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3C1" w:rsidRPr="003A6E40" w:rsidRDefault="00595F5E" w:rsidP="00D043C1">
      <w:pPr>
        <w:pStyle w:val="Corps"/>
        <w:rPr>
          <w:rFonts w:ascii="Arial" w:hAnsi="Arial" w:cs="Arial"/>
          <w:b/>
          <w:bCs/>
          <w:sz w:val="48"/>
          <w:szCs w:val="48"/>
        </w:rPr>
      </w:pPr>
      <w:r>
        <w:rPr>
          <w:rFonts w:ascii="Arial" w:hAnsi="Arial" w:cs="Arial"/>
          <w:b/>
          <w:bCs/>
          <w:sz w:val="48"/>
          <w:szCs w:val="48"/>
          <w:lang w:val="de"/>
        </w:rPr>
        <w:t>PSR (Psycho-soziales Risiko)</w:t>
      </w:r>
    </w:p>
    <w:p w:rsidR="00B21AE6" w:rsidRPr="00957ABE"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413AF6"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A068EE" w:rsidP="00A10B3D">
            <w:pPr>
              <w:pStyle w:val="Sous-section2"/>
              <w:tabs>
                <w:tab w:val="right" w:pos="14379"/>
              </w:tabs>
              <w:rPr>
                <w:rFonts w:ascii="Arial" w:hAnsi="Arial" w:cs="Arial"/>
                <w:u w:val="single"/>
              </w:rPr>
            </w:pPr>
            <w:r>
              <w:rPr>
                <w:rFonts w:ascii="Arial" w:hAnsi="Arial" w:cs="Arial"/>
                <w:u w:val="single"/>
                <w:lang w:val="de"/>
              </w:rPr>
              <w:t>Ziele:</w:t>
            </w:r>
          </w:p>
          <w:p w:rsidR="000C185A" w:rsidRPr="009E73F5" w:rsidRDefault="00820C37" w:rsidP="000C185A">
            <w:pPr>
              <w:ind w:left="142"/>
              <w:rPr>
                <w:rFonts w:ascii="Arial" w:hAnsi="Arial" w:cs="Arial"/>
              </w:rPr>
            </w:pPr>
            <w:r>
              <w:rPr>
                <w:rFonts w:ascii="Arial" w:hAnsi="Arial" w:cs="Arial"/>
                <w:lang w:val="de"/>
              </w:rPr>
              <w:t>Nach einem Rückblick auf die Bedeutung der PSR für die Total-Gruppe sind die Teilnehmer am Ende des Moduls auf folgendem Stand:</w:t>
            </w:r>
          </w:p>
          <w:p w:rsidR="00200B37" w:rsidRPr="00413AF6" w:rsidRDefault="00200B37" w:rsidP="00200B3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lang w:val="nl-BE"/>
              </w:rPr>
            </w:pPr>
            <w:r>
              <w:rPr>
                <w:rFonts w:ascii="Arial" w:hAnsi="Arial" w:cs="Arial"/>
                <w:lang w:val="de"/>
              </w:rPr>
              <w:t>Sie haben sich die PSR-Politik von Total erneut vor Augen geführt</w:t>
            </w:r>
          </w:p>
          <w:p w:rsidR="00200B37" w:rsidRPr="001804A7" w:rsidRDefault="00200B37" w:rsidP="00200B37">
            <w:pPr>
              <w:pStyle w:val="Paragraphedeliste"/>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lang w:val="de"/>
              </w:rPr>
              <w:t>Sie wissen, was am Standort hinsichtlich des PSR unternommen wird</w:t>
            </w:r>
          </w:p>
          <w:p w:rsidR="00D230DC" w:rsidRPr="00413AF6" w:rsidRDefault="00200B37" w:rsidP="00200B37">
            <w:pPr>
              <w:pStyle w:val="Paragraphedeliste"/>
              <w:numPr>
                <w:ilvl w:val="0"/>
                <w:numId w:val="5"/>
              </w:numPr>
              <w:rPr>
                <w:rFonts w:ascii="Arial" w:hAnsi="Arial" w:cs="Arial"/>
                <w:lang w:val="nl-BE"/>
              </w:rPr>
            </w:pPr>
            <w:r>
              <w:rPr>
                <w:rFonts w:ascii="Arial" w:hAnsi="Arial" w:cs="Arial"/>
                <w:lang w:val="de"/>
              </w:rPr>
              <w:t>Sie haben ihre jeweilige Alarmrolle verstanden.</w:t>
            </w:r>
          </w:p>
        </w:tc>
      </w:tr>
    </w:tbl>
    <w:p w:rsidR="002A78CD" w:rsidRPr="00413AF6" w:rsidRDefault="002A78CD">
      <w:pPr>
        <w:pStyle w:val="Corps"/>
        <w:rPr>
          <w:rFonts w:ascii="Arial" w:hAnsi="Arial" w:cs="Arial"/>
          <w:b/>
          <w:bCs/>
          <w:color w:val="353535"/>
          <w:lang w:val="nl-BE"/>
        </w:rPr>
      </w:pPr>
    </w:p>
    <w:p w:rsidR="00393FBC" w:rsidRPr="00413AF6" w:rsidRDefault="00393FBC">
      <w:pPr>
        <w:pStyle w:val="Corps"/>
        <w:rPr>
          <w:rFonts w:ascii="Arial" w:hAnsi="Arial" w:cs="Arial"/>
          <w:b/>
          <w:bCs/>
          <w:color w:val="353535"/>
          <w:lang w:val="nl-BE"/>
        </w:rPr>
      </w:pPr>
    </w:p>
    <w:p w:rsidR="008230E3" w:rsidRPr="00413AF6" w:rsidRDefault="002A78CD">
      <w:pPr>
        <w:pStyle w:val="Corps"/>
        <w:rPr>
          <w:rFonts w:ascii="Arial" w:hAnsi="Arial" w:cs="Arial"/>
          <w:b/>
          <w:bCs/>
          <w:color w:val="353535"/>
          <w:lang w:val="nl-BE"/>
        </w:rPr>
      </w:pPr>
      <w:r>
        <w:rPr>
          <w:rFonts w:ascii="Arial" w:hAnsi="Arial" w:cs="Arial"/>
          <w:b/>
          <w:bCs/>
          <w:color w:val="353535"/>
          <w:lang w:val="de"/>
        </w:rPr>
        <w:t xml:space="preserve">Diese Sequenz ist vor Ort aufzubauen. Dazu stehen Ihnen zwei Möglichkeiten zur Verfügung: </w:t>
      </w:r>
    </w:p>
    <w:p w:rsidR="008230E3" w:rsidRPr="00413AF6" w:rsidRDefault="00E0645B" w:rsidP="00EE5053">
      <w:pPr>
        <w:pStyle w:val="Corps"/>
        <w:numPr>
          <w:ilvl w:val="0"/>
          <w:numId w:val="5"/>
        </w:numPr>
        <w:rPr>
          <w:rFonts w:ascii="Arial" w:hAnsi="Arial" w:cs="Arial"/>
          <w:b/>
          <w:bCs/>
          <w:color w:val="353535"/>
          <w:lang w:val="nl-BE"/>
        </w:rPr>
      </w:pPr>
      <w:r>
        <w:rPr>
          <w:rFonts w:ascii="Arial" w:hAnsi="Arial" w:cs="Arial"/>
          <w:b/>
          <w:bCs/>
          <w:color w:val="353535"/>
          <w:lang w:val="de"/>
        </w:rPr>
        <w:t>Entweder gibt es eine standort- oder branchenbezogene Ausbildung, die diesen Zielen entspricht. In diesem Fall kann diese anstelle dieses Moduls genutzt werden.</w:t>
      </w:r>
    </w:p>
    <w:p w:rsidR="00A068EE" w:rsidRPr="00413AF6" w:rsidRDefault="00E0645B" w:rsidP="00EE5053">
      <w:pPr>
        <w:pStyle w:val="Corps"/>
        <w:numPr>
          <w:ilvl w:val="0"/>
          <w:numId w:val="5"/>
        </w:numPr>
        <w:rPr>
          <w:rFonts w:ascii="Arial" w:hAnsi="Arial" w:cs="Arial"/>
          <w:b/>
          <w:bCs/>
          <w:color w:val="353535"/>
          <w:lang w:val="nl-BE"/>
        </w:rPr>
      </w:pPr>
      <w:r>
        <w:rPr>
          <w:rFonts w:ascii="Arial" w:hAnsi="Arial" w:cs="Arial"/>
          <w:b/>
          <w:bCs/>
          <w:color w:val="353535"/>
          <w:lang w:val="de"/>
        </w:rPr>
        <w:t>Oder, wenn dies nicht der Fall ist, müssen Sie Ihre eigene Schulung nach den folgenden Vorschlägen gestalten.</w:t>
      </w:r>
    </w:p>
    <w:p w:rsidR="00A10B3D" w:rsidRPr="00413AF6" w:rsidRDefault="00A10B3D">
      <w:pPr>
        <w:pStyle w:val="Corps"/>
        <w:rPr>
          <w:rFonts w:ascii="Arial" w:hAnsi="Arial" w:cs="Arial"/>
          <w:lang w:val="nl-BE"/>
        </w:rPr>
      </w:pPr>
    </w:p>
    <w:p w:rsidR="00B21AE6" w:rsidRPr="00413AF6" w:rsidRDefault="00A10B3D">
      <w:pPr>
        <w:pStyle w:val="Corps"/>
        <w:rPr>
          <w:rFonts w:ascii="Arial" w:hAnsi="Arial" w:cs="Arial"/>
          <w:b/>
          <w:bCs/>
          <w:color w:val="353535"/>
          <w:lang w:val="nl-BE"/>
        </w:rPr>
      </w:pPr>
      <w:r>
        <w:rPr>
          <w:rFonts w:ascii="Arial" w:hAnsi="Arial" w:cs="Arial"/>
          <w:b/>
          <w:bCs/>
          <w:color w:val="353535"/>
          <w:lang w:val="de"/>
        </w:rPr>
        <w:t xml:space="preserve">Dieses Dokument enthält Vorschläge bezüglich der Inhalte und Lernaktivitäten, mit deren Hilfe die Ziele dieses Moduls erreicht werden sollen. </w:t>
      </w:r>
    </w:p>
    <w:p w:rsidR="00A10B3D" w:rsidRPr="00413AF6" w:rsidRDefault="00A10B3D">
      <w:pPr>
        <w:pStyle w:val="Corps"/>
        <w:rPr>
          <w:rFonts w:ascii="Arial" w:hAnsi="Arial" w:cs="Arial"/>
          <w:b/>
          <w:lang w:val="nl-BE"/>
        </w:rPr>
      </w:pPr>
    </w:p>
    <w:p w:rsidR="007B479F" w:rsidRPr="00413AF6" w:rsidRDefault="007B479F">
      <w:pPr>
        <w:pStyle w:val="Corps"/>
        <w:rPr>
          <w:rFonts w:ascii="Arial" w:hAnsi="Arial" w:cs="Arial"/>
          <w:b/>
          <w:lang w:val="nl-BE"/>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A068EE" w:rsidRPr="00957ABE" w:rsidTr="00790758">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957ABE"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de"/>
              </w:rPr>
              <w:t>Schlüsselelemente</w:t>
            </w:r>
          </w:p>
        </w:tc>
        <w:tc>
          <w:tcPr>
            <w:tcW w:w="2922" w:type="dxa"/>
            <w:vAlign w:val="center"/>
          </w:tcPr>
          <w:p w:rsidR="00A068EE" w:rsidRPr="00957ABE" w:rsidRDefault="0051527D" w:rsidP="0051527D">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de"/>
              </w:rPr>
              <w:t>Träger/Aktivitäten</w:t>
            </w:r>
          </w:p>
        </w:tc>
      </w:tr>
      <w:tr w:rsidR="00CF05B1" w:rsidRPr="00957ABE" w:rsidTr="00790758">
        <w:trPr>
          <w:cnfStyle w:val="000000100000" w:firstRow="0" w:lastRow="0" w:firstColumn="0" w:lastColumn="0" w:oddVBand="0" w:evenVBand="0" w:oddHBand="1" w:evenHBand="0" w:firstRowFirstColumn="0" w:firstRowLastColumn="0" w:lastRowFirstColumn="0" w:lastRowLastColumn="0"/>
          <w:trHeight w:val="486"/>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F05B1" w:rsidRPr="00957ABE" w:rsidRDefault="008E5EE5"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pPr>
            <w:r>
              <w:rPr>
                <w:rFonts w:ascii="Arial" w:hAnsi="Arial" w:cs="Arial"/>
                <w:b w:val="0"/>
                <w:bCs w:val="0"/>
                <w:lang w:val="de"/>
              </w:rPr>
              <w:t>Rückblick auf die PSR-Politik von Total</w:t>
            </w:r>
          </w:p>
        </w:tc>
        <w:tc>
          <w:tcPr>
            <w:tcW w:w="2922" w:type="dxa"/>
            <w:vAlign w:val="center"/>
          </w:tcPr>
          <w:p w:rsidR="00CF05B1" w:rsidRPr="00957ABE" w:rsidRDefault="005F44F4" w:rsidP="00CF05B1">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lang w:val="de"/>
              </w:rPr>
              <w:t>Auszug aus TCG 2.5</w:t>
            </w:r>
          </w:p>
        </w:tc>
      </w:tr>
      <w:tr w:rsidR="00C21160" w:rsidRPr="00957ABE" w:rsidTr="00790758">
        <w:trPr>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C21160" w:rsidRPr="008E5EE5" w:rsidRDefault="008E5EE5"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pPr>
            <w:r>
              <w:rPr>
                <w:rFonts w:ascii="Arial" w:hAnsi="Arial" w:cs="Arial"/>
                <w:b w:val="0"/>
                <w:bCs w:val="0"/>
                <w:lang w:val="de"/>
              </w:rPr>
              <w:t>Die Absichten und pädagogischen Modalitäten, die am Standort umgesetzt wurden, sind: XXXXX (gemäß dem Standort aufzuzählen)</w:t>
            </w:r>
          </w:p>
        </w:tc>
        <w:tc>
          <w:tcPr>
            <w:tcW w:w="2922" w:type="dxa"/>
            <w:vAlign w:val="center"/>
          </w:tcPr>
          <w:p w:rsidR="00C21160" w:rsidRPr="00957ABE" w:rsidRDefault="00CC5D05" w:rsidP="00C21160">
            <w:pPr>
              <w:pStyle w:val="Corps"/>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de"/>
              </w:rPr>
              <w:t>Verbindung und Vertiefung mit der Roadmap des Standorts und den implementierten Handlungen</w:t>
            </w:r>
          </w:p>
        </w:tc>
      </w:tr>
      <w:tr w:rsidR="00387D78" w:rsidRPr="00413AF6"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387D78" w:rsidRPr="00413AF6" w:rsidRDefault="00DE138B" w:rsidP="00FE0C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lang w:val="nl-BE"/>
              </w:rPr>
            </w:pPr>
            <w:r>
              <w:rPr>
                <w:rFonts w:ascii="Arial" w:hAnsi="Arial" w:cs="Arial"/>
                <w:b w:val="0"/>
                <w:bCs w:val="0"/>
                <w:lang w:val="de"/>
              </w:rPr>
              <w:t>Ihre Rolle ist: den Verantwortlichen oder Arbeitsmediziner ausfindig zu machen, zu informieren, …</w:t>
            </w:r>
          </w:p>
        </w:tc>
        <w:tc>
          <w:tcPr>
            <w:tcW w:w="2922" w:type="dxa"/>
            <w:vAlign w:val="center"/>
          </w:tcPr>
          <w:p w:rsidR="00387D78" w:rsidRPr="00413AF6" w:rsidRDefault="00387D78" w:rsidP="00DE138B">
            <w:pPr>
              <w:pStyle w:val="Corps"/>
              <w:cnfStyle w:val="000000100000" w:firstRow="0" w:lastRow="0" w:firstColumn="0" w:lastColumn="0" w:oddVBand="0" w:evenVBand="0" w:oddHBand="1" w:evenHBand="0" w:firstRowFirstColumn="0" w:firstRowLastColumn="0" w:lastRowFirstColumn="0" w:lastRowLastColumn="0"/>
              <w:rPr>
                <w:rFonts w:ascii="Arial" w:hAnsi="Arial" w:cs="Arial"/>
                <w:bCs/>
                <w:lang w:val="nl-BE"/>
              </w:rPr>
            </w:pPr>
          </w:p>
        </w:tc>
      </w:tr>
    </w:tbl>
    <w:p w:rsidR="00B21AE6" w:rsidRPr="00413AF6" w:rsidRDefault="00B21AE6" w:rsidP="0051527D">
      <w:pPr>
        <w:pStyle w:val="Corps"/>
        <w:tabs>
          <w:tab w:val="right" w:pos="14570"/>
        </w:tabs>
        <w:rPr>
          <w:rFonts w:ascii="Arial" w:hAnsi="Arial" w:cs="Arial"/>
          <w:sz w:val="20"/>
          <w:szCs w:val="20"/>
          <w:u w:val="single"/>
          <w:lang w:val="nl-BE"/>
        </w:rPr>
      </w:pPr>
    </w:p>
    <w:p w:rsidR="00C21160" w:rsidRPr="00413AF6" w:rsidRDefault="00C21160" w:rsidP="0051527D">
      <w:pPr>
        <w:rPr>
          <w:rFonts w:ascii="Arial" w:hAnsi="Arial" w:cs="Arial"/>
          <w:b/>
          <w:u w:val="single"/>
          <w:lang w:val="nl-BE"/>
        </w:rPr>
      </w:pPr>
    </w:p>
    <w:p w:rsidR="005A3E1E" w:rsidRPr="00413AF6" w:rsidRDefault="00346BD6" w:rsidP="0051527D">
      <w:pPr>
        <w:rPr>
          <w:rFonts w:ascii="Arial" w:hAnsi="Arial" w:cs="Arial"/>
          <w:lang w:val="nl-BE"/>
        </w:rPr>
      </w:pPr>
      <w:r>
        <w:rPr>
          <w:rFonts w:ascii="Arial" w:hAnsi="Arial" w:cs="Arial"/>
          <w:b/>
          <w:bCs/>
          <w:u w:val="single"/>
          <w:lang w:val="de"/>
        </w:rPr>
        <w:t>Voraussichtliche Dauer:</w:t>
      </w:r>
    </w:p>
    <w:p w:rsidR="000967A5" w:rsidRPr="00413AF6" w:rsidRDefault="006A7D4C" w:rsidP="005A3E1E">
      <w:pPr>
        <w:spacing w:before="120"/>
        <w:rPr>
          <w:rFonts w:ascii="Arial" w:hAnsi="Arial" w:cs="Arial"/>
          <w:lang w:val="nl-BE"/>
        </w:rPr>
      </w:pPr>
      <w:r>
        <w:rPr>
          <w:rFonts w:ascii="Arial" w:hAnsi="Arial" w:cs="Arial"/>
          <w:lang w:val="de"/>
        </w:rPr>
        <w:t>1 Stunden 30 Minuten.</w:t>
      </w:r>
    </w:p>
    <w:p w:rsidR="00284F7B" w:rsidRPr="00413AF6" w:rsidRDefault="00284F7B" w:rsidP="0051527D">
      <w:pPr>
        <w:rPr>
          <w:rFonts w:ascii="Arial" w:hAnsi="Arial" w:cs="Arial"/>
          <w:b/>
          <w:bCs/>
          <w:color w:val="000000"/>
          <w:u w:val="single"/>
          <w:lang w:val="nl-BE"/>
        </w:rPr>
      </w:pPr>
    </w:p>
    <w:p w:rsidR="009270CB" w:rsidRPr="00413AF6" w:rsidRDefault="009270CB" w:rsidP="0051527D">
      <w:pPr>
        <w:outlineLvl w:val="0"/>
        <w:rPr>
          <w:rFonts w:ascii="Arial" w:hAnsi="Arial" w:cs="Arial"/>
          <w:b/>
          <w:bCs/>
          <w:color w:val="000000"/>
          <w:u w:val="single"/>
          <w:lang w:val="nl-BE"/>
        </w:rPr>
      </w:pPr>
    </w:p>
    <w:p w:rsidR="005A3E1E" w:rsidRPr="00413AF6" w:rsidRDefault="00A068EE" w:rsidP="0051527D">
      <w:pPr>
        <w:outlineLvl w:val="0"/>
        <w:rPr>
          <w:rFonts w:ascii="Arial" w:hAnsi="Arial" w:cs="Arial"/>
          <w:b/>
          <w:bCs/>
          <w:color w:val="000000"/>
          <w:lang w:val="nl-BE"/>
        </w:rPr>
      </w:pPr>
      <w:r>
        <w:rPr>
          <w:rFonts w:ascii="Arial" w:hAnsi="Arial" w:cs="Arial"/>
          <w:b/>
          <w:bCs/>
          <w:color w:val="000000"/>
          <w:u w:val="single"/>
          <w:lang w:val="de"/>
        </w:rPr>
        <w:t>Empfehlungen für pädagogische Methoden:</w:t>
      </w:r>
    </w:p>
    <w:p w:rsidR="00C5041E" w:rsidRPr="00413AF6" w:rsidRDefault="00E11D25" w:rsidP="00C5041E">
      <w:pPr>
        <w:spacing w:before="120"/>
        <w:jc w:val="both"/>
        <w:rPr>
          <w:rFonts w:ascii="Arial" w:hAnsi="Arial" w:cs="Arial"/>
          <w:lang w:val="nl-BE"/>
        </w:rPr>
      </w:pPr>
      <w:r>
        <w:rPr>
          <w:rFonts w:ascii="Arial" w:hAnsi="Arial" w:cs="Arial"/>
          <w:lang w:val="de"/>
        </w:rPr>
        <w:t xml:space="preserve">Präsentation in Anwesenheit mit der Verwirklichung einer </w:t>
      </w:r>
      <w:r>
        <w:rPr>
          <w:rFonts w:ascii="Arial" w:hAnsi="Arial" w:cs="Arial"/>
          <w:b/>
          <w:bCs/>
          <w:color w:val="000000"/>
          <w:lang w:val="de"/>
        </w:rPr>
        <w:t>E-Learninggruppe +, Abschlussbesprechung in Form einer Frage-Antwort-Runde + Vorstellung der Aktivitäten des Standorts</w:t>
      </w:r>
    </w:p>
    <w:p w:rsidR="00500485" w:rsidRPr="00413AF6" w:rsidRDefault="00475E8A" w:rsidP="00B90698">
      <w:pPr>
        <w:spacing w:before="120"/>
        <w:jc w:val="both"/>
        <w:rPr>
          <w:rFonts w:ascii="Arial" w:hAnsi="Arial" w:cs="Arial"/>
          <w:lang w:val="nl-BE"/>
        </w:rPr>
      </w:pPr>
      <w:r>
        <w:rPr>
          <w:rFonts w:ascii="Arial" w:hAnsi="Arial" w:cs="Arial"/>
          <w:lang w:val="de"/>
        </w:rPr>
        <w:t xml:space="preserve">Die Teilnahme des oder der Verantwortlichen für das PSR wäre wünschenswert. </w:t>
      </w:r>
    </w:p>
    <w:p w:rsidR="000E2FBE" w:rsidRPr="00413AF6" w:rsidRDefault="000E2FBE" w:rsidP="00B90698">
      <w:pPr>
        <w:spacing w:before="120"/>
        <w:jc w:val="both"/>
        <w:rPr>
          <w:rFonts w:ascii="Arial" w:hAnsi="Arial" w:cs="Arial"/>
          <w:lang w:val="nl-BE"/>
        </w:rPr>
      </w:pPr>
    </w:p>
    <w:p w:rsidR="009C60C8" w:rsidRPr="00413AF6" w:rsidRDefault="00FB5BEF" w:rsidP="009B0A85">
      <w:pPr>
        <w:pStyle w:val="Sous-titre"/>
        <w:rPr>
          <w:lang w:val="nl-BE"/>
        </w:rPr>
      </w:pPr>
      <w:bookmarkStart w:id="0" w:name="_GoBack"/>
      <w:bookmarkEnd w:id="0"/>
      <w:r>
        <w:rPr>
          <w:bCs/>
          <w:lang w:val="de"/>
        </w:rPr>
        <w:lastRenderedPageBreak/>
        <w:t>Vor der Sequenz benötigte Module</w:t>
      </w:r>
    </w:p>
    <w:p w:rsidR="00AA35BC" w:rsidRPr="00957ABE" w:rsidRDefault="00786051" w:rsidP="00EE5053">
      <w:pPr>
        <w:pStyle w:val="Paragraphedeliste"/>
        <w:numPr>
          <w:ilvl w:val="0"/>
          <w:numId w:val="9"/>
        </w:numPr>
        <w:spacing w:before="120"/>
        <w:rPr>
          <w:rFonts w:ascii="Arial" w:hAnsi="Arial" w:cs="Arial"/>
        </w:rPr>
      </w:pPr>
      <w:r>
        <w:rPr>
          <w:rFonts w:ascii="Arial" w:hAnsi="Arial" w:cs="Arial"/>
          <w:lang w:val="de"/>
        </w:rPr>
        <w:t>Das ganze TCG</w:t>
      </w:r>
    </w:p>
    <w:p w:rsidR="002B7022" w:rsidRPr="00413AF6" w:rsidRDefault="0021685C" w:rsidP="00DE047F">
      <w:pPr>
        <w:pStyle w:val="Formatlibre"/>
        <w:rPr>
          <w:rFonts w:ascii="Arial" w:hAnsi="Arial" w:cs="Arial"/>
          <w:lang w:val="nl-BE"/>
        </w:rPr>
      </w:pPr>
      <w:r>
        <w:rPr>
          <w:lang w:val="de"/>
        </w:rPr>
        <w:t xml:space="preserve">Die Teilnehmer haben bereits die PSR gesehen und müssen die große Bereitschaft der Gruppe begriffen haben. Mit diesem Modul wird die Absicht verfolgt, </w:t>
      </w:r>
      <w:r>
        <w:rPr>
          <w:rFonts w:ascii="Arial" w:hAnsi="Arial"/>
          <w:lang w:val="de"/>
        </w:rPr>
        <w:t xml:space="preserve">die verschiedenen Elemente des TCG-Moduls zu konkretisieren, indem im Einzelnen beschrieben wird, was am Standort jedes Teilnehmers gemacht wird. </w:t>
      </w:r>
    </w:p>
    <w:p w:rsidR="0021685C" w:rsidRPr="00413AF6" w:rsidRDefault="0021685C" w:rsidP="00BC64A3">
      <w:pPr>
        <w:pStyle w:val="Sous-titre"/>
        <w:numPr>
          <w:ilvl w:val="0"/>
          <w:numId w:val="0"/>
        </w:numPr>
        <w:jc w:val="both"/>
        <w:rPr>
          <w:b w:val="0"/>
          <w:sz w:val="24"/>
          <w:szCs w:val="24"/>
          <w:lang w:val="nl-BE"/>
        </w:rPr>
      </w:pPr>
    </w:p>
    <w:p w:rsidR="00862AD6" w:rsidRPr="00413AF6" w:rsidRDefault="00862AD6" w:rsidP="00BC64A3">
      <w:pPr>
        <w:pStyle w:val="Sous-titre"/>
        <w:numPr>
          <w:ilvl w:val="0"/>
          <w:numId w:val="0"/>
        </w:numPr>
        <w:jc w:val="both"/>
        <w:rPr>
          <w:b w:val="0"/>
          <w:sz w:val="24"/>
          <w:szCs w:val="24"/>
          <w:lang w:val="nl-BE"/>
        </w:rPr>
      </w:pPr>
    </w:p>
    <w:p w:rsidR="00FB5BEF" w:rsidRPr="00957ABE" w:rsidRDefault="00FB5BEF" w:rsidP="009B0A85">
      <w:pPr>
        <w:pStyle w:val="Sous-titre"/>
      </w:pPr>
      <w:r>
        <w:rPr>
          <w:bCs/>
          <w:lang w:val="de"/>
        </w:rPr>
        <w:t>Vorbereitung der Sequenz</w:t>
      </w:r>
    </w:p>
    <w:p w:rsidR="00013008" w:rsidRPr="00413AF6" w:rsidRDefault="009B0A85" w:rsidP="009B0A85">
      <w:pPr>
        <w:spacing w:before="120"/>
        <w:rPr>
          <w:rFonts w:ascii="Arial" w:hAnsi="Arial" w:cs="Arial"/>
          <w:lang w:val="nl-BE"/>
        </w:rPr>
      </w:pPr>
      <w:r>
        <w:rPr>
          <w:rFonts w:ascii="Arial" w:hAnsi="Arial" w:cs="Arial"/>
          <w:lang w:val="de"/>
        </w:rPr>
        <w:t>Vor Beginn des Moduls empfehlen wir Ihnen:</w:t>
      </w:r>
    </w:p>
    <w:p w:rsidR="00A95CA8" w:rsidRPr="00413AF6" w:rsidRDefault="00A95CA8" w:rsidP="00EE5053">
      <w:pPr>
        <w:pStyle w:val="Paragraphedeliste"/>
        <w:numPr>
          <w:ilvl w:val="0"/>
          <w:numId w:val="9"/>
        </w:numPr>
        <w:spacing w:before="120"/>
        <w:rPr>
          <w:rFonts w:ascii="Arial" w:hAnsi="Arial" w:cs="Arial"/>
          <w:lang w:val="nl-BE"/>
        </w:rPr>
      </w:pPr>
      <w:r>
        <w:rPr>
          <w:rFonts w:ascii="Arial" w:hAnsi="Arial" w:cs="Arial"/>
          <w:lang w:val="de"/>
        </w:rPr>
        <w:t>sich von der Anwesenheit der Person Die Teilnahme des oder der Verantwortlichen für PSR des Standorts/der Filiale zu überzeugen und sicherzustellen, dass er oder sie verstanden hat, was Sie von ihm/ihr erwarten.</w:t>
      </w:r>
    </w:p>
    <w:p w:rsidR="00950326" w:rsidRPr="00413AF6" w:rsidRDefault="00EF2267" w:rsidP="00EE5053">
      <w:pPr>
        <w:pStyle w:val="Paragraphedeliste"/>
        <w:numPr>
          <w:ilvl w:val="0"/>
          <w:numId w:val="9"/>
        </w:numPr>
        <w:spacing w:before="120"/>
        <w:rPr>
          <w:rFonts w:ascii="Arial" w:hAnsi="Arial" w:cs="Arial"/>
          <w:lang w:val="nl-BE"/>
        </w:rPr>
      </w:pPr>
      <w:r>
        <w:rPr>
          <w:rFonts w:ascii="Arial" w:hAnsi="Arial" w:cs="Arial"/>
          <w:lang w:val="de"/>
        </w:rPr>
        <w:t>zu prüfen, ob die Folien aus TCG 2.5 auf dem aktuellen Stand sind</w:t>
      </w:r>
    </w:p>
    <w:p w:rsidR="0032631B" w:rsidRPr="00413AF6" w:rsidRDefault="002A1AB5" w:rsidP="00EE5053">
      <w:pPr>
        <w:pStyle w:val="Paragraphedeliste"/>
        <w:numPr>
          <w:ilvl w:val="0"/>
          <w:numId w:val="9"/>
        </w:numPr>
        <w:spacing w:before="120"/>
        <w:rPr>
          <w:rFonts w:ascii="Arial" w:hAnsi="Arial" w:cs="Arial"/>
          <w:lang w:val="nl-BE"/>
        </w:rPr>
      </w:pPr>
      <w:r>
        <w:rPr>
          <w:rFonts w:ascii="Arial" w:hAnsi="Arial" w:cs="Arial"/>
          <w:lang w:val="de"/>
        </w:rPr>
        <w:t>zu prüfen, ob der Zugang zum PSR-E-Learning funktioniert. Dafür zu sorgen, dass pro Teilnehmer oder pro Kleingruppe ein Arbeitsplatz vorhanden ist</w:t>
      </w:r>
    </w:p>
    <w:p w:rsidR="005D0332" w:rsidRDefault="005D0332" w:rsidP="005D0332">
      <w:pPr>
        <w:spacing w:before="120"/>
        <w:rPr>
          <w:rFonts w:ascii="Arial" w:hAnsi="Arial" w:cs="Arial"/>
        </w:rPr>
      </w:pPr>
      <w:r>
        <w:rPr>
          <w:rFonts w:ascii="Arial" w:hAnsi="Arial" w:cs="Arial"/>
          <w:lang w:val="de"/>
        </w:rPr>
        <w:t xml:space="preserve"> (vgl. das Modulblatt:</w:t>
      </w:r>
    </w:p>
    <w:p w:rsidR="00786051" w:rsidRPr="00957ABE" w:rsidRDefault="005D0332" w:rsidP="00413AF6">
      <w:pPr>
        <w:spacing w:before="120"/>
        <w:rPr>
          <w:rFonts w:ascii="Arial" w:hAnsi="Arial" w:cs="Arial"/>
        </w:rPr>
      </w:pPr>
      <w:r>
        <w:rPr>
          <w:rFonts w:ascii="Arial" w:hAnsi="Arial"/>
          <w:noProof/>
          <w:color w:val="18376A"/>
          <w:sz w:val="30"/>
          <w:szCs w:val="30"/>
          <w:lang w:eastAsia="fr-FR"/>
        </w:rPr>
        <w:drawing>
          <wp:inline distT="0" distB="0" distL="0" distR="0" wp14:anchorId="25DA0B4E" wp14:editId="38F06BBB">
            <wp:extent cx="4871761" cy="4514593"/>
            <wp:effectExtent l="0" t="0" r="508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3605" cy="4525569"/>
                    </a:xfrm>
                    <a:prstGeom prst="rect">
                      <a:avLst/>
                    </a:prstGeom>
                    <a:noFill/>
                    <a:ln>
                      <a:noFill/>
                    </a:ln>
                  </pic:spPr>
                </pic:pic>
              </a:graphicData>
            </a:graphic>
          </wp:inline>
        </w:drawing>
      </w:r>
      <w:r>
        <w:rPr>
          <w:rFonts w:ascii="Arial" w:hAnsi="Arial"/>
          <w:lang w:val="de"/>
        </w:rPr>
        <w:t>)</w:t>
      </w:r>
    </w:p>
    <w:p w:rsidR="00786051" w:rsidRPr="00957ABE" w:rsidRDefault="009B0A85" w:rsidP="00786051">
      <w:pPr>
        <w:pStyle w:val="Sous-titre"/>
        <w:numPr>
          <w:ilvl w:val="0"/>
          <w:numId w:val="0"/>
        </w:numPr>
        <w:ind w:hanging="11"/>
        <w:jc w:val="both"/>
        <w:rPr>
          <w:b w:val="0"/>
          <w:sz w:val="24"/>
          <w:szCs w:val="24"/>
        </w:rPr>
      </w:pPr>
      <w:r>
        <w:rPr>
          <w:b w:val="0"/>
          <w:sz w:val="24"/>
          <w:szCs w:val="24"/>
          <w:lang w:val="de"/>
        </w:rPr>
        <w:br w:type="page"/>
      </w:r>
    </w:p>
    <w:p w:rsidR="00786051" w:rsidRPr="00957ABE" w:rsidRDefault="00786051" w:rsidP="00786051">
      <w:pPr>
        <w:pStyle w:val="Sous-titre"/>
        <w:ind w:left="714" w:hanging="357"/>
        <w:jc w:val="both"/>
        <w:rPr>
          <w:b w:val="0"/>
          <w:sz w:val="24"/>
          <w:szCs w:val="24"/>
        </w:rPr>
        <w:sectPr w:rsidR="00786051" w:rsidRPr="00957ABE" w:rsidSect="004051AB">
          <w:headerReference w:type="default" r:id="rId10"/>
          <w:footerReference w:type="default" r:id="rId11"/>
          <w:headerReference w:type="first" r:id="rId12"/>
          <w:pgSz w:w="11900" w:h="16840"/>
          <w:pgMar w:top="1134" w:right="1470" w:bottom="1134" w:left="1066" w:header="567" w:footer="397" w:gutter="0"/>
          <w:cols w:space="720"/>
          <w:docGrid w:linePitch="326"/>
        </w:sectPr>
      </w:pPr>
    </w:p>
    <w:p w:rsidR="00AA35BC" w:rsidRPr="00957ABE" w:rsidRDefault="002D1AD9" w:rsidP="009B0A85">
      <w:pPr>
        <w:pStyle w:val="Sous-titre"/>
      </w:pPr>
      <w:r>
        <w:rPr>
          <w:bCs/>
          <w:lang w:val="de"/>
        </w:rPr>
        <w:t>Vorschlag zur Durchführung der Sequenz</w:t>
      </w:r>
    </w:p>
    <w:p w:rsidR="002D1AD9" w:rsidRPr="00413AF6" w:rsidRDefault="002D1AD9" w:rsidP="002D1AD9">
      <w:pPr>
        <w:spacing w:before="120"/>
        <w:rPr>
          <w:rFonts w:ascii="Arial" w:hAnsi="Arial" w:cs="Arial"/>
          <w:u w:val="single"/>
          <w:lang w:val="nl-BE"/>
        </w:rPr>
      </w:pPr>
      <w:r>
        <w:rPr>
          <w:rFonts w:ascii="Arial" w:hAnsi="Arial" w:cs="Arial"/>
          <w:u w:val="single"/>
          <w:lang w:val="de"/>
        </w:rPr>
        <w:t>Erklärungen der Anweisungen für den Moderator:</w:t>
      </w:r>
    </w:p>
    <w:p w:rsidR="002D1AD9" w:rsidRPr="00957ABE" w:rsidRDefault="00B52D9F" w:rsidP="00EE5053">
      <w:pPr>
        <w:pStyle w:val="Paragraphedeliste"/>
        <w:numPr>
          <w:ilvl w:val="0"/>
          <w:numId w:val="7"/>
        </w:numPr>
        <w:spacing w:before="120"/>
        <w:rPr>
          <w:rFonts w:ascii="Arial" w:hAnsi="Arial" w:cs="Arial"/>
          <w:sz w:val="20"/>
          <w:szCs w:val="20"/>
          <w:highlight w:val="yellow"/>
        </w:rPr>
      </w:pPr>
      <w:r>
        <w:rPr>
          <w:rFonts w:ascii="Arial" w:hAnsi="Arial" w:cs="Arial"/>
          <w:sz w:val="20"/>
          <w:szCs w:val="20"/>
          <w:highlight w:val="yellow"/>
          <w:lang w:val="de"/>
        </w:rPr>
        <w:t>Kommentare für den Moderator</w:t>
      </w:r>
    </w:p>
    <w:p w:rsidR="00B52D9F" w:rsidRPr="00957ABE" w:rsidRDefault="00B52D9F" w:rsidP="00EE5053">
      <w:pPr>
        <w:pStyle w:val="Paragraphedeliste"/>
        <w:numPr>
          <w:ilvl w:val="0"/>
          <w:numId w:val="7"/>
        </w:numPr>
        <w:spacing w:before="120"/>
        <w:rPr>
          <w:rFonts w:ascii="Arial" w:hAnsi="Arial" w:cs="Arial"/>
          <w:sz w:val="20"/>
          <w:szCs w:val="20"/>
          <w:u w:val="single"/>
        </w:rPr>
      </w:pPr>
      <w:r>
        <w:rPr>
          <w:rFonts w:ascii="Arial" w:hAnsi="Arial" w:cs="Arial"/>
          <w:sz w:val="20"/>
          <w:szCs w:val="20"/>
          <w:lang w:val="de"/>
        </w:rPr>
        <w:t>Schlüsselelemente des Inhalts</w:t>
      </w:r>
    </w:p>
    <w:p w:rsidR="00B52D9F" w:rsidRPr="00957ABE" w:rsidRDefault="00B52D9F" w:rsidP="00EE5053">
      <w:pPr>
        <w:pStyle w:val="Paragraphedeliste"/>
        <w:numPr>
          <w:ilvl w:val="0"/>
          <w:numId w:val="7"/>
        </w:numPr>
        <w:spacing w:before="120"/>
        <w:rPr>
          <w:rFonts w:ascii="Arial" w:hAnsi="Arial" w:cs="Arial"/>
          <w:b/>
          <w:sz w:val="20"/>
          <w:szCs w:val="20"/>
        </w:rPr>
      </w:pPr>
      <w:r>
        <w:rPr>
          <w:rFonts w:ascii="Arial" w:hAnsi="Arial" w:cs="Arial"/>
          <w:b/>
          <w:bCs/>
          <w:sz w:val="20"/>
          <w:szCs w:val="20"/>
          <w:lang w:val="de"/>
        </w:rPr>
        <w:t>Art der Aktivität</w:t>
      </w:r>
    </w:p>
    <w:p w:rsidR="002D1AD9" w:rsidRPr="00413AF6" w:rsidRDefault="00DA36D9" w:rsidP="00EE5053">
      <w:pPr>
        <w:pStyle w:val="Paragraphedeliste"/>
        <w:numPr>
          <w:ilvl w:val="0"/>
          <w:numId w:val="7"/>
        </w:numPr>
        <w:spacing w:before="120"/>
        <w:rPr>
          <w:rFonts w:ascii="Arial" w:hAnsi="Arial" w:cs="Arial"/>
          <w:b/>
          <w:sz w:val="20"/>
          <w:szCs w:val="20"/>
          <w:lang w:val="nl-BE"/>
        </w:rPr>
      </w:pPr>
      <w:r>
        <w:rPr>
          <w:rFonts w:ascii="Arial" w:hAnsi="Arial" w:cs="Arial"/>
          <w:i/>
          <w:iCs/>
          <w:sz w:val="20"/>
          <w:szCs w:val="20"/>
          <w:lang w:val="de"/>
        </w:rPr>
        <w:t>„Zu stellende Frage“/zu verwendender Wortlaut</w:t>
      </w:r>
    </w:p>
    <w:p w:rsidR="00FB5BEF" w:rsidRPr="00413AF6" w:rsidRDefault="00FB5BEF" w:rsidP="00AA35BC">
      <w:pPr>
        <w:rPr>
          <w:rFonts w:ascii="Arial" w:hAnsi="Arial" w:cs="Arial"/>
          <w:lang w:val="nl-BE"/>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595"/>
        <w:gridCol w:w="7192"/>
        <w:gridCol w:w="6095"/>
      </w:tblGrid>
      <w:tr w:rsidR="00786051" w:rsidRPr="00413AF6"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de"/>
              </w:rPr>
              <w:t>Phase/Timing</w:t>
            </w:r>
          </w:p>
        </w:tc>
        <w:tc>
          <w:tcPr>
            <w:tcW w:w="7192"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de"/>
              </w:rPr>
              <w:t>Moderator</w:t>
            </w:r>
          </w:p>
        </w:tc>
        <w:tc>
          <w:tcPr>
            <w:tcW w:w="6095" w:type="dxa"/>
            <w:shd w:val="clear" w:color="auto" w:fill="499BC9" w:themeFill="accent1"/>
            <w:tcMar>
              <w:top w:w="100" w:type="dxa"/>
              <w:left w:w="100" w:type="dxa"/>
              <w:bottom w:w="100" w:type="dxa"/>
              <w:right w:w="100" w:type="dxa"/>
            </w:tcMar>
          </w:tcPr>
          <w:p w:rsidR="00533318" w:rsidRPr="00413AF6" w:rsidRDefault="005A1AD8" w:rsidP="0007545C">
            <w:pPr>
              <w:pStyle w:val="Formatlibre"/>
              <w:keepNext/>
              <w:jc w:val="center"/>
              <w:rPr>
                <w:rFonts w:ascii="Arial" w:hAnsi="Arial" w:cs="Arial"/>
                <w:color w:val="FFFFFF" w:themeColor="background1"/>
                <w:lang w:val="nl-BE"/>
              </w:rPr>
            </w:pPr>
            <w:r>
              <w:rPr>
                <w:rFonts w:ascii="Arial" w:hAnsi="Arial" w:cs="Arial"/>
                <w:b/>
                <w:bCs/>
                <w:color w:val="FFFFFF" w:themeColor="background1"/>
                <w:sz w:val="20"/>
                <w:szCs w:val="20"/>
                <w:lang w:val="de"/>
              </w:rPr>
              <w:t>Vorschlag zum Inhalt des Moduls</w:t>
            </w:r>
          </w:p>
        </w:tc>
      </w:tr>
      <w:tr w:rsidR="00786051" w:rsidRPr="00413AF6"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pPr>
            <w:r>
              <w:rPr>
                <w:rFonts w:ascii="Arial" w:hAnsi="Arial" w:cs="Arial"/>
                <w:sz w:val="20"/>
                <w:szCs w:val="20"/>
                <w:lang w:val="de"/>
              </w:rPr>
              <w:t>1. Einführung und Ziele</w:t>
            </w:r>
          </w:p>
          <w:p w:rsidR="003648B3" w:rsidRPr="00957ABE" w:rsidRDefault="003648B3" w:rsidP="00DA36D9">
            <w:pPr>
              <w:pStyle w:val="Formatlibre"/>
              <w:ind w:left="46"/>
              <w:jc w:val="right"/>
              <w:rPr>
                <w:rFonts w:ascii="Arial" w:hAnsi="Arial" w:cs="Arial"/>
                <w:sz w:val="20"/>
                <w:szCs w:val="20"/>
              </w:rPr>
            </w:pPr>
            <w:r>
              <w:rPr>
                <w:rFonts w:ascii="Arial" w:hAnsi="Arial" w:cs="Arial"/>
                <w:sz w:val="20"/>
                <w:szCs w:val="20"/>
                <w:lang w:val="de"/>
              </w:rPr>
              <w:t>5 Minuten</w:t>
            </w:r>
          </w:p>
        </w:tc>
        <w:tc>
          <w:tcPr>
            <w:tcW w:w="7192" w:type="dxa"/>
            <w:shd w:val="clear" w:color="auto" w:fill="auto"/>
            <w:tcMar>
              <w:top w:w="100" w:type="dxa"/>
              <w:left w:w="100" w:type="dxa"/>
              <w:bottom w:w="100" w:type="dxa"/>
              <w:right w:w="100" w:type="dxa"/>
            </w:tcMar>
          </w:tcPr>
          <w:p w:rsidR="008C4257" w:rsidRPr="00413AF6" w:rsidRDefault="00E50596" w:rsidP="008C4257">
            <w:pPr>
              <w:pStyle w:val="Formatlibre"/>
              <w:rPr>
                <w:rFonts w:ascii="Arial" w:hAnsi="Arial" w:cs="Arial"/>
                <w:b/>
                <w:sz w:val="20"/>
                <w:szCs w:val="20"/>
                <w:highlight w:val="yellow"/>
                <w:lang w:val="nl-BE"/>
              </w:rPr>
            </w:pPr>
            <w:r>
              <w:rPr>
                <w:rFonts w:ascii="Arial" w:hAnsi="Arial" w:cs="Arial"/>
                <w:b/>
                <w:bCs/>
                <w:sz w:val="20"/>
                <w:szCs w:val="20"/>
                <w:lang w:val="de"/>
              </w:rPr>
              <w:t>Begrüßung der Teilnehmer und Vorstellung der Ziele des Moduls.</w:t>
            </w:r>
            <w:r>
              <w:rPr>
                <w:rFonts w:ascii="Arial" w:hAnsi="Arial" w:cs="Arial"/>
                <w:b/>
                <w:bCs/>
                <w:sz w:val="20"/>
                <w:szCs w:val="20"/>
                <w:highlight w:val="yellow"/>
                <w:lang w:val="de"/>
              </w:rPr>
              <w:t xml:space="preserve"> </w:t>
            </w:r>
          </w:p>
          <w:p w:rsidR="00042527" w:rsidRPr="00413AF6" w:rsidRDefault="00CD7ABA" w:rsidP="00200B37">
            <w:pPr>
              <w:pStyle w:val="Formatlibre"/>
              <w:rPr>
                <w:rFonts w:ascii="Arial" w:hAnsi="Arial" w:cs="Arial"/>
                <w:sz w:val="20"/>
                <w:szCs w:val="20"/>
                <w:highlight w:val="yellow"/>
                <w:lang w:val="de"/>
              </w:rPr>
            </w:pPr>
            <w:r>
              <w:rPr>
                <w:rFonts w:ascii="Arial" w:hAnsi="Arial" w:cs="Arial"/>
                <w:sz w:val="20"/>
                <w:szCs w:val="20"/>
                <w:highlight w:val="yellow"/>
                <w:lang w:val="de"/>
              </w:rPr>
              <w:t>Um unser Tagesziel zu erreichen, werden wir zusammen noch einmal wiederholen, was Total hinsichtlich des PSR anvisiert. Dann sehen wir uns an, was davon auf unsere Aktivitäten vor Ort zutrifft. Im Laufe dieses Moduls ist es vorgesehen, dem PSR-E-Learning zu folgen.</w:t>
            </w:r>
          </w:p>
        </w:tc>
        <w:tc>
          <w:tcPr>
            <w:tcW w:w="6095" w:type="dxa"/>
            <w:shd w:val="clear" w:color="auto" w:fill="auto"/>
            <w:tcMar>
              <w:top w:w="100" w:type="dxa"/>
              <w:left w:w="100" w:type="dxa"/>
              <w:bottom w:w="100" w:type="dxa"/>
              <w:right w:w="100" w:type="dxa"/>
            </w:tcMar>
          </w:tcPr>
          <w:p w:rsidR="00042527" w:rsidRPr="00413AF6" w:rsidRDefault="003C062F" w:rsidP="001C337A">
            <w:pPr>
              <w:rPr>
                <w:rFonts w:ascii="Arial" w:hAnsi="Arial" w:cs="Arial"/>
                <w:sz w:val="20"/>
                <w:szCs w:val="20"/>
                <w:lang w:val="nl-BE"/>
              </w:rPr>
            </w:pPr>
            <w:r>
              <w:rPr>
                <w:rFonts w:ascii="Arial" w:hAnsi="Arial" w:cs="Arial"/>
                <w:sz w:val="20"/>
                <w:szCs w:val="20"/>
                <w:lang w:val="de"/>
              </w:rPr>
              <w:t>Beispiel für eine Folie zur Vorstellung der Ziele:</w:t>
            </w:r>
          </w:p>
          <w:p w:rsidR="00197D9C" w:rsidRPr="00413AF6" w:rsidRDefault="00197D9C" w:rsidP="00197D9C">
            <w:pPr>
              <w:rPr>
                <w:rFonts w:ascii="Arial" w:hAnsi="Arial" w:cs="Arial"/>
                <w:sz w:val="20"/>
                <w:szCs w:val="20"/>
                <w:lang w:val="nl-BE"/>
              </w:rPr>
            </w:pPr>
            <w:r>
              <w:rPr>
                <w:rFonts w:ascii="Arial" w:hAnsi="Arial" w:cs="Arial"/>
                <w:sz w:val="20"/>
                <w:szCs w:val="20"/>
                <w:lang w:val="de"/>
              </w:rPr>
              <w:t>Nach einem Rückblick auf die Bedeutung der PSR für die Total-Gruppe sind Sie am Ende des Moduls auf folgendem Stand:</w:t>
            </w:r>
          </w:p>
          <w:p w:rsidR="00197D9C" w:rsidRPr="00413AF6" w:rsidRDefault="004B7FF6" w:rsidP="00197D9C">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78"/>
              <w:rPr>
                <w:rFonts w:ascii="Arial" w:hAnsi="Arial" w:cs="Arial"/>
                <w:sz w:val="20"/>
                <w:szCs w:val="20"/>
                <w:lang w:val="nl-BE"/>
              </w:rPr>
            </w:pPr>
            <w:r>
              <w:rPr>
                <w:rFonts w:ascii="Arial" w:hAnsi="Arial" w:cs="Arial"/>
                <w:sz w:val="20"/>
                <w:szCs w:val="20"/>
                <w:lang w:val="de"/>
              </w:rPr>
              <w:t>Sie werden sich die PSR-Politik von Total erneut vor Augen geführt haben</w:t>
            </w:r>
          </w:p>
          <w:p w:rsidR="00197D9C" w:rsidRPr="00413AF6" w:rsidRDefault="00B34744" w:rsidP="00197D9C">
            <w:pPr>
              <w:pStyle w:val="Paragraphedeliste"/>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578"/>
              <w:rPr>
                <w:rFonts w:ascii="Arial" w:hAnsi="Arial" w:cs="Arial"/>
                <w:sz w:val="20"/>
                <w:szCs w:val="20"/>
                <w:lang w:val="nl-BE"/>
              </w:rPr>
            </w:pPr>
            <w:r>
              <w:rPr>
                <w:rFonts w:ascii="Arial" w:hAnsi="Arial" w:cs="Arial"/>
                <w:sz w:val="20"/>
                <w:szCs w:val="20"/>
                <w:lang w:val="de"/>
              </w:rPr>
              <w:t>Sie werden wissen, was am Standort hinsichtlich des PSR unternommen wird</w:t>
            </w:r>
          </w:p>
          <w:p w:rsidR="00B52D9F" w:rsidRPr="00413AF6" w:rsidRDefault="004B7FF6" w:rsidP="00197D9C">
            <w:pPr>
              <w:pStyle w:val="Paragraphedeliste"/>
              <w:numPr>
                <w:ilvl w:val="0"/>
                <w:numId w:val="8"/>
              </w:numPr>
              <w:ind w:left="578"/>
              <w:rPr>
                <w:rFonts w:ascii="Arial" w:hAnsi="Arial" w:cs="Arial"/>
                <w:sz w:val="20"/>
                <w:szCs w:val="20"/>
                <w:lang w:val="nl-BE"/>
              </w:rPr>
            </w:pPr>
            <w:r>
              <w:rPr>
                <w:rFonts w:ascii="Arial" w:hAnsi="Arial" w:cs="Arial"/>
                <w:sz w:val="20"/>
                <w:szCs w:val="20"/>
                <w:lang w:val="de"/>
              </w:rPr>
              <w:t>Sie werden Ihre jeweilige Alarmrolle verstanden haben.</w:t>
            </w:r>
          </w:p>
        </w:tc>
      </w:tr>
      <w:tr w:rsidR="00786051" w:rsidRPr="00413AF6"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C46EB1" w:rsidRPr="00413AF6" w:rsidRDefault="00DA36D9" w:rsidP="00C46EB1">
            <w:pPr>
              <w:pStyle w:val="Formatlibre"/>
              <w:rPr>
                <w:rFonts w:ascii="Arial" w:hAnsi="Arial" w:cs="Arial"/>
                <w:sz w:val="20"/>
                <w:szCs w:val="20"/>
                <w:lang w:val="nl-BE"/>
              </w:rPr>
            </w:pPr>
            <w:r>
              <w:rPr>
                <w:rFonts w:ascii="Arial" w:hAnsi="Arial" w:cs="Arial"/>
                <w:sz w:val="20"/>
                <w:szCs w:val="20"/>
                <w:lang w:val="de"/>
              </w:rPr>
              <w:t>2. Rückblick auf die PSR-Politik von Total</w:t>
            </w:r>
          </w:p>
          <w:p w:rsidR="00E91A6E" w:rsidRPr="00413AF6" w:rsidRDefault="00E91A6E" w:rsidP="00E91A6E">
            <w:pPr>
              <w:pStyle w:val="Formatlibre"/>
              <w:rPr>
                <w:rFonts w:ascii="Arial" w:hAnsi="Arial" w:cs="Arial"/>
                <w:sz w:val="20"/>
                <w:szCs w:val="20"/>
                <w:lang w:val="nl-BE"/>
              </w:rPr>
            </w:pPr>
          </w:p>
          <w:p w:rsidR="00D11427" w:rsidRPr="00413AF6" w:rsidRDefault="00D11427" w:rsidP="00D11427">
            <w:pPr>
              <w:pStyle w:val="Formatlibre"/>
              <w:rPr>
                <w:rFonts w:ascii="Arial" w:hAnsi="Arial" w:cs="Arial"/>
                <w:sz w:val="20"/>
                <w:szCs w:val="20"/>
                <w:lang w:val="nl-BE"/>
              </w:rPr>
            </w:pPr>
          </w:p>
          <w:p w:rsidR="00D11427" w:rsidRPr="00413AF6" w:rsidRDefault="00BF7ACC" w:rsidP="00D11427">
            <w:pPr>
              <w:pStyle w:val="Formatlibre"/>
              <w:jc w:val="right"/>
              <w:rPr>
                <w:rFonts w:ascii="Arial" w:hAnsi="Arial" w:cs="Arial"/>
                <w:sz w:val="20"/>
                <w:szCs w:val="20"/>
                <w:lang w:val="nl-BE"/>
              </w:rPr>
            </w:pPr>
            <w:r>
              <w:rPr>
                <w:rFonts w:ascii="Arial" w:hAnsi="Arial" w:cs="Arial"/>
                <w:sz w:val="20"/>
                <w:szCs w:val="20"/>
                <w:lang w:val="de"/>
              </w:rPr>
              <w:t>5 – 10 Minuten</w:t>
            </w:r>
          </w:p>
        </w:tc>
        <w:tc>
          <w:tcPr>
            <w:tcW w:w="7192" w:type="dxa"/>
            <w:shd w:val="clear" w:color="auto" w:fill="auto"/>
            <w:tcMar>
              <w:top w:w="100" w:type="dxa"/>
              <w:left w:w="100" w:type="dxa"/>
              <w:bottom w:w="100" w:type="dxa"/>
              <w:right w:w="100" w:type="dxa"/>
            </w:tcMar>
          </w:tcPr>
          <w:p w:rsidR="00425DAA" w:rsidRPr="00413AF6" w:rsidRDefault="00425DAA" w:rsidP="00E142B3">
            <w:pPr>
              <w:pStyle w:val="Formatlibre"/>
              <w:rPr>
                <w:rFonts w:ascii="Arial" w:hAnsi="Arial" w:cs="Arial"/>
                <w:sz w:val="20"/>
                <w:szCs w:val="20"/>
                <w:highlight w:val="yellow"/>
                <w:lang w:val="nl-BE"/>
              </w:rPr>
            </w:pPr>
            <w:r>
              <w:rPr>
                <w:rFonts w:ascii="Arial" w:hAnsi="Arial" w:cs="Arial"/>
                <w:sz w:val="20"/>
                <w:szCs w:val="20"/>
                <w:highlight w:val="yellow"/>
                <w:lang w:val="de"/>
              </w:rPr>
              <w:t>Das Ziel dieser Sequenz besteht darin, sich an die Bedeutung zu erinnern, die Total dem PSR beimisst, und was im Hinblick auf die Politik der Gruppe verwirklicht wird.</w:t>
            </w:r>
            <w:r>
              <w:rPr>
                <w:rFonts w:ascii="Arial" w:hAnsi="Arial" w:cs="Arial"/>
                <w:sz w:val="20"/>
                <w:szCs w:val="20"/>
                <w:lang w:val="de"/>
              </w:rPr>
              <w:t xml:space="preserve"> Methoden:</w:t>
            </w:r>
          </w:p>
          <w:p w:rsidR="000D1450" w:rsidRPr="00413AF6" w:rsidRDefault="000D1450" w:rsidP="00E142B3">
            <w:pPr>
              <w:pStyle w:val="Formatlibre"/>
              <w:rPr>
                <w:rFonts w:ascii="Arial" w:hAnsi="Arial" w:cs="Arial"/>
                <w:sz w:val="20"/>
                <w:szCs w:val="20"/>
                <w:lang w:val="nl-BE"/>
              </w:rPr>
            </w:pPr>
          </w:p>
          <w:p w:rsidR="00CB2E81" w:rsidRPr="00413AF6" w:rsidRDefault="00CB2E81" w:rsidP="00CB2E81">
            <w:pPr>
              <w:pStyle w:val="Formatlibre"/>
              <w:rPr>
                <w:rFonts w:ascii="Arial" w:hAnsi="Arial" w:cs="Arial"/>
                <w:b/>
                <w:sz w:val="20"/>
                <w:szCs w:val="20"/>
                <w:lang w:val="nl-BE"/>
              </w:rPr>
            </w:pPr>
            <w:r>
              <w:rPr>
                <w:rFonts w:ascii="Arial" w:hAnsi="Arial" w:cs="Arial"/>
                <w:b/>
                <w:bCs/>
                <w:sz w:val="20"/>
                <w:szCs w:val="20"/>
                <w:lang w:val="de"/>
              </w:rPr>
              <w:t>- Frage/Antwort, anschließend die Folien als Zusammenfassung austeilen</w:t>
            </w:r>
          </w:p>
          <w:p w:rsidR="009C2D78" w:rsidRPr="00413AF6" w:rsidRDefault="00CB2E81" w:rsidP="00CB2E81">
            <w:pPr>
              <w:pStyle w:val="Formatlibre"/>
              <w:rPr>
                <w:rFonts w:ascii="Arial" w:hAnsi="Arial" w:cs="Arial"/>
                <w:i/>
                <w:sz w:val="20"/>
                <w:szCs w:val="20"/>
                <w:lang w:val="nl-BE"/>
              </w:rPr>
            </w:pPr>
            <w:r>
              <w:rPr>
                <w:rFonts w:ascii="Arial" w:hAnsi="Arial" w:cs="Arial"/>
                <w:i/>
                <w:iCs/>
                <w:sz w:val="20"/>
                <w:szCs w:val="20"/>
                <w:lang w:val="de"/>
              </w:rPr>
              <w:t>„Wer kann für uns noch einmal rekapitulieren, was die PSR sind? Was ist dabei für Total wichtig?“</w:t>
            </w:r>
          </w:p>
          <w:p w:rsidR="00E44211" w:rsidRPr="00413AF6" w:rsidRDefault="00E44211" w:rsidP="009418FE">
            <w:pPr>
              <w:pStyle w:val="Formatlibre"/>
              <w:rPr>
                <w:rFonts w:ascii="Arial" w:hAnsi="Arial" w:cs="Arial"/>
                <w:b/>
                <w:sz w:val="20"/>
                <w:szCs w:val="20"/>
                <w:lang w:val="nl-BE"/>
              </w:rPr>
            </w:pPr>
          </w:p>
          <w:p w:rsidR="00550EF0" w:rsidRPr="00413AF6" w:rsidRDefault="00E44211" w:rsidP="009418FE">
            <w:pPr>
              <w:pStyle w:val="Formatlibre"/>
              <w:rPr>
                <w:rFonts w:ascii="Arial" w:hAnsi="Arial" w:cs="Arial"/>
                <w:b/>
                <w:sz w:val="20"/>
                <w:szCs w:val="20"/>
                <w:lang w:val="nl-BE"/>
              </w:rPr>
            </w:pPr>
            <w:r>
              <w:rPr>
                <w:rFonts w:ascii="Arial" w:hAnsi="Arial" w:cs="Arial"/>
                <w:b/>
                <w:bCs/>
                <w:sz w:val="20"/>
                <w:szCs w:val="20"/>
                <w:lang w:val="de"/>
              </w:rPr>
              <w:t xml:space="preserve">- Zusammenfassung der Folien: </w:t>
            </w:r>
          </w:p>
        </w:tc>
        <w:tc>
          <w:tcPr>
            <w:tcW w:w="6095" w:type="dxa"/>
            <w:shd w:val="clear" w:color="auto" w:fill="auto"/>
            <w:tcMar>
              <w:top w:w="100" w:type="dxa"/>
              <w:left w:w="100" w:type="dxa"/>
              <w:bottom w:w="100" w:type="dxa"/>
              <w:right w:w="100" w:type="dxa"/>
            </w:tcMar>
          </w:tcPr>
          <w:p w:rsidR="00ED1774" w:rsidRPr="00413AF6" w:rsidRDefault="00ED1774" w:rsidP="00E142B3">
            <w:pPr>
              <w:pStyle w:val="Formatlibre"/>
              <w:rPr>
                <w:rFonts w:ascii="Arial" w:hAnsi="Arial" w:cs="Arial"/>
                <w:sz w:val="20"/>
                <w:szCs w:val="20"/>
                <w:lang w:val="nl-BE"/>
              </w:rPr>
            </w:pPr>
          </w:p>
          <w:p w:rsidR="006A1A81" w:rsidRPr="00413AF6" w:rsidRDefault="006A1A81" w:rsidP="00E142B3">
            <w:pPr>
              <w:pStyle w:val="Formatlibre"/>
              <w:rPr>
                <w:rFonts w:ascii="Arial" w:hAnsi="Arial" w:cs="Arial"/>
                <w:sz w:val="20"/>
                <w:szCs w:val="20"/>
                <w:highlight w:val="yellow"/>
                <w:lang w:val="nl-BE"/>
              </w:rPr>
            </w:pPr>
          </w:p>
          <w:p w:rsidR="00950EC3" w:rsidRPr="00413AF6" w:rsidRDefault="00950EC3" w:rsidP="00E142B3">
            <w:pPr>
              <w:pStyle w:val="Formatlibre"/>
              <w:rPr>
                <w:rFonts w:ascii="Arial" w:hAnsi="Arial" w:cs="Arial"/>
                <w:sz w:val="20"/>
                <w:szCs w:val="20"/>
                <w:highlight w:val="yellow"/>
                <w:lang w:val="nl-BE"/>
              </w:rPr>
            </w:pPr>
          </w:p>
          <w:p w:rsidR="00F42F70" w:rsidRPr="00413AF6" w:rsidRDefault="00F42F70" w:rsidP="00E142B3">
            <w:pPr>
              <w:pStyle w:val="Formatlibre"/>
              <w:rPr>
                <w:rFonts w:ascii="Arial" w:hAnsi="Arial" w:cs="Arial"/>
                <w:sz w:val="20"/>
                <w:szCs w:val="20"/>
                <w:highlight w:val="yellow"/>
                <w:lang w:val="nl-BE"/>
              </w:rPr>
            </w:pPr>
          </w:p>
          <w:p w:rsidR="00F42F70" w:rsidRPr="00413AF6" w:rsidRDefault="00F42F70" w:rsidP="00E142B3">
            <w:pPr>
              <w:pStyle w:val="Formatlibre"/>
              <w:rPr>
                <w:rFonts w:ascii="Arial" w:hAnsi="Arial" w:cs="Arial"/>
                <w:sz w:val="20"/>
                <w:szCs w:val="20"/>
                <w:highlight w:val="yellow"/>
                <w:lang w:val="nl-BE"/>
              </w:rPr>
            </w:pPr>
          </w:p>
          <w:p w:rsidR="00E44211" w:rsidRPr="00413AF6" w:rsidRDefault="00E44211" w:rsidP="00E142B3">
            <w:pPr>
              <w:pStyle w:val="Formatlibre"/>
              <w:rPr>
                <w:rFonts w:ascii="Arial" w:hAnsi="Arial" w:cs="Arial"/>
                <w:sz w:val="20"/>
                <w:szCs w:val="20"/>
                <w:highlight w:val="yellow"/>
                <w:lang w:val="nl-BE"/>
              </w:rPr>
            </w:pPr>
          </w:p>
          <w:p w:rsidR="00E44211" w:rsidRPr="00413AF6" w:rsidRDefault="00E44211" w:rsidP="00E142B3">
            <w:pPr>
              <w:pStyle w:val="Formatlibre"/>
              <w:rPr>
                <w:rFonts w:ascii="Arial" w:hAnsi="Arial" w:cs="Arial"/>
                <w:sz w:val="20"/>
                <w:szCs w:val="20"/>
                <w:highlight w:val="yellow"/>
                <w:lang w:val="nl-BE"/>
              </w:rPr>
            </w:pPr>
          </w:p>
          <w:p w:rsidR="00E44211" w:rsidRPr="00413AF6" w:rsidRDefault="00E44211" w:rsidP="00E142B3">
            <w:pPr>
              <w:pStyle w:val="Formatlibre"/>
              <w:rPr>
                <w:rFonts w:ascii="Arial" w:hAnsi="Arial" w:cs="Arial"/>
                <w:sz w:val="20"/>
                <w:szCs w:val="20"/>
                <w:highlight w:val="yellow"/>
                <w:lang w:val="nl-BE"/>
              </w:rPr>
            </w:pPr>
          </w:p>
          <w:p w:rsidR="00550EF0" w:rsidRPr="00413AF6" w:rsidRDefault="009C2D78" w:rsidP="00E44211">
            <w:pPr>
              <w:pStyle w:val="Formatlibre"/>
              <w:rPr>
                <w:rFonts w:ascii="Arial" w:hAnsi="Arial" w:cs="Arial"/>
                <w:sz w:val="20"/>
                <w:szCs w:val="20"/>
                <w:highlight w:val="yellow"/>
                <w:lang w:val="nl-BE"/>
              </w:rPr>
            </w:pPr>
            <w:r>
              <w:rPr>
                <w:rFonts w:ascii="Arial" w:hAnsi="Arial" w:cs="Arial"/>
                <w:sz w:val="20"/>
                <w:szCs w:val="20"/>
                <w:highlight w:val="yellow"/>
                <w:lang w:val="de"/>
              </w:rPr>
              <w:t>Stellen Sie die Folienauszüge aus TCG 2.5 vor.</w:t>
            </w:r>
            <w:r>
              <w:rPr>
                <w:rFonts w:ascii="Arial" w:hAnsi="Arial" w:cs="Arial"/>
                <w:sz w:val="20"/>
                <w:szCs w:val="20"/>
                <w:lang w:val="de"/>
              </w:rPr>
              <w:t xml:space="preserve"> </w:t>
            </w:r>
          </w:p>
        </w:tc>
      </w:tr>
      <w:tr w:rsidR="00EC0604" w:rsidRPr="00413AF6" w:rsidTr="003A4910">
        <w:tblPrEx>
          <w:shd w:val="clear" w:color="auto" w:fill="auto"/>
        </w:tblPrEx>
        <w:trPr>
          <w:trHeight w:val="28"/>
        </w:trPr>
        <w:tc>
          <w:tcPr>
            <w:tcW w:w="1595" w:type="dxa"/>
            <w:shd w:val="clear" w:color="auto" w:fill="auto"/>
            <w:tcMar>
              <w:top w:w="100" w:type="dxa"/>
              <w:left w:w="100" w:type="dxa"/>
              <w:bottom w:w="100" w:type="dxa"/>
              <w:right w:w="100" w:type="dxa"/>
            </w:tcMar>
          </w:tcPr>
          <w:p w:rsidR="00A203B3" w:rsidRPr="00413AF6" w:rsidRDefault="00EC0604" w:rsidP="00A203B3">
            <w:pPr>
              <w:pStyle w:val="Formatlibre"/>
              <w:rPr>
                <w:rFonts w:ascii="Arial" w:hAnsi="Arial" w:cs="Arial"/>
                <w:sz w:val="20"/>
                <w:szCs w:val="20"/>
                <w:lang w:val="nl-BE"/>
              </w:rPr>
            </w:pPr>
            <w:r>
              <w:rPr>
                <w:rFonts w:ascii="Arial" w:hAnsi="Arial" w:cs="Arial"/>
                <w:sz w:val="20"/>
                <w:szCs w:val="20"/>
                <w:lang w:val="de"/>
              </w:rPr>
              <w:t>3. Folgen Sie der E-</w:t>
            </w:r>
            <w:proofErr w:type="spellStart"/>
            <w:r>
              <w:rPr>
                <w:rFonts w:ascii="Arial" w:hAnsi="Arial" w:cs="Arial"/>
                <w:sz w:val="20"/>
                <w:szCs w:val="20"/>
                <w:lang w:val="de"/>
              </w:rPr>
              <w:t>Learninggruppe</w:t>
            </w:r>
            <w:proofErr w:type="spellEnd"/>
            <w:r>
              <w:rPr>
                <w:rFonts w:ascii="Arial" w:hAnsi="Arial" w:cs="Arial"/>
                <w:sz w:val="20"/>
                <w:szCs w:val="20"/>
                <w:lang w:val="de"/>
              </w:rPr>
              <w:t xml:space="preserve"> zu den PSR</w:t>
            </w:r>
          </w:p>
          <w:p w:rsidR="00EC0604" w:rsidRPr="00413AF6" w:rsidRDefault="00EC0604" w:rsidP="00DA36D9">
            <w:pPr>
              <w:pStyle w:val="Formatlibre"/>
              <w:rPr>
                <w:rFonts w:ascii="Arial" w:hAnsi="Arial" w:cs="Arial"/>
                <w:sz w:val="20"/>
                <w:szCs w:val="20"/>
                <w:lang w:val="nl-BE"/>
              </w:rPr>
            </w:pPr>
          </w:p>
          <w:p w:rsidR="00EC0604" w:rsidRPr="00413AF6" w:rsidRDefault="00EC0604" w:rsidP="00DA36D9">
            <w:pPr>
              <w:pStyle w:val="Formatlibre"/>
              <w:rPr>
                <w:rFonts w:ascii="Arial" w:hAnsi="Arial" w:cs="Arial"/>
                <w:sz w:val="20"/>
                <w:szCs w:val="20"/>
                <w:lang w:val="nl-BE"/>
              </w:rPr>
            </w:pPr>
          </w:p>
          <w:p w:rsidR="00EC0604" w:rsidRPr="00957ABE" w:rsidRDefault="00955BAC" w:rsidP="00EC0604">
            <w:pPr>
              <w:pStyle w:val="Formatlibre"/>
              <w:jc w:val="right"/>
              <w:rPr>
                <w:rFonts w:ascii="Arial" w:hAnsi="Arial" w:cs="Arial"/>
                <w:sz w:val="20"/>
                <w:szCs w:val="20"/>
              </w:rPr>
            </w:pPr>
            <w:r>
              <w:rPr>
                <w:rFonts w:ascii="Arial" w:hAnsi="Arial" w:cs="Arial"/>
                <w:sz w:val="20"/>
                <w:szCs w:val="20"/>
                <w:lang w:val="de"/>
              </w:rPr>
              <w:t>45–55 Minuten</w:t>
            </w:r>
          </w:p>
        </w:tc>
        <w:tc>
          <w:tcPr>
            <w:tcW w:w="7192" w:type="dxa"/>
            <w:shd w:val="clear" w:color="auto" w:fill="auto"/>
            <w:tcMar>
              <w:top w:w="100" w:type="dxa"/>
              <w:left w:w="100" w:type="dxa"/>
              <w:bottom w:w="100" w:type="dxa"/>
              <w:right w:w="100" w:type="dxa"/>
            </w:tcMar>
          </w:tcPr>
          <w:p w:rsidR="00D7101E" w:rsidRDefault="00EA7B11" w:rsidP="004E656D">
            <w:pPr>
              <w:pStyle w:val="Formatlibre"/>
              <w:rPr>
                <w:rFonts w:ascii="Arial" w:hAnsi="Arial" w:cs="Arial"/>
                <w:b/>
                <w:sz w:val="20"/>
                <w:szCs w:val="20"/>
              </w:rPr>
            </w:pPr>
            <w:r>
              <w:rPr>
                <w:rFonts w:ascii="Arial" w:hAnsi="Arial" w:cs="Arial"/>
                <w:sz w:val="20"/>
                <w:szCs w:val="20"/>
                <w:lang w:val="de"/>
              </w:rPr>
              <w:t>Organisieren Sie die Abläufe so, dass jeder dem E-Learning folgen kann, oder schauen Sie es sich zusammen an (z. B. über einen Beamer und mit direkter Ausführung des Quiz), wenn die Bedingungen nicht vorliegen, um ihm individuell zu folgen.</w:t>
            </w:r>
          </w:p>
          <w:p w:rsidR="00D7101E" w:rsidRDefault="00D7101E" w:rsidP="004E656D">
            <w:pPr>
              <w:pStyle w:val="Formatlibre"/>
              <w:rPr>
                <w:rFonts w:ascii="Arial" w:hAnsi="Arial" w:cs="Arial"/>
                <w:b/>
                <w:sz w:val="20"/>
                <w:szCs w:val="20"/>
              </w:rPr>
            </w:pPr>
          </w:p>
          <w:p w:rsidR="00D95CC4" w:rsidRDefault="008E004B" w:rsidP="001F1239">
            <w:pPr>
              <w:pStyle w:val="Formatlibre"/>
              <w:rPr>
                <w:rFonts w:ascii="Arial" w:hAnsi="Arial" w:cs="Arial"/>
                <w:sz w:val="20"/>
                <w:szCs w:val="20"/>
              </w:rPr>
            </w:pPr>
            <w:r>
              <w:rPr>
                <w:rFonts w:ascii="Arial" w:hAnsi="Arial" w:cs="Arial"/>
                <w:sz w:val="20"/>
                <w:szCs w:val="20"/>
                <w:lang w:val="de"/>
              </w:rPr>
              <w:t xml:space="preserve">Fragen Sie danach: </w:t>
            </w:r>
          </w:p>
          <w:p w:rsidR="008E004B" w:rsidRPr="00413AF6" w:rsidRDefault="008E004B" w:rsidP="00D95CC4">
            <w:pPr>
              <w:pStyle w:val="Formatlibre"/>
              <w:numPr>
                <w:ilvl w:val="0"/>
                <w:numId w:val="8"/>
              </w:numPr>
              <w:rPr>
                <w:rFonts w:ascii="Arial" w:hAnsi="Arial" w:cs="Arial"/>
                <w:sz w:val="20"/>
                <w:szCs w:val="20"/>
                <w:lang w:val="nl-BE"/>
              </w:rPr>
            </w:pPr>
            <w:r>
              <w:rPr>
                <w:rFonts w:ascii="Arial" w:hAnsi="Arial" w:cs="Arial"/>
                <w:i/>
                <w:iCs/>
                <w:sz w:val="20"/>
                <w:szCs w:val="20"/>
                <w:lang w:val="de"/>
              </w:rPr>
              <w:t>„Worüber würden Sie gern in Bezug auf die PSR sprechen?</w:t>
            </w:r>
            <w:r>
              <w:rPr>
                <w:rFonts w:ascii="Arial" w:hAnsi="Arial" w:cs="Arial"/>
                <w:sz w:val="20"/>
                <w:szCs w:val="20"/>
                <w:lang w:val="de"/>
              </w:rPr>
              <w:t>“</w:t>
            </w:r>
          </w:p>
          <w:p w:rsidR="00651489" w:rsidRPr="00413AF6" w:rsidRDefault="001F1239" w:rsidP="00413AF6">
            <w:pPr>
              <w:pStyle w:val="Formatlibre"/>
              <w:rPr>
                <w:rFonts w:ascii="Arial" w:hAnsi="Arial" w:cs="Arial"/>
                <w:sz w:val="20"/>
                <w:szCs w:val="20"/>
                <w:lang w:val="nl-BE"/>
              </w:rPr>
            </w:pPr>
            <w:r>
              <w:rPr>
                <w:rFonts w:ascii="Arial" w:hAnsi="Arial" w:cs="Arial"/>
                <w:sz w:val="20"/>
                <w:szCs w:val="20"/>
                <w:lang w:val="de"/>
              </w:rPr>
              <w:t>Organisieren Sie einen Austausch zu dem, was die Teilnehmer sagen.</w:t>
            </w:r>
          </w:p>
        </w:tc>
        <w:tc>
          <w:tcPr>
            <w:tcW w:w="6095" w:type="dxa"/>
            <w:shd w:val="clear" w:color="auto" w:fill="auto"/>
            <w:tcMar>
              <w:top w:w="100" w:type="dxa"/>
              <w:left w:w="100" w:type="dxa"/>
              <w:bottom w:w="100" w:type="dxa"/>
              <w:right w:w="100" w:type="dxa"/>
            </w:tcMar>
          </w:tcPr>
          <w:p w:rsidR="00EC0604" w:rsidRPr="00413AF6" w:rsidRDefault="00EC0604" w:rsidP="001C337A">
            <w:pPr>
              <w:rPr>
                <w:rFonts w:ascii="Arial" w:hAnsi="Arial" w:cs="Arial"/>
                <w:sz w:val="20"/>
                <w:szCs w:val="20"/>
                <w:lang w:val="nl-BE"/>
              </w:rPr>
            </w:pPr>
          </w:p>
          <w:p w:rsidR="00EE5053" w:rsidRPr="00413AF6" w:rsidRDefault="00EE5053" w:rsidP="001C337A">
            <w:pPr>
              <w:rPr>
                <w:rFonts w:ascii="Arial" w:hAnsi="Arial" w:cs="Arial"/>
                <w:sz w:val="20"/>
                <w:szCs w:val="20"/>
                <w:lang w:val="nl-BE"/>
              </w:rPr>
            </w:pPr>
          </w:p>
          <w:p w:rsidR="001A64F4" w:rsidRPr="00413AF6" w:rsidRDefault="00955BAC" w:rsidP="00716FB0">
            <w:pPr>
              <w:rPr>
                <w:rFonts w:ascii="Arial" w:hAnsi="Arial" w:cs="Arial"/>
                <w:sz w:val="20"/>
                <w:szCs w:val="20"/>
                <w:highlight w:val="yellow"/>
                <w:lang w:val="en-US"/>
              </w:rPr>
            </w:pPr>
            <w:r>
              <w:rPr>
                <w:rFonts w:ascii="Arial" w:hAnsi="Arial" w:cs="Arial"/>
                <w:sz w:val="20"/>
                <w:szCs w:val="20"/>
                <w:highlight w:val="yellow"/>
                <w:lang w:val="de"/>
              </w:rPr>
              <w:t>E-Learning „Sensibilisierung für die PSR“</w:t>
            </w:r>
          </w:p>
          <w:p w:rsidR="004D026B" w:rsidRPr="00413AF6" w:rsidRDefault="004D026B" w:rsidP="00716FB0">
            <w:pPr>
              <w:rPr>
                <w:rFonts w:ascii="Arial" w:hAnsi="Arial" w:cs="Arial"/>
                <w:color w:val="000000" w:themeColor="text1"/>
                <w:sz w:val="20"/>
                <w:szCs w:val="20"/>
                <w:lang w:val="en-US"/>
              </w:rPr>
            </w:pPr>
          </w:p>
        </w:tc>
      </w:tr>
      <w:tr w:rsidR="00E1458D" w:rsidRPr="00413AF6" w:rsidTr="00A068F2">
        <w:tblPrEx>
          <w:shd w:val="clear" w:color="auto" w:fill="auto"/>
        </w:tblPrEx>
        <w:trPr>
          <w:trHeight w:val="116"/>
        </w:trPr>
        <w:tc>
          <w:tcPr>
            <w:tcW w:w="1595" w:type="dxa"/>
            <w:shd w:val="clear" w:color="auto" w:fill="auto"/>
            <w:tcMar>
              <w:top w:w="100" w:type="dxa"/>
              <w:left w:w="100" w:type="dxa"/>
              <w:bottom w:w="100" w:type="dxa"/>
              <w:right w:w="100" w:type="dxa"/>
            </w:tcMar>
          </w:tcPr>
          <w:p w:rsidR="005621F9" w:rsidRPr="00413AF6" w:rsidRDefault="00E1458D" w:rsidP="005621F9">
            <w:pPr>
              <w:pStyle w:val="Formatlibre"/>
              <w:rPr>
                <w:rFonts w:ascii="Arial" w:hAnsi="Arial" w:cs="Arial"/>
                <w:sz w:val="20"/>
                <w:szCs w:val="20"/>
                <w:lang w:val="nl-BE"/>
              </w:rPr>
            </w:pPr>
            <w:r>
              <w:rPr>
                <w:rFonts w:ascii="Arial" w:hAnsi="Arial" w:cs="Arial"/>
                <w:sz w:val="20"/>
                <w:szCs w:val="20"/>
                <w:lang w:val="de"/>
              </w:rPr>
              <w:t>4. Die Aktionen des Standorts hinsichtlich des PSR</w:t>
            </w:r>
          </w:p>
          <w:p w:rsidR="00E1458D" w:rsidRPr="00413AF6" w:rsidRDefault="00E1458D" w:rsidP="00A068F2">
            <w:pPr>
              <w:pStyle w:val="Formatlibre"/>
              <w:rPr>
                <w:rFonts w:ascii="Arial" w:hAnsi="Arial" w:cs="Arial"/>
                <w:sz w:val="20"/>
                <w:szCs w:val="20"/>
                <w:lang w:val="nl-BE"/>
              </w:rPr>
            </w:pPr>
          </w:p>
          <w:p w:rsidR="00E1458D" w:rsidRPr="00957ABE" w:rsidRDefault="005621F9" w:rsidP="00A068F2">
            <w:pPr>
              <w:pStyle w:val="Formatlibre"/>
              <w:jc w:val="right"/>
              <w:rPr>
                <w:rFonts w:ascii="Arial" w:hAnsi="Arial" w:cs="Arial"/>
                <w:sz w:val="20"/>
                <w:szCs w:val="20"/>
              </w:rPr>
            </w:pPr>
            <w:r>
              <w:rPr>
                <w:rFonts w:ascii="Arial" w:hAnsi="Arial" w:cs="Arial"/>
                <w:sz w:val="20"/>
                <w:szCs w:val="20"/>
                <w:lang w:val="de"/>
              </w:rPr>
              <w:t>10 Minuten–1 Stunde 5 Minuten</w:t>
            </w:r>
          </w:p>
        </w:tc>
        <w:tc>
          <w:tcPr>
            <w:tcW w:w="7192" w:type="dxa"/>
            <w:shd w:val="clear" w:color="auto" w:fill="auto"/>
            <w:tcMar>
              <w:top w:w="100" w:type="dxa"/>
              <w:left w:w="100" w:type="dxa"/>
              <w:bottom w:w="100" w:type="dxa"/>
              <w:right w:w="100" w:type="dxa"/>
            </w:tcMar>
          </w:tcPr>
          <w:p w:rsidR="005621F9" w:rsidRDefault="00E1458D" w:rsidP="00A068F2">
            <w:pPr>
              <w:pStyle w:val="Formatlibre"/>
              <w:rPr>
                <w:rFonts w:ascii="Arial" w:hAnsi="Arial" w:cs="Arial"/>
                <w:sz w:val="20"/>
                <w:szCs w:val="20"/>
                <w:highlight w:val="yellow"/>
              </w:rPr>
            </w:pPr>
            <w:r>
              <w:rPr>
                <w:rFonts w:ascii="Arial" w:hAnsi="Arial" w:cs="Arial"/>
                <w:sz w:val="20"/>
                <w:szCs w:val="20"/>
                <w:highlight w:val="yellow"/>
                <w:lang w:val="de"/>
              </w:rPr>
              <w:t>Das Ziel dieser Sequenz besteht darin, die Verbindung mit der Roadmap des Standorts herzustellen und vorzustellen, was der Standort in dieser Hinsicht unternimmt. Insbesondere:</w:t>
            </w:r>
          </w:p>
          <w:p w:rsidR="005621F9" w:rsidRPr="00413AF6" w:rsidRDefault="005621F9" w:rsidP="005621F9">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0"/>
                <w:szCs w:val="20"/>
                <w:lang w:val="nl-BE"/>
              </w:rPr>
            </w:pPr>
            <w:r>
              <w:rPr>
                <w:rFonts w:ascii="Arial" w:hAnsi="Arial" w:cs="Arial"/>
                <w:sz w:val="20"/>
                <w:szCs w:val="20"/>
                <w:lang w:val="de"/>
              </w:rPr>
              <w:t>die laufenden und künftigen Aktionen.</w:t>
            </w:r>
          </w:p>
          <w:p w:rsidR="005621F9" w:rsidRPr="00413AF6" w:rsidRDefault="005621F9" w:rsidP="005621F9">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0"/>
                <w:szCs w:val="20"/>
                <w:lang w:val="nl-BE"/>
              </w:rPr>
            </w:pPr>
            <w:r>
              <w:rPr>
                <w:rFonts w:ascii="Arial" w:hAnsi="Arial" w:cs="Arial"/>
                <w:sz w:val="20"/>
                <w:szCs w:val="20"/>
                <w:lang w:val="de"/>
              </w:rPr>
              <w:t xml:space="preserve">Die nach Möglichkeit zu vermeidenden problematischen Situationen </w:t>
            </w:r>
          </w:p>
          <w:p w:rsidR="005621F9" w:rsidRPr="00F46B89" w:rsidRDefault="005621F9" w:rsidP="005621F9">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0"/>
                <w:szCs w:val="20"/>
              </w:rPr>
            </w:pPr>
            <w:r>
              <w:rPr>
                <w:rFonts w:ascii="Arial" w:hAnsi="Arial" w:cs="Arial"/>
                <w:sz w:val="20"/>
                <w:szCs w:val="20"/>
                <w:lang w:val="de"/>
              </w:rPr>
              <w:t xml:space="preserve">Das vorhandene Betriebsmittel, </w:t>
            </w:r>
          </w:p>
          <w:p w:rsidR="00F52F97" w:rsidRPr="00F070AA" w:rsidRDefault="005621F9" w:rsidP="002A4114">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b/>
                <w:sz w:val="20"/>
                <w:szCs w:val="20"/>
              </w:rPr>
            </w:pPr>
            <w:r>
              <w:rPr>
                <w:rFonts w:ascii="Arial" w:hAnsi="Arial" w:cs="Arial"/>
                <w:sz w:val="20"/>
                <w:szCs w:val="20"/>
                <w:lang w:val="de"/>
              </w:rPr>
              <w:t>Die Kontaktpunkte (Arbeitsmediziner)</w:t>
            </w:r>
          </w:p>
        </w:tc>
        <w:tc>
          <w:tcPr>
            <w:tcW w:w="6095" w:type="dxa"/>
            <w:shd w:val="clear" w:color="auto" w:fill="auto"/>
            <w:tcMar>
              <w:top w:w="100" w:type="dxa"/>
              <w:left w:w="100" w:type="dxa"/>
              <w:bottom w:w="100" w:type="dxa"/>
              <w:right w:w="100" w:type="dxa"/>
            </w:tcMar>
          </w:tcPr>
          <w:p w:rsidR="00E1458D" w:rsidRDefault="00E1458D" w:rsidP="00A068F2">
            <w:pPr>
              <w:rPr>
                <w:rFonts w:ascii="Arial" w:hAnsi="Arial" w:cs="Arial"/>
                <w:sz w:val="20"/>
                <w:szCs w:val="20"/>
              </w:rPr>
            </w:pPr>
          </w:p>
          <w:p w:rsidR="002A4114" w:rsidRDefault="002A4114" w:rsidP="00A068F2">
            <w:pPr>
              <w:rPr>
                <w:rFonts w:ascii="Arial" w:hAnsi="Arial" w:cs="Arial"/>
                <w:sz w:val="20"/>
                <w:szCs w:val="20"/>
                <w:highlight w:val="yellow"/>
              </w:rPr>
            </w:pPr>
          </w:p>
          <w:p w:rsidR="002A4114" w:rsidRPr="00413AF6" w:rsidRDefault="002A4114" w:rsidP="00A068F2">
            <w:pPr>
              <w:rPr>
                <w:rFonts w:ascii="Arial" w:hAnsi="Arial" w:cs="Arial"/>
                <w:sz w:val="20"/>
                <w:szCs w:val="20"/>
                <w:lang w:val="nl-BE"/>
              </w:rPr>
            </w:pPr>
            <w:r>
              <w:rPr>
                <w:rFonts w:ascii="Arial" w:hAnsi="Arial" w:cs="Arial"/>
                <w:sz w:val="20"/>
                <w:szCs w:val="20"/>
                <w:highlight w:val="yellow"/>
                <w:lang w:val="de"/>
              </w:rPr>
              <w:t>Folie zu den Aktionen des Standorts</w:t>
            </w:r>
          </w:p>
          <w:p w:rsidR="00E1458D" w:rsidRPr="00413AF6" w:rsidRDefault="00E1458D" w:rsidP="00A068F2">
            <w:pPr>
              <w:rPr>
                <w:rFonts w:ascii="Arial" w:hAnsi="Arial" w:cs="Arial"/>
                <w:sz w:val="20"/>
                <w:szCs w:val="20"/>
                <w:lang w:val="nl-BE"/>
              </w:rPr>
            </w:pPr>
          </w:p>
          <w:p w:rsidR="00E1458D" w:rsidRPr="00413AF6" w:rsidRDefault="00E1458D" w:rsidP="00A068F2">
            <w:pPr>
              <w:rPr>
                <w:rFonts w:ascii="Arial" w:hAnsi="Arial" w:cs="Arial"/>
                <w:sz w:val="20"/>
                <w:szCs w:val="20"/>
                <w:lang w:val="nl-BE"/>
              </w:rPr>
            </w:pPr>
          </w:p>
          <w:p w:rsidR="00E1458D" w:rsidRPr="00413AF6" w:rsidRDefault="00E1458D" w:rsidP="00A068F2">
            <w:pPr>
              <w:rPr>
                <w:rFonts w:ascii="Arial" w:hAnsi="Arial" w:cs="Arial"/>
                <w:color w:val="000000" w:themeColor="text1"/>
                <w:sz w:val="20"/>
                <w:szCs w:val="20"/>
                <w:lang w:val="nl-BE"/>
              </w:rPr>
            </w:pPr>
          </w:p>
          <w:p w:rsidR="00E1458D" w:rsidRPr="00413AF6" w:rsidRDefault="00E1458D" w:rsidP="00A068F2">
            <w:pPr>
              <w:rPr>
                <w:rFonts w:ascii="Arial" w:hAnsi="Arial" w:cs="Arial"/>
                <w:color w:val="000000" w:themeColor="text1"/>
                <w:sz w:val="20"/>
                <w:szCs w:val="20"/>
                <w:lang w:val="nl-BE"/>
              </w:rPr>
            </w:pPr>
          </w:p>
          <w:p w:rsidR="00E1458D" w:rsidRPr="00413AF6" w:rsidRDefault="00E1458D" w:rsidP="007928F9">
            <w:pPr>
              <w:rPr>
                <w:rFonts w:ascii="Arial" w:hAnsi="Arial" w:cs="Arial"/>
                <w:color w:val="000000" w:themeColor="text1"/>
                <w:sz w:val="20"/>
                <w:szCs w:val="20"/>
                <w:lang w:val="nl-BE"/>
              </w:rPr>
            </w:pPr>
          </w:p>
        </w:tc>
      </w:tr>
      <w:tr w:rsidR="00786051" w:rsidRPr="00413AF6" w:rsidTr="009C795A">
        <w:tblPrEx>
          <w:shd w:val="clear" w:color="auto" w:fill="auto"/>
        </w:tblPrEx>
        <w:trPr>
          <w:trHeight w:val="28"/>
        </w:trPr>
        <w:tc>
          <w:tcPr>
            <w:tcW w:w="1595" w:type="dxa"/>
            <w:shd w:val="clear" w:color="auto" w:fill="auto"/>
            <w:tcMar>
              <w:top w:w="100" w:type="dxa"/>
              <w:left w:w="100" w:type="dxa"/>
              <w:bottom w:w="100" w:type="dxa"/>
              <w:right w:w="100" w:type="dxa"/>
            </w:tcMar>
          </w:tcPr>
          <w:p w:rsidR="00995A7A" w:rsidRPr="00957ABE" w:rsidRDefault="009E05C8" w:rsidP="00DA36D9">
            <w:pPr>
              <w:pStyle w:val="Formatlibre"/>
              <w:ind w:left="46"/>
              <w:rPr>
                <w:rFonts w:ascii="Arial" w:hAnsi="Arial" w:cs="Arial"/>
                <w:sz w:val="20"/>
                <w:szCs w:val="20"/>
              </w:rPr>
            </w:pPr>
            <w:r>
              <w:rPr>
                <w:rFonts w:ascii="Arial" w:hAnsi="Arial" w:cs="Arial"/>
                <w:sz w:val="20"/>
                <w:szCs w:val="20"/>
                <w:lang w:val="de"/>
              </w:rPr>
              <w:t>5. Zusammenfassung</w:t>
            </w:r>
          </w:p>
          <w:p w:rsidR="005945E9" w:rsidRPr="00957ABE" w:rsidRDefault="005945E9" w:rsidP="005945E9">
            <w:pPr>
              <w:pStyle w:val="Formatlibre"/>
              <w:rPr>
                <w:rFonts w:ascii="Arial" w:hAnsi="Arial" w:cs="Arial"/>
                <w:sz w:val="20"/>
                <w:szCs w:val="20"/>
              </w:rPr>
            </w:pPr>
          </w:p>
          <w:p w:rsidR="005945E9" w:rsidRPr="00957ABE" w:rsidRDefault="0023648F" w:rsidP="005945E9">
            <w:pPr>
              <w:pStyle w:val="Formatlibre"/>
              <w:jc w:val="right"/>
              <w:rPr>
                <w:rFonts w:ascii="Arial" w:hAnsi="Arial" w:cs="Arial"/>
                <w:sz w:val="20"/>
                <w:szCs w:val="20"/>
              </w:rPr>
            </w:pPr>
            <w:r>
              <w:rPr>
                <w:rFonts w:ascii="Arial" w:hAnsi="Arial" w:cs="Arial"/>
                <w:sz w:val="20"/>
                <w:szCs w:val="20"/>
                <w:lang w:val="de"/>
              </w:rPr>
              <w:t>25 Minuten–1 Stunde 30 Minuten</w:t>
            </w:r>
          </w:p>
        </w:tc>
        <w:tc>
          <w:tcPr>
            <w:tcW w:w="7192" w:type="dxa"/>
            <w:shd w:val="clear" w:color="auto" w:fill="auto"/>
            <w:tcMar>
              <w:top w:w="100" w:type="dxa"/>
              <w:left w:w="100" w:type="dxa"/>
              <w:bottom w:w="100" w:type="dxa"/>
              <w:right w:w="100" w:type="dxa"/>
            </w:tcMar>
          </w:tcPr>
          <w:p w:rsidR="0023648F" w:rsidRDefault="003F13EE" w:rsidP="0023648F">
            <w:pPr>
              <w:pStyle w:val="Formatlibre"/>
              <w:rPr>
                <w:rFonts w:ascii="Arial" w:hAnsi="Arial" w:cs="Arial"/>
                <w:sz w:val="20"/>
                <w:szCs w:val="20"/>
              </w:rPr>
            </w:pPr>
            <w:r>
              <w:rPr>
                <w:rFonts w:ascii="Arial" w:hAnsi="Arial" w:cs="Arial"/>
                <w:sz w:val="20"/>
                <w:szCs w:val="20"/>
                <w:highlight w:val="yellow"/>
                <w:lang w:val="de"/>
              </w:rPr>
              <w:t>Ziel dieser Sequenz ist es, den Teilnehmern deutlich zu machen, was sie direkt an ihrem Arbeitsplatz betrifft, und auf was aufmerksam geachtet werden muss.</w:t>
            </w:r>
          </w:p>
          <w:p w:rsidR="0023648F" w:rsidRDefault="0023648F" w:rsidP="0023648F">
            <w:pPr>
              <w:pStyle w:val="Formatlibre"/>
              <w:rPr>
                <w:rFonts w:ascii="Arial" w:hAnsi="Arial" w:cs="Arial"/>
                <w:sz w:val="20"/>
                <w:szCs w:val="20"/>
              </w:rPr>
            </w:pPr>
          </w:p>
          <w:p w:rsidR="0023648F" w:rsidRPr="00413AF6" w:rsidRDefault="005A0DBE" w:rsidP="0023648F">
            <w:pPr>
              <w:pStyle w:val="Formatlibre"/>
              <w:rPr>
                <w:rFonts w:ascii="Arial" w:hAnsi="Arial" w:cs="Arial"/>
                <w:sz w:val="20"/>
                <w:szCs w:val="20"/>
                <w:lang w:val="nl-BE"/>
              </w:rPr>
            </w:pPr>
            <w:r>
              <w:rPr>
                <w:rFonts w:ascii="Arial" w:hAnsi="Arial" w:cs="Arial"/>
                <w:sz w:val="20"/>
                <w:szCs w:val="20"/>
                <w:highlight w:val="yellow"/>
                <w:lang w:val="de"/>
              </w:rPr>
              <w:t>Bitten</w:t>
            </w:r>
            <w:r>
              <w:rPr>
                <w:rFonts w:ascii="Arial" w:hAnsi="Arial" w:cs="Arial"/>
                <w:sz w:val="20"/>
                <w:szCs w:val="20"/>
                <w:lang w:val="de"/>
              </w:rPr>
              <w:t xml:space="preserve"> Sie die Teilnehmer, sich Zeit zu nehmen, um ihre Antworten auf die folgenden Fragen zu notieren:</w:t>
            </w:r>
          </w:p>
          <w:p w:rsidR="002A4114" w:rsidRPr="00357A4C" w:rsidRDefault="00F13D57" w:rsidP="002A4114">
            <w:pPr>
              <w:pStyle w:val="Formatlibre"/>
              <w:numPr>
                <w:ilvl w:val="0"/>
                <w:numId w:val="17"/>
              </w:numPr>
              <w:rPr>
                <w:rFonts w:ascii="Arial" w:hAnsi="Arial" w:cs="Arial"/>
                <w:i/>
                <w:sz w:val="20"/>
                <w:szCs w:val="20"/>
              </w:rPr>
            </w:pPr>
            <w:r>
              <w:rPr>
                <w:rFonts w:ascii="Arial" w:hAnsi="Arial" w:cs="Arial"/>
                <w:color w:val="000000" w:themeColor="text1"/>
                <w:sz w:val="20"/>
                <w:szCs w:val="20"/>
                <w:lang w:val="de"/>
              </w:rPr>
              <w:t>„</w:t>
            </w:r>
            <w:r>
              <w:rPr>
                <w:rFonts w:ascii="Arial" w:hAnsi="Arial" w:cs="Arial"/>
                <w:i/>
                <w:iCs/>
                <w:sz w:val="20"/>
                <w:szCs w:val="20"/>
                <w:lang w:val="de"/>
              </w:rPr>
              <w:t>Welches ist Ihre konkrete Rolle?</w:t>
            </w:r>
          </w:p>
          <w:p w:rsidR="0023648F" w:rsidRPr="00413AF6" w:rsidRDefault="002A4114" w:rsidP="002A4114">
            <w:pPr>
              <w:pStyle w:val="Formatlibre"/>
              <w:numPr>
                <w:ilvl w:val="0"/>
                <w:numId w:val="17"/>
              </w:numPr>
              <w:rPr>
                <w:rFonts w:ascii="Arial" w:hAnsi="Arial" w:cs="Arial"/>
                <w:sz w:val="20"/>
                <w:szCs w:val="20"/>
                <w:lang w:val="nl-BE"/>
              </w:rPr>
            </w:pPr>
            <w:r>
              <w:rPr>
                <w:rFonts w:ascii="Arial" w:hAnsi="Arial" w:cs="Arial"/>
                <w:i/>
                <w:iCs/>
                <w:sz w:val="20"/>
                <w:szCs w:val="20"/>
                <w:lang w:val="de"/>
              </w:rPr>
              <w:t>Welche Schwierigkeiten sehen Sie in Bezug auf Ihre Rolle am Standort?</w:t>
            </w:r>
            <w:r>
              <w:rPr>
                <w:rFonts w:ascii="Arial" w:hAnsi="Arial" w:cs="Arial"/>
                <w:color w:val="000000" w:themeColor="text1"/>
                <w:sz w:val="20"/>
                <w:szCs w:val="20"/>
                <w:lang w:val="de"/>
              </w:rPr>
              <w:t>“</w:t>
            </w:r>
          </w:p>
          <w:p w:rsidR="00F13D57" w:rsidRPr="00413AF6" w:rsidRDefault="00F13D57" w:rsidP="0023648F">
            <w:pPr>
              <w:pStyle w:val="Formatlibre"/>
              <w:rPr>
                <w:rFonts w:ascii="Arial" w:hAnsi="Arial" w:cs="Arial"/>
                <w:i/>
                <w:sz w:val="20"/>
                <w:szCs w:val="20"/>
                <w:lang w:val="nl-BE"/>
              </w:rPr>
            </w:pPr>
          </w:p>
          <w:p w:rsidR="005A0DBE" w:rsidRPr="00413AF6" w:rsidRDefault="005A0DBE" w:rsidP="0023648F">
            <w:pPr>
              <w:pStyle w:val="Formatlibre"/>
              <w:rPr>
                <w:rFonts w:ascii="Arial" w:hAnsi="Arial" w:cs="Arial"/>
                <w:sz w:val="20"/>
                <w:szCs w:val="20"/>
                <w:highlight w:val="yellow"/>
                <w:lang w:val="nl-BE"/>
              </w:rPr>
            </w:pPr>
            <w:r>
              <w:rPr>
                <w:rFonts w:ascii="Arial" w:hAnsi="Arial" w:cs="Arial"/>
                <w:sz w:val="20"/>
                <w:szCs w:val="20"/>
                <w:highlight w:val="yellow"/>
                <w:lang w:val="de"/>
              </w:rPr>
              <w:t>Organisieren Sie eine schnelle Gesprächsrunde für die Antworten.</w:t>
            </w:r>
          </w:p>
          <w:p w:rsidR="00F13D57" w:rsidRPr="00413AF6" w:rsidRDefault="00F13D57" w:rsidP="0023648F">
            <w:pPr>
              <w:pStyle w:val="Formatlibre"/>
              <w:rPr>
                <w:rFonts w:ascii="Arial" w:hAnsi="Arial" w:cs="Arial"/>
                <w:sz w:val="20"/>
                <w:szCs w:val="20"/>
                <w:lang w:val="nl-BE"/>
              </w:rPr>
            </w:pPr>
            <w:r>
              <w:rPr>
                <w:rFonts w:ascii="Arial" w:hAnsi="Arial" w:cs="Arial"/>
                <w:sz w:val="20"/>
                <w:szCs w:val="20"/>
                <w:lang w:val="de"/>
              </w:rPr>
              <w:t>Als Moderator sollten Sie gewährleisten, dass jeder sagt zumindest sagt, seine Rolle bestehe darin, auf die anderen zu achten im Zweifelsfall zu alarmieren.</w:t>
            </w:r>
          </w:p>
          <w:p w:rsidR="002A4114" w:rsidRPr="00413AF6" w:rsidRDefault="002A4114" w:rsidP="002A4114">
            <w:pPr>
              <w:pStyle w:val="Formatlibre"/>
              <w:rPr>
                <w:rFonts w:ascii="Arial" w:hAnsi="Arial" w:cs="Arial"/>
                <w:sz w:val="20"/>
                <w:szCs w:val="20"/>
                <w:lang w:val="nl-BE"/>
              </w:rPr>
            </w:pPr>
          </w:p>
          <w:p w:rsidR="002A4114" w:rsidRPr="00413AF6" w:rsidRDefault="002A4114" w:rsidP="002A4114">
            <w:pPr>
              <w:pStyle w:val="Formatlibre"/>
              <w:rPr>
                <w:rFonts w:ascii="Arial" w:hAnsi="Arial" w:cs="Arial"/>
                <w:sz w:val="20"/>
                <w:szCs w:val="20"/>
                <w:lang w:val="nl-BE"/>
              </w:rPr>
            </w:pPr>
            <w:r>
              <w:rPr>
                <w:rFonts w:ascii="Arial" w:hAnsi="Arial" w:cs="Arial"/>
                <w:sz w:val="20"/>
                <w:szCs w:val="20"/>
                <w:lang w:val="de"/>
              </w:rPr>
              <w:t xml:space="preserve">Lassen Sie die Teilnehmer nacheinander die Schwierigkeiten an die Tafel schreiben. </w:t>
            </w:r>
          </w:p>
          <w:p w:rsidR="002A4114" w:rsidRPr="00413AF6" w:rsidRDefault="002A4114" w:rsidP="002A4114">
            <w:pPr>
              <w:pStyle w:val="Formatlibre"/>
              <w:rPr>
                <w:rFonts w:ascii="Arial" w:hAnsi="Arial" w:cs="Arial"/>
                <w:sz w:val="20"/>
                <w:szCs w:val="20"/>
                <w:lang w:val="nl-BE"/>
              </w:rPr>
            </w:pPr>
            <w:r>
              <w:rPr>
                <w:rFonts w:ascii="Arial" w:hAnsi="Arial" w:cs="Arial"/>
                <w:sz w:val="20"/>
                <w:szCs w:val="20"/>
                <w:lang w:val="de"/>
              </w:rPr>
              <w:t>Ist dieser Schritt beendet, kommen Sie nacheinander auf die einzelnen Schwierigkeiten zurück und fordern Sie die Gruppe unter Einbeziehung des Redners auf, nach Lösungen zu suchen.</w:t>
            </w:r>
          </w:p>
          <w:p w:rsidR="002A4114" w:rsidRPr="00413AF6" w:rsidRDefault="002A4114" w:rsidP="0023648F">
            <w:pPr>
              <w:pStyle w:val="Formatlibre"/>
              <w:rPr>
                <w:rFonts w:ascii="Arial" w:hAnsi="Arial" w:cs="Arial"/>
                <w:sz w:val="20"/>
                <w:szCs w:val="20"/>
                <w:highlight w:val="yellow"/>
                <w:lang w:val="nl-BE"/>
              </w:rPr>
            </w:pPr>
          </w:p>
          <w:p w:rsidR="005A0DBE" w:rsidRPr="00413AF6" w:rsidRDefault="005A0DBE" w:rsidP="0023648F">
            <w:pPr>
              <w:pStyle w:val="Formatlibre"/>
              <w:rPr>
                <w:rFonts w:ascii="Arial" w:hAnsi="Arial" w:cs="Arial"/>
                <w:sz w:val="20"/>
                <w:szCs w:val="20"/>
                <w:highlight w:val="yellow"/>
                <w:lang w:val="nl-BE"/>
              </w:rPr>
            </w:pPr>
          </w:p>
          <w:p w:rsidR="00D56BF2" w:rsidRPr="00413AF6" w:rsidRDefault="005A0DBE" w:rsidP="0023648F">
            <w:pPr>
              <w:pStyle w:val="Formatlibre"/>
              <w:rPr>
                <w:rFonts w:ascii="Arial" w:hAnsi="Arial" w:cs="Arial"/>
                <w:i/>
                <w:sz w:val="20"/>
                <w:szCs w:val="20"/>
                <w:lang w:val="nl-BE"/>
              </w:rPr>
            </w:pPr>
            <w:r>
              <w:rPr>
                <w:rFonts w:ascii="Arial" w:hAnsi="Arial" w:cs="Arial"/>
                <w:sz w:val="20"/>
                <w:szCs w:val="20"/>
                <w:highlight w:val="yellow"/>
                <w:lang w:val="de"/>
              </w:rPr>
              <w:t>Bedanken Sie sich und schließen Sie den Kurs ab.</w:t>
            </w:r>
          </w:p>
        </w:tc>
        <w:tc>
          <w:tcPr>
            <w:tcW w:w="6095" w:type="dxa"/>
            <w:shd w:val="clear" w:color="auto" w:fill="auto"/>
            <w:tcMar>
              <w:top w:w="100" w:type="dxa"/>
              <w:left w:w="100" w:type="dxa"/>
              <w:bottom w:w="100" w:type="dxa"/>
              <w:right w:w="100" w:type="dxa"/>
            </w:tcMar>
          </w:tcPr>
          <w:p w:rsidR="00995A7A" w:rsidRPr="00413AF6" w:rsidRDefault="00995A7A" w:rsidP="001C337A">
            <w:pPr>
              <w:rPr>
                <w:rFonts w:ascii="Arial" w:hAnsi="Arial" w:cs="Arial"/>
                <w:sz w:val="20"/>
                <w:szCs w:val="20"/>
                <w:lang w:val="nl-BE"/>
              </w:rPr>
            </w:pPr>
          </w:p>
          <w:p w:rsidR="00095AFA" w:rsidRPr="00413AF6" w:rsidRDefault="00095AFA" w:rsidP="001443D4">
            <w:pPr>
              <w:spacing w:before="60"/>
              <w:rPr>
                <w:rFonts w:ascii="Arial" w:hAnsi="Arial" w:cs="Arial"/>
                <w:sz w:val="20"/>
                <w:szCs w:val="20"/>
                <w:lang w:val="nl-BE"/>
              </w:rPr>
            </w:pPr>
          </w:p>
          <w:p w:rsidR="00E20A3D" w:rsidRPr="00413AF6" w:rsidRDefault="00E20A3D" w:rsidP="007E1B1C">
            <w:pPr>
              <w:pStyle w:val="Formatlibre"/>
              <w:rPr>
                <w:rFonts w:ascii="Arial" w:hAnsi="Arial" w:cs="Arial"/>
                <w:sz w:val="20"/>
                <w:szCs w:val="20"/>
                <w:highlight w:val="yellow"/>
                <w:lang w:val="nl-BE"/>
              </w:rPr>
            </w:pPr>
          </w:p>
          <w:p w:rsidR="00E20A3D" w:rsidRPr="00413AF6" w:rsidRDefault="00E20A3D" w:rsidP="007E1B1C">
            <w:pPr>
              <w:pStyle w:val="Formatlibre"/>
              <w:rPr>
                <w:rFonts w:ascii="Arial" w:hAnsi="Arial" w:cs="Arial"/>
                <w:sz w:val="20"/>
                <w:szCs w:val="20"/>
                <w:highlight w:val="yellow"/>
                <w:lang w:val="nl-BE"/>
              </w:rPr>
            </w:pPr>
          </w:p>
          <w:p w:rsidR="00E20A3D" w:rsidRPr="00413AF6" w:rsidRDefault="00E20A3D" w:rsidP="007E1B1C">
            <w:pPr>
              <w:pStyle w:val="Formatlibre"/>
              <w:rPr>
                <w:rFonts w:ascii="Arial" w:hAnsi="Arial" w:cs="Arial"/>
                <w:sz w:val="20"/>
                <w:szCs w:val="20"/>
                <w:highlight w:val="yellow"/>
                <w:lang w:val="nl-BE"/>
              </w:rPr>
            </w:pPr>
          </w:p>
          <w:p w:rsidR="00BC2F80" w:rsidRPr="00413AF6" w:rsidRDefault="00BC2F80" w:rsidP="007E1B1C">
            <w:pPr>
              <w:pStyle w:val="Formatlibre"/>
              <w:rPr>
                <w:rFonts w:ascii="Arial" w:hAnsi="Arial" w:cs="Arial"/>
                <w:sz w:val="20"/>
                <w:szCs w:val="20"/>
                <w:lang w:val="nl-BE"/>
              </w:rPr>
            </w:pPr>
          </w:p>
          <w:p w:rsidR="007E1B1C" w:rsidRPr="00413AF6" w:rsidRDefault="007E1B1C" w:rsidP="001443D4">
            <w:pPr>
              <w:spacing w:before="60"/>
              <w:rPr>
                <w:rFonts w:ascii="Arial" w:hAnsi="Arial" w:cs="Arial"/>
                <w:sz w:val="20"/>
                <w:szCs w:val="20"/>
                <w:lang w:val="nl-BE"/>
              </w:rPr>
            </w:pPr>
          </w:p>
          <w:p w:rsidR="004519B4" w:rsidRPr="00413AF6" w:rsidRDefault="004519B4" w:rsidP="001443D4">
            <w:pPr>
              <w:spacing w:before="60"/>
              <w:rPr>
                <w:rFonts w:ascii="Arial" w:hAnsi="Arial" w:cs="Arial"/>
                <w:sz w:val="20"/>
                <w:szCs w:val="20"/>
                <w:lang w:val="nl-BE"/>
              </w:rPr>
            </w:pPr>
          </w:p>
          <w:p w:rsidR="004519B4" w:rsidRPr="00413AF6" w:rsidRDefault="004519B4" w:rsidP="001443D4">
            <w:pPr>
              <w:spacing w:before="60"/>
              <w:rPr>
                <w:rFonts w:ascii="Arial" w:hAnsi="Arial" w:cs="Arial"/>
                <w:sz w:val="20"/>
                <w:szCs w:val="20"/>
                <w:lang w:val="nl-BE"/>
              </w:rPr>
            </w:pPr>
          </w:p>
          <w:p w:rsidR="00DB30AD" w:rsidRPr="00413AF6" w:rsidRDefault="00DB30AD" w:rsidP="00781112">
            <w:pPr>
              <w:rPr>
                <w:rFonts w:ascii="Arial" w:hAnsi="Arial" w:cs="Arial"/>
                <w:sz w:val="20"/>
                <w:szCs w:val="20"/>
                <w:lang w:val="nl-BE"/>
              </w:rPr>
            </w:pPr>
          </w:p>
        </w:tc>
      </w:tr>
    </w:tbl>
    <w:p w:rsidR="00B21AE6" w:rsidRPr="00413AF6" w:rsidRDefault="00B21AE6" w:rsidP="00DD4EA6">
      <w:pPr>
        <w:outlineLvl w:val="0"/>
        <w:rPr>
          <w:rFonts w:ascii="Arial" w:hAnsi="Arial" w:cs="Arial"/>
          <w:lang w:val="nl-BE"/>
        </w:rPr>
      </w:pPr>
    </w:p>
    <w:sectPr w:rsidR="00B21AE6" w:rsidRPr="00413AF6" w:rsidSect="004051AB">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43D" w:rsidRDefault="00FF343D">
      <w:r>
        <w:separator/>
      </w:r>
    </w:p>
  </w:endnote>
  <w:endnote w:type="continuationSeparator" w:id="0">
    <w:p w:rsidR="00FF343D" w:rsidRDefault="00FF3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Times New Roman"/>
    <w:charset w:val="00"/>
    <w:family w:val="auto"/>
    <w:pitch w:val="variable"/>
    <w:sig w:usb0="00000000"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81194"/>
      <w:docPartObj>
        <w:docPartGallery w:val="Page Numbers (Bottom of Page)"/>
        <w:docPartUnique/>
      </w:docPartObj>
    </w:sdtPr>
    <w:sdtEndPr/>
    <w:sdtContent>
      <w:p w:rsidR="004051AB" w:rsidRDefault="00160C46">
        <w:pPr>
          <w:pStyle w:val="Pieddepage"/>
          <w:jc w:val="right"/>
        </w:pPr>
        <w:r>
          <w:fldChar w:fldCharType="begin"/>
        </w:r>
        <w:r>
          <w:instrText xml:space="preserve"> PAGE   \* MERGEFORMAT </w:instrText>
        </w:r>
        <w:r>
          <w:fldChar w:fldCharType="separate"/>
        </w:r>
        <w:r w:rsidRPr="00160C46">
          <w:rPr>
            <w:noProof/>
            <w:lang w:val="de"/>
          </w:rPr>
          <w:t>4</w:t>
        </w:r>
        <w:r>
          <w:rPr>
            <w:noProof/>
            <w:lang w:val="de"/>
          </w:rPr>
          <w:fldChar w:fldCharType="end"/>
        </w:r>
      </w:p>
    </w:sdtContent>
  </w:sdt>
  <w:p w:rsidR="004051AB" w:rsidRDefault="004051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43D" w:rsidRDefault="00FF343D">
      <w:r>
        <w:separator/>
      </w:r>
    </w:p>
  </w:footnote>
  <w:footnote w:type="continuationSeparator" w:id="0">
    <w:p w:rsidR="00FF343D" w:rsidRDefault="00FF34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4051AB" w:rsidRPr="008166DB" w:rsidTr="00A939AD">
      <w:trPr>
        <w:cantSplit/>
        <w:trHeight w:val="20"/>
        <w:jc w:val="center"/>
      </w:trPr>
      <w:tc>
        <w:tcPr>
          <w:tcW w:w="2824" w:type="dxa"/>
          <w:vMerge w:val="restart"/>
          <w:shd w:val="clear" w:color="auto" w:fill="auto"/>
          <w:vAlign w:val="center"/>
        </w:tcPr>
        <w:p w:rsidR="004051AB" w:rsidRPr="003F396F" w:rsidRDefault="004051AB" w:rsidP="00A939AD">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4051AB" w:rsidRPr="00A10B3D" w:rsidRDefault="004051AB" w:rsidP="00A939A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4051AB" w:rsidRPr="00413AF6" w:rsidTr="00A939AD">
      <w:trPr>
        <w:cantSplit/>
        <w:trHeight w:val="20"/>
        <w:jc w:val="center"/>
      </w:trPr>
      <w:tc>
        <w:tcPr>
          <w:tcW w:w="2824" w:type="dxa"/>
          <w:vMerge/>
          <w:shd w:val="clear" w:color="auto" w:fill="auto"/>
          <w:vAlign w:val="center"/>
        </w:tcPr>
        <w:p w:rsidR="004051AB" w:rsidRDefault="004051AB" w:rsidP="00A939AD">
          <w:pPr>
            <w:widowControl w:val="0"/>
            <w:autoSpaceDE w:val="0"/>
            <w:autoSpaceDN w:val="0"/>
            <w:adjustRightInd w:val="0"/>
            <w:jc w:val="center"/>
            <w:rPr>
              <w:b/>
              <w:noProof/>
              <w:sz w:val="28"/>
            </w:rPr>
          </w:pPr>
        </w:p>
      </w:tc>
      <w:tc>
        <w:tcPr>
          <w:tcW w:w="6977" w:type="dxa"/>
          <w:shd w:val="clear" w:color="auto" w:fill="auto"/>
        </w:tcPr>
        <w:p w:rsidR="004051AB" w:rsidRPr="00413AF6" w:rsidRDefault="004051AB" w:rsidP="00A939AD">
          <w:pPr>
            <w:pStyle w:val="Titre1"/>
            <w:spacing w:before="0"/>
            <w:ind w:right="11"/>
            <w:jc w:val="center"/>
            <w:rPr>
              <w:sz w:val="22"/>
              <w:szCs w:val="22"/>
              <w:lang w:val="nl-BE"/>
            </w:rPr>
          </w:pPr>
          <w:r>
            <w:rPr>
              <w:rFonts w:ascii="Helvetica" w:eastAsia="Times New Roman" w:hAnsi="Helvetica"/>
              <w:color w:val="004164"/>
              <w:szCs w:val="32"/>
              <w:lang w:val="de"/>
            </w:rPr>
            <w:t>Anleitung für den Moderator – TCAS 1.5</w:t>
          </w:r>
        </w:p>
      </w:tc>
    </w:tr>
    <w:tr w:rsidR="004051AB" w:rsidRPr="003F396F" w:rsidTr="00A939AD">
      <w:trPr>
        <w:cantSplit/>
        <w:trHeight w:val="20"/>
        <w:jc w:val="center"/>
      </w:trPr>
      <w:tc>
        <w:tcPr>
          <w:tcW w:w="2824" w:type="dxa"/>
          <w:vMerge/>
          <w:shd w:val="clear" w:color="auto" w:fill="auto"/>
        </w:tcPr>
        <w:p w:rsidR="004051AB" w:rsidRPr="00413AF6" w:rsidRDefault="004051AB" w:rsidP="00A939AD">
          <w:pPr>
            <w:widowControl w:val="0"/>
            <w:autoSpaceDE w:val="0"/>
            <w:autoSpaceDN w:val="0"/>
            <w:adjustRightInd w:val="0"/>
            <w:rPr>
              <w:b/>
              <w:sz w:val="28"/>
              <w:lang w:val="nl-BE"/>
            </w:rPr>
          </w:pPr>
        </w:p>
      </w:tc>
      <w:tc>
        <w:tcPr>
          <w:tcW w:w="6977" w:type="dxa"/>
          <w:shd w:val="clear" w:color="auto" w:fill="auto"/>
        </w:tcPr>
        <w:p w:rsidR="004051AB" w:rsidRPr="00A10B3D" w:rsidRDefault="004051AB" w:rsidP="00A939AD">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TCAS 1.5 – V2</w:t>
          </w:r>
        </w:p>
      </w:tc>
    </w:tr>
  </w:tbl>
  <w:p w:rsidR="004051AB" w:rsidRDefault="004051A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de"/>
            </w:rPr>
            <w:t>HSE-Integrationskit</w:t>
          </w:r>
        </w:p>
      </w:tc>
    </w:tr>
    <w:tr w:rsidR="00A10B3D" w:rsidRPr="00413AF6"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413AF6" w:rsidRDefault="00A10B3D" w:rsidP="00595F5E">
          <w:pPr>
            <w:pStyle w:val="Titre1"/>
            <w:spacing w:before="0"/>
            <w:ind w:right="11"/>
            <w:jc w:val="center"/>
            <w:rPr>
              <w:sz w:val="22"/>
              <w:szCs w:val="22"/>
              <w:lang w:val="nl-BE"/>
            </w:rPr>
          </w:pPr>
          <w:r>
            <w:rPr>
              <w:rFonts w:ascii="Helvetica" w:eastAsia="Times New Roman" w:hAnsi="Helvetica"/>
              <w:color w:val="004164"/>
              <w:szCs w:val="32"/>
              <w:lang w:val="de"/>
            </w:rPr>
            <w:t>Anleitung für den Moderator – TCAS 1.5</w:t>
          </w:r>
        </w:p>
      </w:tc>
    </w:tr>
    <w:tr w:rsidR="00A10B3D" w:rsidRPr="003F396F" w:rsidTr="00A10B3D">
      <w:trPr>
        <w:cantSplit/>
        <w:trHeight w:val="20"/>
        <w:jc w:val="center"/>
      </w:trPr>
      <w:tc>
        <w:tcPr>
          <w:tcW w:w="2824" w:type="dxa"/>
          <w:vMerge/>
          <w:shd w:val="clear" w:color="auto" w:fill="auto"/>
        </w:tcPr>
        <w:p w:rsidR="00A10B3D" w:rsidRPr="00413AF6" w:rsidRDefault="00A10B3D" w:rsidP="00A10B3D">
          <w:pPr>
            <w:widowControl w:val="0"/>
            <w:autoSpaceDE w:val="0"/>
            <w:autoSpaceDN w:val="0"/>
            <w:adjustRightInd w:val="0"/>
            <w:rPr>
              <w:b/>
              <w:sz w:val="28"/>
              <w:lang w:val="nl-BE"/>
            </w:rPr>
          </w:pPr>
        </w:p>
      </w:tc>
      <w:tc>
        <w:tcPr>
          <w:tcW w:w="6977" w:type="dxa"/>
          <w:shd w:val="clear" w:color="auto" w:fill="auto"/>
        </w:tcPr>
        <w:p w:rsidR="00A10B3D" w:rsidRPr="00A10B3D" w:rsidRDefault="004051AB" w:rsidP="00482F75">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TCAS 1.5 – V2</w:t>
          </w:r>
        </w:p>
      </w:tc>
    </w:tr>
  </w:tbl>
  <w:p w:rsidR="003E2AFE" w:rsidRDefault="003E2AF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7">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4">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8">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1">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2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7"/>
  </w:num>
  <w:num w:numId="4">
    <w:abstractNumId w:val="6"/>
  </w:num>
  <w:num w:numId="5">
    <w:abstractNumId w:val="9"/>
  </w:num>
  <w:num w:numId="6">
    <w:abstractNumId w:val="15"/>
  </w:num>
  <w:num w:numId="7">
    <w:abstractNumId w:val="3"/>
  </w:num>
  <w:num w:numId="8">
    <w:abstractNumId w:val="12"/>
  </w:num>
  <w:num w:numId="9">
    <w:abstractNumId w:val="5"/>
  </w:num>
  <w:num w:numId="10">
    <w:abstractNumId w:val="10"/>
  </w:num>
  <w:num w:numId="11">
    <w:abstractNumId w:val="19"/>
  </w:num>
  <w:num w:numId="12">
    <w:abstractNumId w:val="11"/>
  </w:num>
  <w:num w:numId="13">
    <w:abstractNumId w:val="24"/>
  </w:num>
  <w:num w:numId="14">
    <w:abstractNumId w:val="4"/>
  </w:num>
  <w:num w:numId="15">
    <w:abstractNumId w:val="23"/>
  </w:num>
  <w:num w:numId="16">
    <w:abstractNumId w:val="7"/>
  </w:num>
  <w:num w:numId="17">
    <w:abstractNumId w:val="1"/>
  </w:num>
  <w:num w:numId="18">
    <w:abstractNumId w:val="13"/>
  </w:num>
  <w:num w:numId="19">
    <w:abstractNumId w:val="21"/>
  </w:num>
  <w:num w:numId="20">
    <w:abstractNumId w:val="18"/>
  </w:num>
  <w:num w:numId="21">
    <w:abstractNumId w:val="16"/>
  </w:num>
  <w:num w:numId="22">
    <w:abstractNumId w:val="2"/>
  </w:num>
  <w:num w:numId="23">
    <w:abstractNumId w:val="22"/>
  </w:num>
  <w:num w:numId="24">
    <w:abstractNumId w:val="0"/>
  </w:num>
  <w:num w:numId="2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2A00"/>
    <w:rsid w:val="0000458F"/>
    <w:rsid w:val="00004A67"/>
    <w:rsid w:val="000057A5"/>
    <w:rsid w:val="00013008"/>
    <w:rsid w:val="000157E2"/>
    <w:rsid w:val="00016E75"/>
    <w:rsid w:val="00020E44"/>
    <w:rsid w:val="00020F96"/>
    <w:rsid w:val="00022F86"/>
    <w:rsid w:val="00032146"/>
    <w:rsid w:val="00034DD6"/>
    <w:rsid w:val="0003516E"/>
    <w:rsid w:val="00036F71"/>
    <w:rsid w:val="00040C94"/>
    <w:rsid w:val="00041CDA"/>
    <w:rsid w:val="00042527"/>
    <w:rsid w:val="00042698"/>
    <w:rsid w:val="00046306"/>
    <w:rsid w:val="00047355"/>
    <w:rsid w:val="00053BFA"/>
    <w:rsid w:val="000558AE"/>
    <w:rsid w:val="0006148D"/>
    <w:rsid w:val="00061697"/>
    <w:rsid w:val="00061988"/>
    <w:rsid w:val="00062325"/>
    <w:rsid w:val="000725FD"/>
    <w:rsid w:val="0007545C"/>
    <w:rsid w:val="000764C6"/>
    <w:rsid w:val="00084072"/>
    <w:rsid w:val="00094340"/>
    <w:rsid w:val="00094B6B"/>
    <w:rsid w:val="00095AFA"/>
    <w:rsid w:val="0009662F"/>
    <w:rsid w:val="000967A5"/>
    <w:rsid w:val="000A5BAE"/>
    <w:rsid w:val="000A7B0E"/>
    <w:rsid w:val="000B20E8"/>
    <w:rsid w:val="000C185A"/>
    <w:rsid w:val="000D054A"/>
    <w:rsid w:val="000D1450"/>
    <w:rsid w:val="000D33B8"/>
    <w:rsid w:val="000E1CAB"/>
    <w:rsid w:val="000E2FBE"/>
    <w:rsid w:val="000E4BF9"/>
    <w:rsid w:val="000E5AAA"/>
    <w:rsid w:val="000F2F78"/>
    <w:rsid w:val="000F3C72"/>
    <w:rsid w:val="0010032C"/>
    <w:rsid w:val="00103D7C"/>
    <w:rsid w:val="00107879"/>
    <w:rsid w:val="00111397"/>
    <w:rsid w:val="001120F8"/>
    <w:rsid w:val="00117B18"/>
    <w:rsid w:val="00137423"/>
    <w:rsid w:val="00141509"/>
    <w:rsid w:val="001443D4"/>
    <w:rsid w:val="0014607D"/>
    <w:rsid w:val="00151FBC"/>
    <w:rsid w:val="00152EED"/>
    <w:rsid w:val="001547E9"/>
    <w:rsid w:val="001567E6"/>
    <w:rsid w:val="00160C46"/>
    <w:rsid w:val="00172369"/>
    <w:rsid w:val="001738C9"/>
    <w:rsid w:val="00185950"/>
    <w:rsid w:val="001877C3"/>
    <w:rsid w:val="00190EDD"/>
    <w:rsid w:val="001943A1"/>
    <w:rsid w:val="00197D9C"/>
    <w:rsid w:val="001A1541"/>
    <w:rsid w:val="001A189A"/>
    <w:rsid w:val="001A64F4"/>
    <w:rsid w:val="001B0130"/>
    <w:rsid w:val="001B5DB0"/>
    <w:rsid w:val="001C337A"/>
    <w:rsid w:val="001C554B"/>
    <w:rsid w:val="001E15AF"/>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648F"/>
    <w:rsid w:val="002411C6"/>
    <w:rsid w:val="002465F9"/>
    <w:rsid w:val="002544A0"/>
    <w:rsid w:val="00255347"/>
    <w:rsid w:val="002559B6"/>
    <w:rsid w:val="00260FC2"/>
    <w:rsid w:val="002662FB"/>
    <w:rsid w:val="00273339"/>
    <w:rsid w:val="00275FDC"/>
    <w:rsid w:val="00276039"/>
    <w:rsid w:val="002771B2"/>
    <w:rsid w:val="002818FE"/>
    <w:rsid w:val="00281F5F"/>
    <w:rsid w:val="00284F7B"/>
    <w:rsid w:val="00291482"/>
    <w:rsid w:val="002918C3"/>
    <w:rsid w:val="0029208A"/>
    <w:rsid w:val="002961E2"/>
    <w:rsid w:val="002A1AB5"/>
    <w:rsid w:val="002A3BAE"/>
    <w:rsid w:val="002A4114"/>
    <w:rsid w:val="002A78CD"/>
    <w:rsid w:val="002B0150"/>
    <w:rsid w:val="002B7022"/>
    <w:rsid w:val="002C1569"/>
    <w:rsid w:val="002C70B2"/>
    <w:rsid w:val="002C78F4"/>
    <w:rsid w:val="002D1AD9"/>
    <w:rsid w:val="002D484B"/>
    <w:rsid w:val="002E25EF"/>
    <w:rsid w:val="002E71C9"/>
    <w:rsid w:val="002F06B6"/>
    <w:rsid w:val="002F5CF9"/>
    <w:rsid w:val="00306A32"/>
    <w:rsid w:val="003072D6"/>
    <w:rsid w:val="003113C6"/>
    <w:rsid w:val="0032197E"/>
    <w:rsid w:val="00324003"/>
    <w:rsid w:val="0032631B"/>
    <w:rsid w:val="00333201"/>
    <w:rsid w:val="003358F3"/>
    <w:rsid w:val="00342037"/>
    <w:rsid w:val="00346BD6"/>
    <w:rsid w:val="003501F9"/>
    <w:rsid w:val="0035279F"/>
    <w:rsid w:val="00357A4C"/>
    <w:rsid w:val="00357D53"/>
    <w:rsid w:val="00357E2F"/>
    <w:rsid w:val="003648B3"/>
    <w:rsid w:val="00366FF4"/>
    <w:rsid w:val="00370B49"/>
    <w:rsid w:val="00377833"/>
    <w:rsid w:val="00380D33"/>
    <w:rsid w:val="0038545A"/>
    <w:rsid w:val="00387D78"/>
    <w:rsid w:val="00393FBC"/>
    <w:rsid w:val="00395679"/>
    <w:rsid w:val="003A1990"/>
    <w:rsid w:val="003A4910"/>
    <w:rsid w:val="003A6E40"/>
    <w:rsid w:val="003B391C"/>
    <w:rsid w:val="003C062F"/>
    <w:rsid w:val="003C0CD6"/>
    <w:rsid w:val="003C2D36"/>
    <w:rsid w:val="003D3FC3"/>
    <w:rsid w:val="003D4749"/>
    <w:rsid w:val="003D75C1"/>
    <w:rsid w:val="003E1A0C"/>
    <w:rsid w:val="003E2AFE"/>
    <w:rsid w:val="003F13EE"/>
    <w:rsid w:val="003F22A1"/>
    <w:rsid w:val="003F4D5F"/>
    <w:rsid w:val="00404539"/>
    <w:rsid w:val="0040472E"/>
    <w:rsid w:val="004051AB"/>
    <w:rsid w:val="00407B29"/>
    <w:rsid w:val="00411F6F"/>
    <w:rsid w:val="00413AF6"/>
    <w:rsid w:val="00414531"/>
    <w:rsid w:val="00414537"/>
    <w:rsid w:val="0042087F"/>
    <w:rsid w:val="00420ACC"/>
    <w:rsid w:val="00425DAA"/>
    <w:rsid w:val="00430888"/>
    <w:rsid w:val="00431C7A"/>
    <w:rsid w:val="004359FE"/>
    <w:rsid w:val="00441BDB"/>
    <w:rsid w:val="00444566"/>
    <w:rsid w:val="00445873"/>
    <w:rsid w:val="0044733E"/>
    <w:rsid w:val="00451385"/>
    <w:rsid w:val="004519B4"/>
    <w:rsid w:val="00453837"/>
    <w:rsid w:val="00455796"/>
    <w:rsid w:val="004608B4"/>
    <w:rsid w:val="0046730D"/>
    <w:rsid w:val="004729C3"/>
    <w:rsid w:val="00475E8A"/>
    <w:rsid w:val="0048275E"/>
    <w:rsid w:val="00482F75"/>
    <w:rsid w:val="004A1B17"/>
    <w:rsid w:val="004A682C"/>
    <w:rsid w:val="004A765F"/>
    <w:rsid w:val="004B6AB1"/>
    <w:rsid w:val="004B7A9E"/>
    <w:rsid w:val="004B7FF6"/>
    <w:rsid w:val="004D026B"/>
    <w:rsid w:val="004D053A"/>
    <w:rsid w:val="004E2B80"/>
    <w:rsid w:val="004E311E"/>
    <w:rsid w:val="004E400B"/>
    <w:rsid w:val="004E5172"/>
    <w:rsid w:val="004E656D"/>
    <w:rsid w:val="004E696C"/>
    <w:rsid w:val="004F03F3"/>
    <w:rsid w:val="004F21DD"/>
    <w:rsid w:val="004F6969"/>
    <w:rsid w:val="00500485"/>
    <w:rsid w:val="00503A4E"/>
    <w:rsid w:val="00506764"/>
    <w:rsid w:val="0051124F"/>
    <w:rsid w:val="0051527D"/>
    <w:rsid w:val="005154DA"/>
    <w:rsid w:val="00520299"/>
    <w:rsid w:val="0052790C"/>
    <w:rsid w:val="00531C40"/>
    <w:rsid w:val="00533318"/>
    <w:rsid w:val="00534A79"/>
    <w:rsid w:val="005355B0"/>
    <w:rsid w:val="00543866"/>
    <w:rsid w:val="00550EF0"/>
    <w:rsid w:val="0055362A"/>
    <w:rsid w:val="0055607C"/>
    <w:rsid w:val="00557DBD"/>
    <w:rsid w:val="005609B5"/>
    <w:rsid w:val="005621F9"/>
    <w:rsid w:val="00566E27"/>
    <w:rsid w:val="00587D5F"/>
    <w:rsid w:val="005945E9"/>
    <w:rsid w:val="00595F5E"/>
    <w:rsid w:val="00597D8B"/>
    <w:rsid w:val="005A0DBE"/>
    <w:rsid w:val="005A1AD8"/>
    <w:rsid w:val="005A3E1E"/>
    <w:rsid w:val="005B1E88"/>
    <w:rsid w:val="005B2226"/>
    <w:rsid w:val="005C0811"/>
    <w:rsid w:val="005C25C1"/>
    <w:rsid w:val="005C4603"/>
    <w:rsid w:val="005D0332"/>
    <w:rsid w:val="005E1A0E"/>
    <w:rsid w:val="005E3778"/>
    <w:rsid w:val="005E3D1C"/>
    <w:rsid w:val="005F083B"/>
    <w:rsid w:val="005F2246"/>
    <w:rsid w:val="005F44F4"/>
    <w:rsid w:val="006035A1"/>
    <w:rsid w:val="00604AF5"/>
    <w:rsid w:val="0060588C"/>
    <w:rsid w:val="00606A11"/>
    <w:rsid w:val="0061715C"/>
    <w:rsid w:val="0062635E"/>
    <w:rsid w:val="0063062B"/>
    <w:rsid w:val="0063199F"/>
    <w:rsid w:val="00633936"/>
    <w:rsid w:val="00651489"/>
    <w:rsid w:val="00653826"/>
    <w:rsid w:val="0065513D"/>
    <w:rsid w:val="0066000F"/>
    <w:rsid w:val="00662F93"/>
    <w:rsid w:val="006658EF"/>
    <w:rsid w:val="0067179E"/>
    <w:rsid w:val="00676F60"/>
    <w:rsid w:val="0068408C"/>
    <w:rsid w:val="00687ACC"/>
    <w:rsid w:val="006914D1"/>
    <w:rsid w:val="006A1A81"/>
    <w:rsid w:val="006A2CB7"/>
    <w:rsid w:val="006A5F16"/>
    <w:rsid w:val="006A7D4C"/>
    <w:rsid w:val="006B24AA"/>
    <w:rsid w:val="006B3F69"/>
    <w:rsid w:val="006C2DEE"/>
    <w:rsid w:val="006C5359"/>
    <w:rsid w:val="006D39A9"/>
    <w:rsid w:val="006E5B9B"/>
    <w:rsid w:val="006E7E30"/>
    <w:rsid w:val="006F09C2"/>
    <w:rsid w:val="006F3BF4"/>
    <w:rsid w:val="00701270"/>
    <w:rsid w:val="00703B05"/>
    <w:rsid w:val="007115B1"/>
    <w:rsid w:val="0071182A"/>
    <w:rsid w:val="00711B04"/>
    <w:rsid w:val="00716FB0"/>
    <w:rsid w:val="007206B4"/>
    <w:rsid w:val="00725CD4"/>
    <w:rsid w:val="00743077"/>
    <w:rsid w:val="00743D75"/>
    <w:rsid w:val="00744A52"/>
    <w:rsid w:val="007454BD"/>
    <w:rsid w:val="007527E6"/>
    <w:rsid w:val="00752BAE"/>
    <w:rsid w:val="007568CC"/>
    <w:rsid w:val="00760596"/>
    <w:rsid w:val="007611FC"/>
    <w:rsid w:val="007614AA"/>
    <w:rsid w:val="007705EA"/>
    <w:rsid w:val="00777F0E"/>
    <w:rsid w:val="00781112"/>
    <w:rsid w:val="00784823"/>
    <w:rsid w:val="00786051"/>
    <w:rsid w:val="00786A2C"/>
    <w:rsid w:val="0079030A"/>
    <w:rsid w:val="00790758"/>
    <w:rsid w:val="00791FAC"/>
    <w:rsid w:val="007928F9"/>
    <w:rsid w:val="0079342C"/>
    <w:rsid w:val="007A107E"/>
    <w:rsid w:val="007A2E41"/>
    <w:rsid w:val="007A3262"/>
    <w:rsid w:val="007A58C6"/>
    <w:rsid w:val="007A5F8D"/>
    <w:rsid w:val="007B2CC8"/>
    <w:rsid w:val="007B479F"/>
    <w:rsid w:val="007B6E1E"/>
    <w:rsid w:val="007C00AE"/>
    <w:rsid w:val="007C1347"/>
    <w:rsid w:val="007D153C"/>
    <w:rsid w:val="007D655C"/>
    <w:rsid w:val="007E1B1C"/>
    <w:rsid w:val="007E1C8D"/>
    <w:rsid w:val="007E239F"/>
    <w:rsid w:val="007E577A"/>
    <w:rsid w:val="007F3D9C"/>
    <w:rsid w:val="007F4FC7"/>
    <w:rsid w:val="007F7D75"/>
    <w:rsid w:val="00800CEA"/>
    <w:rsid w:val="0080620F"/>
    <w:rsid w:val="00807642"/>
    <w:rsid w:val="00820C37"/>
    <w:rsid w:val="008230E3"/>
    <w:rsid w:val="008244DF"/>
    <w:rsid w:val="00831002"/>
    <w:rsid w:val="0084396E"/>
    <w:rsid w:val="008454B1"/>
    <w:rsid w:val="00853257"/>
    <w:rsid w:val="0085520C"/>
    <w:rsid w:val="00855DC2"/>
    <w:rsid w:val="00862AD6"/>
    <w:rsid w:val="00871F52"/>
    <w:rsid w:val="00872E4C"/>
    <w:rsid w:val="00875DE4"/>
    <w:rsid w:val="0088216C"/>
    <w:rsid w:val="008A042B"/>
    <w:rsid w:val="008A0EF9"/>
    <w:rsid w:val="008A4423"/>
    <w:rsid w:val="008A50AC"/>
    <w:rsid w:val="008A6A6D"/>
    <w:rsid w:val="008B0353"/>
    <w:rsid w:val="008B13D2"/>
    <w:rsid w:val="008B3F10"/>
    <w:rsid w:val="008B5649"/>
    <w:rsid w:val="008B6795"/>
    <w:rsid w:val="008B79AE"/>
    <w:rsid w:val="008C0F03"/>
    <w:rsid w:val="008C4257"/>
    <w:rsid w:val="008D065B"/>
    <w:rsid w:val="008D420C"/>
    <w:rsid w:val="008D4389"/>
    <w:rsid w:val="008D7243"/>
    <w:rsid w:val="008E004B"/>
    <w:rsid w:val="008E0BD8"/>
    <w:rsid w:val="008E5EE5"/>
    <w:rsid w:val="008F0593"/>
    <w:rsid w:val="008F05E2"/>
    <w:rsid w:val="008F3005"/>
    <w:rsid w:val="008F335B"/>
    <w:rsid w:val="008F708A"/>
    <w:rsid w:val="00902643"/>
    <w:rsid w:val="0090470C"/>
    <w:rsid w:val="00906888"/>
    <w:rsid w:val="0091075C"/>
    <w:rsid w:val="00921163"/>
    <w:rsid w:val="00921D94"/>
    <w:rsid w:val="00923E5C"/>
    <w:rsid w:val="00924DCB"/>
    <w:rsid w:val="009259F1"/>
    <w:rsid w:val="009270CB"/>
    <w:rsid w:val="00933C7A"/>
    <w:rsid w:val="00933CE1"/>
    <w:rsid w:val="00936130"/>
    <w:rsid w:val="009418FE"/>
    <w:rsid w:val="00942B1A"/>
    <w:rsid w:val="00950326"/>
    <w:rsid w:val="00950EC3"/>
    <w:rsid w:val="00951A96"/>
    <w:rsid w:val="0095278C"/>
    <w:rsid w:val="00952F01"/>
    <w:rsid w:val="00955BAC"/>
    <w:rsid w:val="00957ABE"/>
    <w:rsid w:val="009628B8"/>
    <w:rsid w:val="0096536F"/>
    <w:rsid w:val="009655FC"/>
    <w:rsid w:val="009708C4"/>
    <w:rsid w:val="00971174"/>
    <w:rsid w:val="00972E64"/>
    <w:rsid w:val="009752EB"/>
    <w:rsid w:val="00983DAB"/>
    <w:rsid w:val="0098440C"/>
    <w:rsid w:val="0098585F"/>
    <w:rsid w:val="00985F09"/>
    <w:rsid w:val="00985F30"/>
    <w:rsid w:val="009867B4"/>
    <w:rsid w:val="0098731B"/>
    <w:rsid w:val="00991EDB"/>
    <w:rsid w:val="0099204B"/>
    <w:rsid w:val="00994405"/>
    <w:rsid w:val="00995A7A"/>
    <w:rsid w:val="00996A0C"/>
    <w:rsid w:val="009A1DB7"/>
    <w:rsid w:val="009A53CB"/>
    <w:rsid w:val="009B0A85"/>
    <w:rsid w:val="009B2AF4"/>
    <w:rsid w:val="009B2F00"/>
    <w:rsid w:val="009B30F7"/>
    <w:rsid w:val="009B771A"/>
    <w:rsid w:val="009C2601"/>
    <w:rsid w:val="009C2D78"/>
    <w:rsid w:val="009C3FD3"/>
    <w:rsid w:val="009C60C8"/>
    <w:rsid w:val="009C795A"/>
    <w:rsid w:val="009D6373"/>
    <w:rsid w:val="009D69A7"/>
    <w:rsid w:val="009D6BAA"/>
    <w:rsid w:val="009E05C8"/>
    <w:rsid w:val="009F14DE"/>
    <w:rsid w:val="009F2432"/>
    <w:rsid w:val="009F3D26"/>
    <w:rsid w:val="00A038E1"/>
    <w:rsid w:val="00A047FC"/>
    <w:rsid w:val="00A0667C"/>
    <w:rsid w:val="00A068EE"/>
    <w:rsid w:val="00A070BD"/>
    <w:rsid w:val="00A10B3D"/>
    <w:rsid w:val="00A11012"/>
    <w:rsid w:val="00A14E61"/>
    <w:rsid w:val="00A1648F"/>
    <w:rsid w:val="00A203B3"/>
    <w:rsid w:val="00A242C1"/>
    <w:rsid w:val="00A3436A"/>
    <w:rsid w:val="00A4116C"/>
    <w:rsid w:val="00A43445"/>
    <w:rsid w:val="00A4589A"/>
    <w:rsid w:val="00A514E2"/>
    <w:rsid w:val="00A62699"/>
    <w:rsid w:val="00A64B4B"/>
    <w:rsid w:val="00A67D63"/>
    <w:rsid w:val="00A90876"/>
    <w:rsid w:val="00A95CA8"/>
    <w:rsid w:val="00AA00A7"/>
    <w:rsid w:val="00AA35BC"/>
    <w:rsid w:val="00AA617A"/>
    <w:rsid w:val="00AB4C85"/>
    <w:rsid w:val="00AC7A90"/>
    <w:rsid w:val="00AD2F46"/>
    <w:rsid w:val="00AD3F54"/>
    <w:rsid w:val="00AD7755"/>
    <w:rsid w:val="00AE2E34"/>
    <w:rsid w:val="00AE739A"/>
    <w:rsid w:val="00AE7B6D"/>
    <w:rsid w:val="00B004C6"/>
    <w:rsid w:val="00B03146"/>
    <w:rsid w:val="00B05D7A"/>
    <w:rsid w:val="00B06E34"/>
    <w:rsid w:val="00B21AE6"/>
    <w:rsid w:val="00B22252"/>
    <w:rsid w:val="00B31387"/>
    <w:rsid w:val="00B34744"/>
    <w:rsid w:val="00B3713D"/>
    <w:rsid w:val="00B520A8"/>
    <w:rsid w:val="00B52D9F"/>
    <w:rsid w:val="00B604DA"/>
    <w:rsid w:val="00B63ECD"/>
    <w:rsid w:val="00B64970"/>
    <w:rsid w:val="00B66DF6"/>
    <w:rsid w:val="00B76B55"/>
    <w:rsid w:val="00B77FFA"/>
    <w:rsid w:val="00B83C61"/>
    <w:rsid w:val="00B90698"/>
    <w:rsid w:val="00B91FAB"/>
    <w:rsid w:val="00B9611C"/>
    <w:rsid w:val="00BA347F"/>
    <w:rsid w:val="00BA7590"/>
    <w:rsid w:val="00BB0F83"/>
    <w:rsid w:val="00BB27FC"/>
    <w:rsid w:val="00BB68A5"/>
    <w:rsid w:val="00BC2F80"/>
    <w:rsid w:val="00BC64A3"/>
    <w:rsid w:val="00BD0BC9"/>
    <w:rsid w:val="00BD1E0D"/>
    <w:rsid w:val="00BD4DAD"/>
    <w:rsid w:val="00BD7584"/>
    <w:rsid w:val="00BE012C"/>
    <w:rsid w:val="00BE0B40"/>
    <w:rsid w:val="00BF5B90"/>
    <w:rsid w:val="00BF7ACC"/>
    <w:rsid w:val="00C0235A"/>
    <w:rsid w:val="00C04F00"/>
    <w:rsid w:val="00C21160"/>
    <w:rsid w:val="00C2539F"/>
    <w:rsid w:val="00C27C8E"/>
    <w:rsid w:val="00C31C56"/>
    <w:rsid w:val="00C32E66"/>
    <w:rsid w:val="00C3426B"/>
    <w:rsid w:val="00C367CA"/>
    <w:rsid w:val="00C36FD1"/>
    <w:rsid w:val="00C44112"/>
    <w:rsid w:val="00C44A37"/>
    <w:rsid w:val="00C46EB1"/>
    <w:rsid w:val="00C5041E"/>
    <w:rsid w:val="00C55539"/>
    <w:rsid w:val="00C645BE"/>
    <w:rsid w:val="00C66EE9"/>
    <w:rsid w:val="00C67EE0"/>
    <w:rsid w:val="00C705A4"/>
    <w:rsid w:val="00C80010"/>
    <w:rsid w:val="00C82FB6"/>
    <w:rsid w:val="00C83DF6"/>
    <w:rsid w:val="00C84B16"/>
    <w:rsid w:val="00C850A6"/>
    <w:rsid w:val="00C92CA3"/>
    <w:rsid w:val="00CA3226"/>
    <w:rsid w:val="00CB0181"/>
    <w:rsid w:val="00CB0513"/>
    <w:rsid w:val="00CB2E81"/>
    <w:rsid w:val="00CC188B"/>
    <w:rsid w:val="00CC4F74"/>
    <w:rsid w:val="00CC513C"/>
    <w:rsid w:val="00CC5D05"/>
    <w:rsid w:val="00CD4973"/>
    <w:rsid w:val="00CD5FAD"/>
    <w:rsid w:val="00CD7ABA"/>
    <w:rsid w:val="00CD7E55"/>
    <w:rsid w:val="00CE0E27"/>
    <w:rsid w:val="00CE163E"/>
    <w:rsid w:val="00CE466A"/>
    <w:rsid w:val="00CE7A82"/>
    <w:rsid w:val="00CF05B1"/>
    <w:rsid w:val="00D043C1"/>
    <w:rsid w:val="00D11217"/>
    <w:rsid w:val="00D11427"/>
    <w:rsid w:val="00D1401E"/>
    <w:rsid w:val="00D15FB6"/>
    <w:rsid w:val="00D230DC"/>
    <w:rsid w:val="00D24497"/>
    <w:rsid w:val="00D24993"/>
    <w:rsid w:val="00D446DA"/>
    <w:rsid w:val="00D4505C"/>
    <w:rsid w:val="00D453AC"/>
    <w:rsid w:val="00D45BF0"/>
    <w:rsid w:val="00D47E59"/>
    <w:rsid w:val="00D56BF2"/>
    <w:rsid w:val="00D57970"/>
    <w:rsid w:val="00D57F68"/>
    <w:rsid w:val="00D66B7B"/>
    <w:rsid w:val="00D7101E"/>
    <w:rsid w:val="00D71028"/>
    <w:rsid w:val="00D721EC"/>
    <w:rsid w:val="00D76248"/>
    <w:rsid w:val="00D76874"/>
    <w:rsid w:val="00D801C6"/>
    <w:rsid w:val="00D84EE2"/>
    <w:rsid w:val="00D95987"/>
    <w:rsid w:val="00D95CC4"/>
    <w:rsid w:val="00DA36D9"/>
    <w:rsid w:val="00DB30AD"/>
    <w:rsid w:val="00DC0982"/>
    <w:rsid w:val="00DC4680"/>
    <w:rsid w:val="00DC4CE5"/>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645B"/>
    <w:rsid w:val="00E11793"/>
    <w:rsid w:val="00E11D25"/>
    <w:rsid w:val="00E142B3"/>
    <w:rsid w:val="00E1458D"/>
    <w:rsid w:val="00E20A3D"/>
    <w:rsid w:val="00E24B9F"/>
    <w:rsid w:val="00E25232"/>
    <w:rsid w:val="00E25B12"/>
    <w:rsid w:val="00E40019"/>
    <w:rsid w:val="00E44211"/>
    <w:rsid w:val="00E50596"/>
    <w:rsid w:val="00E50B95"/>
    <w:rsid w:val="00E52713"/>
    <w:rsid w:val="00E53FC5"/>
    <w:rsid w:val="00E55865"/>
    <w:rsid w:val="00E76F22"/>
    <w:rsid w:val="00E80130"/>
    <w:rsid w:val="00E82244"/>
    <w:rsid w:val="00E85EA4"/>
    <w:rsid w:val="00E86305"/>
    <w:rsid w:val="00E91A6E"/>
    <w:rsid w:val="00E94CD9"/>
    <w:rsid w:val="00EA341D"/>
    <w:rsid w:val="00EA34B3"/>
    <w:rsid w:val="00EA7B11"/>
    <w:rsid w:val="00EB2C3F"/>
    <w:rsid w:val="00EB2CEA"/>
    <w:rsid w:val="00EB5346"/>
    <w:rsid w:val="00EB56B8"/>
    <w:rsid w:val="00EB6A78"/>
    <w:rsid w:val="00EC0604"/>
    <w:rsid w:val="00EC2A7E"/>
    <w:rsid w:val="00ED1774"/>
    <w:rsid w:val="00EE3414"/>
    <w:rsid w:val="00EE5053"/>
    <w:rsid w:val="00EE5AB3"/>
    <w:rsid w:val="00EE6C1D"/>
    <w:rsid w:val="00EF03E0"/>
    <w:rsid w:val="00EF0A02"/>
    <w:rsid w:val="00EF2267"/>
    <w:rsid w:val="00EF3CFB"/>
    <w:rsid w:val="00EF5977"/>
    <w:rsid w:val="00EF715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3B7"/>
    <w:rsid w:val="00F40DE4"/>
    <w:rsid w:val="00F414A1"/>
    <w:rsid w:val="00F42F70"/>
    <w:rsid w:val="00F4514C"/>
    <w:rsid w:val="00F52F97"/>
    <w:rsid w:val="00F534BE"/>
    <w:rsid w:val="00F54F8A"/>
    <w:rsid w:val="00F604F8"/>
    <w:rsid w:val="00F6110D"/>
    <w:rsid w:val="00F61A52"/>
    <w:rsid w:val="00F64178"/>
    <w:rsid w:val="00F65742"/>
    <w:rsid w:val="00F701BA"/>
    <w:rsid w:val="00F7621D"/>
    <w:rsid w:val="00F764DB"/>
    <w:rsid w:val="00F80198"/>
    <w:rsid w:val="00F80A19"/>
    <w:rsid w:val="00F84799"/>
    <w:rsid w:val="00F84E42"/>
    <w:rsid w:val="00F93B60"/>
    <w:rsid w:val="00FA2839"/>
    <w:rsid w:val="00FA5D48"/>
    <w:rsid w:val="00FB28D3"/>
    <w:rsid w:val="00FB5BEF"/>
    <w:rsid w:val="00FB5DF4"/>
    <w:rsid w:val="00FB7C37"/>
    <w:rsid w:val="00FC0EF9"/>
    <w:rsid w:val="00FC5051"/>
    <w:rsid w:val="00FD0982"/>
    <w:rsid w:val="00FD12A1"/>
    <w:rsid w:val="00FD3EA1"/>
    <w:rsid w:val="00FE0CE1"/>
    <w:rsid w:val="00FE10DF"/>
    <w:rsid w:val="00FE29FA"/>
    <w:rsid w:val="00FE699B"/>
    <w:rsid w:val="00FF343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933BAB-4272-43BB-A5AC-E0D571E5E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910</Words>
  <Characters>5009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6</cp:revision>
  <cp:lastPrinted>2016-08-08T12:58:00Z</cp:lastPrinted>
  <dcterms:created xsi:type="dcterms:W3CDTF">2016-08-29T13:02:00Z</dcterms:created>
  <dcterms:modified xsi:type="dcterms:W3CDTF">2017-06-21T20:12:00Z</dcterms:modified>
</cp:coreProperties>
</file>