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C1" w:rsidRPr="003A6E40" w:rsidRDefault="008E6D32" w:rsidP="00D043C1">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De “problematische” gouden regels van de vestiging/dochteronderneming</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Doelstellingen:</w:t>
            </w:r>
          </w:p>
          <w:p w:rsidR="00325A11" w:rsidRPr="00C92128" w:rsidRDefault="00325A11" w:rsidP="00325A11">
            <w:pPr>
              <w:rPr>
                <w:rFonts w:ascii="Arial" w:hAnsi="Arial" w:cs="Arial"/>
              </w:rPr>
              <w:bidi w:val="0"/>
            </w:pPr>
            <w:r>
              <w:rPr>
                <w:rFonts w:ascii="Arial" w:cs="Arial" w:hAnsi="Arial"/>
                <w:lang w:val="nl"/>
                <w:b w:val="0"/>
                <w:bCs w:val="0"/>
                <w:i w:val="0"/>
                <w:iCs w:val="0"/>
                <w:u w:val="none"/>
                <w:vertAlign w:val="baseline"/>
                <w:rtl w:val="0"/>
              </w:rPr>
              <w:t xml:space="preserve">Na een herinnering aan de gouden regels, moeten de deelnemers aan het einde van de module:</w:t>
            </w:r>
          </w:p>
          <w:p w:rsidR="00805626" w:rsidRPr="005D644A" w:rsidRDefault="00805626" w:rsidP="00805626">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de gouden regels kennen waarvoor in de vestiging vooruitgang moet worden geboekt;</w:t>
            </w:r>
          </w:p>
          <w:p w:rsidR="00805626" w:rsidRPr="005D644A" w:rsidRDefault="00805626" w:rsidP="00805626">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de maatregelen kennen die hiervoor zijn genomen;</w:t>
            </w:r>
          </w:p>
          <w:p w:rsidR="00D230DC" w:rsidRPr="00957ABE" w:rsidRDefault="00805626" w:rsidP="00805626">
            <w:pPr>
              <w:pStyle w:val="Paragraphedeliste"/>
              <w:numPr>
                <w:ilvl w:val="0"/>
                <w:numId w:val="5"/>
              </w:numPr>
              <w:rPr>
                <w:rFonts w:ascii="Arial" w:hAnsi="Arial" w:cs="Arial"/>
              </w:rPr>
              <w:bidi w:val="0"/>
            </w:pPr>
            <w:r>
              <w:rPr>
                <w:rFonts w:ascii="Arial" w:cs="Arial" w:hAnsi="Arial"/>
                <w:lang w:val="nl"/>
                <w:b w:val="0"/>
                <w:bCs w:val="0"/>
                <w:i w:val="0"/>
                <w:iCs w:val="0"/>
                <w:u w:val="none"/>
                <w:vertAlign w:val="baseline"/>
                <w:rtl w:val="0"/>
              </w:rPr>
              <w:t xml:space="preserve">de rol begrijpen die zij in het algemeen hierin hebben en met name dat zij “actor zijn voor de strikte toepassing van de gouden regels voor zichzelf en voor anderen”.</w:t>
            </w:r>
          </w:p>
        </w:tc>
      </w:tr>
    </w:tbl>
    <w:p w:rsidR="002A78CD" w:rsidRPr="00957ABE" w:rsidRDefault="002A78CD">
      <w:pPr>
        <w:pStyle w:val="Corps"/>
        <w:rPr>
          <w:rFonts w:ascii="Arial" w:hAnsi="Arial" w:cs="Arial"/>
          <w:b/>
          <w:bCs/>
          <w:color w:val="353535"/>
        </w:rPr>
      </w:pPr>
    </w:p>
    <w:p w:rsidR="00393FBC" w:rsidRDefault="00393FBC">
      <w:pPr>
        <w:pStyle w:val="Corps"/>
        <w:rPr>
          <w:rFonts w:ascii="Arial" w:hAnsi="Arial" w:cs="Arial"/>
          <w:b/>
          <w:bCs/>
          <w:color w:val="353535"/>
        </w:rPr>
      </w:pPr>
    </w:p>
    <w:p w:rsidR="008230E3" w:rsidRPr="00957ABE" w:rsidRDefault="002A78CD">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Deze sequentie moet lokaal worden ontwikkeld. </w:t>
      </w:r>
      <w:r>
        <w:rPr>
          <w:rFonts w:ascii="Arial" w:cs="Arial" w:hAnsi="Arial"/>
          <w:color w:val="353535"/>
          <w:lang w:val="nl"/>
          <w:b w:val="1"/>
          <w:bCs w:val="1"/>
          <w:i w:val="0"/>
          <w:iCs w:val="0"/>
          <w:u w:val="none"/>
          <w:vertAlign w:val="baseline"/>
          <w:rtl w:val="0"/>
        </w:rPr>
        <w:t xml:space="preserve">Hiervoor hebt u twee mogelijkheden: </w:t>
      </w:r>
    </w:p>
    <w:p w:rsidR="008230E3"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Als er een cursus bestaat op lokaal niveau (of voor de bedrijfstak) die aan deze doelstellingen beantwoordt, </w:t>
      </w:r>
      <w:r>
        <w:rPr>
          <w:rFonts w:ascii="Arial" w:cs="Arial" w:hAnsi="Arial"/>
          <w:color w:val="353535"/>
          <w:lang w:val="nl"/>
          <w:b w:val="1"/>
          <w:bCs w:val="1"/>
          <w:i w:val="0"/>
          <w:iCs w:val="0"/>
          <w:u w:val="none"/>
          <w:vertAlign w:val="baseline"/>
          <w:rtl w:val="0"/>
        </w:rPr>
        <w:t xml:space="preserve">dan kan deze cursus worden gebruikt in plaats van deze module. </w:t>
      </w:r>
      <w:r>
        <w:rPr>
          <w:rFonts w:ascii="Arial" w:cs="Arial" w:hAnsi="Arial"/>
          <w:color w:val="353535"/>
          <w:lang w:val="nl"/>
          <w:b w:val="1"/>
          <w:bCs w:val="1"/>
          <w:i w:val="0"/>
          <w:iCs w:val="0"/>
          <w:u w:val="none"/>
          <w:vertAlign w:val="baseline"/>
          <w:rtl w:val="0"/>
        </w:rPr>
        <w:t xml:space="preserve">In het geval van deze module, kan het de inductiecursus van de vestiging/dochteronderneming betreffen.</w:t>
      </w:r>
    </w:p>
    <w:p w:rsidR="00A068EE"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Zo niet, dan moet u uw eigen cursus ontwikkelen op basis van het onderstaande model.</w:t>
      </w:r>
    </w:p>
    <w:p w:rsidR="00A10B3D" w:rsidRPr="00957ABE" w:rsidRDefault="00A10B3D">
      <w:pPr>
        <w:pStyle w:val="Corps"/>
        <w:rPr>
          <w:rFonts w:ascii="Arial" w:hAnsi="Arial" w:cs="Arial"/>
        </w:rPr>
      </w:pPr>
    </w:p>
    <w:p w:rsidR="00B21AE6" w:rsidRPr="00957ABE" w:rsidRDefault="00A10B3D">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Dit document bevat suggesties voor de inhoud en de pedagogie om de doelstellingen van deze module te bereiken. </w:t>
      </w:r>
    </w:p>
    <w:p w:rsidR="009463B7" w:rsidRPr="00957ABE" w:rsidRDefault="009463B7">
      <w:pPr>
        <w:pStyle w:val="Corps"/>
        <w:rPr>
          <w:rFonts w:ascii="Arial" w:hAnsi="Arial" w:cs="Arial"/>
          <w:b/>
        </w:rPr>
      </w:pP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nl"/>
                <w:b w:val="1"/>
                <w:bCs w:val="1"/>
                <w:i w:val="0"/>
                <w:iCs w:val="0"/>
                <w:u w:val="none"/>
                <w:vertAlign w:val="baseline"/>
                <w:rtl w:val="0"/>
              </w:rPr>
              <w:t xml:space="preserve">Kernpunten</w:t>
            </w:r>
          </w:p>
        </w:tc>
        <w:tc>
          <w:tcPr>
            <w:tcW w:w="2922" w:type="dxa"/>
            <w:vAlign w:val="center"/>
          </w:tcPr>
          <w:p w:rsidR="00A068EE" w:rsidRPr="00957ABE" w:rsidRDefault="0051527D" w:rsidP="0051527D">
            <w:pPr>
              <w:pStyle w:val="Corps"/>
              <w:jc w:val="center"/>
              <w:cnfStyle w:val="100000000000"/>
              <w:rPr>
                <w:rFonts w:ascii="Arial" w:hAnsi="Arial" w:cs="Arial"/>
              </w:rPr>
              <w:bidi w:val="0"/>
            </w:pPr>
            <w:r>
              <w:rPr>
                <w:rFonts w:ascii="Arial" w:cs="Arial" w:hAnsi="Arial"/>
                <w:lang w:val="nl"/>
                <w:b w:val="1"/>
                <w:bCs w:val="1"/>
                <w:i w:val="0"/>
                <w:iCs w:val="0"/>
                <w:u w:val="none"/>
                <w:vertAlign w:val="baseline"/>
                <w:rtl w:val="0"/>
              </w:rPr>
              <w:t xml:space="preserve">Middelen/activiteiten</w:t>
            </w:r>
          </w:p>
        </w:tc>
      </w:tr>
      <w:tr w:rsidR="00F952CD" w:rsidRPr="00957ABE" w:rsidTr="00790758">
        <w:trPr>
          <w:cnfStyle w:val="000000100000"/>
          <w:trHeight w:val="486"/>
          <w:jc w:val="center"/>
        </w:trPr>
        <w:tc>
          <w:tcPr>
            <w:cnfStyle w:val="001000000000"/>
            <w:tcW w:w="6717" w:type="dxa"/>
            <w:vAlign w:val="center"/>
          </w:tcPr>
          <w:p w:rsidR="00F952CD" w:rsidRPr="00957ABE" w:rsidRDefault="004D2194" w:rsidP="004D21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De gouden regels waarvan de uitvoering in de vestiging moet worden verbeterd zijn: XXXXXX.</w:t>
            </w:r>
          </w:p>
        </w:tc>
        <w:tc>
          <w:tcPr>
            <w:tcW w:w="2922" w:type="dxa"/>
            <w:vAlign w:val="center"/>
          </w:tcPr>
          <w:p w:rsidR="000B7DEB" w:rsidRPr="00957ABE" w:rsidRDefault="00540D3B" w:rsidP="00635A1C">
            <w:pPr>
              <w:pStyle w:val="Corps"/>
              <w:cnfStyle w:val="000000100000"/>
              <w:rPr>
                <w:rFonts w:ascii="Arial" w:hAnsi="Arial" w:cs="Arial"/>
              </w:rPr>
              <w:bidi w:val="0"/>
            </w:pPr>
            <w:r>
              <w:rPr>
                <w:rFonts w:ascii="Arial" w:cs="Arial" w:hAnsi="Arial"/>
                <w:lang w:val="nl"/>
                <w:b w:val="0"/>
                <w:bCs w:val="0"/>
                <w:i w:val="0"/>
                <w:iCs w:val="0"/>
                <w:u w:val="none"/>
                <w:vertAlign w:val="baseline"/>
                <w:rtl w:val="0"/>
              </w:rPr>
              <w:t xml:space="preserve">Herinnering aan de HSE-richtlijn van de vestiging.</w:t>
            </w:r>
          </w:p>
        </w:tc>
      </w:tr>
      <w:tr w:rsidR="00635A1C" w:rsidRPr="00957ABE" w:rsidTr="00790758">
        <w:trPr>
          <w:trHeight w:val="441"/>
          <w:jc w:val="center"/>
        </w:trPr>
        <w:tc>
          <w:tcPr>
            <w:cnfStyle w:val="001000000000"/>
            <w:tcW w:w="6717" w:type="dxa"/>
            <w:vAlign w:val="center"/>
          </w:tcPr>
          <w:p w:rsidR="00635A1C" w:rsidRPr="008E5EE5" w:rsidRDefault="004D2194"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De hiervoor genomen maatregelen zijn: XXXX</w:t>
            </w:r>
          </w:p>
        </w:tc>
        <w:tc>
          <w:tcPr>
            <w:tcW w:w="2922" w:type="dxa"/>
            <w:vAlign w:val="center"/>
          </w:tcPr>
          <w:p w:rsidR="00635A1C" w:rsidRPr="00957ABE" w:rsidRDefault="00635A1C" w:rsidP="00C21160">
            <w:pPr>
              <w:pStyle w:val="Corps"/>
              <w:cnfStyle w:val="000000000000"/>
              <w:rPr>
                <w:rFonts w:ascii="Arial" w:hAnsi="Arial" w:cs="Arial"/>
              </w:rPr>
            </w:pPr>
          </w:p>
        </w:tc>
      </w:tr>
      <w:tr w:rsidR="004D2194" w:rsidRPr="00957ABE" w:rsidTr="00790758">
        <w:trPr>
          <w:cnfStyle w:val="000000100000"/>
          <w:trHeight w:val="441"/>
          <w:jc w:val="center"/>
        </w:trPr>
        <w:tc>
          <w:tcPr>
            <w:cnfStyle w:val="001000000000"/>
            <w:tcW w:w="6717" w:type="dxa"/>
            <w:vAlign w:val="center"/>
          </w:tcPr>
          <w:p w:rsidR="004D2194" w:rsidRDefault="004D2194"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nl"/>
                <w:b w:val="0"/>
                <w:bCs w:val="0"/>
                <w:i w:val="0"/>
                <w:iCs w:val="0"/>
                <w:u w:val="none"/>
                <w:vertAlign w:val="baseline"/>
                <w:rtl w:val="0"/>
              </w:rPr>
              <w:t xml:space="preserve">Van u wordt verwacht dat u de gouden regels en het actieplan in acht neemt en het juiste voorbeeld geeft.</w:t>
            </w:r>
          </w:p>
        </w:tc>
        <w:tc>
          <w:tcPr>
            <w:tcW w:w="2922" w:type="dxa"/>
            <w:vAlign w:val="center"/>
          </w:tcPr>
          <w:p w:rsidR="004D2194" w:rsidRPr="00957ABE" w:rsidRDefault="004D2194" w:rsidP="00C21160">
            <w:pPr>
              <w:pStyle w:val="Corps"/>
              <w:cnfStyle w:val="000000100000"/>
              <w:rPr>
                <w:rFonts w:ascii="Arial" w:hAnsi="Arial" w:cs="Arial"/>
              </w:rPr>
            </w:pP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0"/>
      </w:pPr>
      <w:r>
        <w:rPr>
          <w:rFonts w:ascii="Arial" w:cs="Arial" w:hAnsi="Arial"/>
          <w:lang w:val="nl"/>
          <w:b w:val="1"/>
          <w:bCs w:val="1"/>
          <w:i w:val="0"/>
          <w:iCs w:val="0"/>
          <w:u w:val="single"/>
          <w:vertAlign w:val="baseline"/>
          <w:rtl w:val="0"/>
        </w:rPr>
        <w:t xml:space="preserve">Geschatte duur:</w:t>
      </w:r>
    </w:p>
    <w:p w:rsidR="00635A1C" w:rsidRDefault="00BB3A82" w:rsidP="00635A1C">
      <w:pPr>
        <w:outlineLvl w:val="0"/>
        <w:rPr>
          <w:rFonts w:ascii="Arial" w:hAnsi="Arial" w:cs="Arial"/>
        </w:rPr>
        <w:bidi w:val="0"/>
      </w:pPr>
      <w:r>
        <w:rPr>
          <w:rFonts w:ascii="Arial" w:cs="Arial" w:hAnsi="Arial"/>
          <w:lang w:val="nl"/>
          <w:b w:val="0"/>
          <w:bCs w:val="0"/>
          <w:i w:val="0"/>
          <w:iCs w:val="0"/>
          <w:u w:val="none"/>
          <w:vertAlign w:val="baseline"/>
          <w:rtl w:val="0"/>
        </w:rPr>
        <w:t xml:space="preserve">30 minuten </w:t>
      </w:r>
    </w:p>
    <w:p w:rsidR="00C76C98" w:rsidRPr="00C76C98" w:rsidRDefault="00C76C98" w:rsidP="00C76C98">
      <w:pPr>
        <w:spacing w:before="120"/>
        <w:rPr>
          <w:rFonts w:ascii="Arial" w:hAnsi="Arial" w:cs="Arial"/>
        </w:rPr>
      </w:pPr>
    </w:p>
    <w:p w:rsidR="009270CB" w:rsidRPr="00957ABE" w:rsidRDefault="009270CB" w:rsidP="0051527D">
      <w:pPr>
        <w:outlineLvl w:val="0"/>
        <w:rPr>
          <w:rFonts w:ascii="Arial" w:hAnsi="Arial" w:cs="Arial"/>
          <w:b/>
          <w:bCs/>
          <w:color w:val="000000"/>
          <w:u w:val="single"/>
        </w:rPr>
      </w:pPr>
    </w:p>
    <w:p w:rsidR="005A3E1E" w:rsidRPr="00957ABE" w:rsidRDefault="00A068EE" w:rsidP="0051527D">
      <w:pPr>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aanbevelingen:</w:t>
      </w:r>
    </w:p>
    <w:p w:rsidR="000E2FBE" w:rsidRPr="00957ABE" w:rsidRDefault="00E11D25" w:rsidP="00B90698">
      <w:pPr>
        <w:spacing w:before="120"/>
        <w:jc w:val="both"/>
        <w:rPr>
          <w:rFonts w:ascii="Arial" w:hAnsi="Arial" w:cs="Arial"/>
        </w:rPr>
        <w:bidi w:val="0"/>
      </w:pPr>
      <w:r>
        <w:rPr>
          <w:rFonts w:ascii="Arial" w:cs="Arial" w:hAnsi="Arial"/>
          <w:lang w:val="nl"/>
          <w:b w:val="0"/>
          <w:bCs w:val="0"/>
          <w:i w:val="0"/>
          <w:iCs w:val="0"/>
          <w:u w:val="none"/>
          <w:vertAlign w:val="baseline"/>
          <w:rtl w:val="0"/>
        </w:rPr>
        <w:t xml:space="preserve">Presentatie in de cursusruimte. Of door een inductiecursus van de vestiging (die aan de doelstellingen voldoet) en beantwoording van de vragen door een lokale leidinggevende.</w:t>
      </w:r>
    </w:p>
    <w:p w:rsidR="009C60C8" w:rsidRPr="00957ABE" w:rsidRDefault="00FB5BEF" w:rsidP="009B0A85">
      <w:pPr>
        <w:pStyle w:val="Sous-titre"/>
        <w:bidi w:val="0"/>
      </w:pPr>
      <w:r>
        <w:rPr>
          <w:lang w:val="nl"/>
          <w:b w:val="1"/>
          <w:bCs w:val="1"/>
          <w:i w:val="0"/>
          <w:iCs w:val="0"/>
          <w:u w:val="none"/>
          <w:vertAlign w:val="baseline"/>
          <w:rtl w:val="0"/>
        </w:rPr>
        <w:t xml:space="preserve">Vereiste modules voorafgaand aan de sequentie</w:t>
      </w:r>
    </w:p>
    <w:p w:rsidR="00AA35BC" w:rsidRDefault="00786051" w:rsidP="00EE5053">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De complete TCG + de 12 e-learnings over de gouden regels.</w:t>
      </w:r>
    </w:p>
    <w:p w:rsidR="00AD448C" w:rsidRDefault="00AD448C" w:rsidP="00EE5053">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TCAS 1</w:t>
      </w:r>
    </w:p>
    <w:p w:rsidR="00BB3A82" w:rsidRDefault="00BB3A82" w:rsidP="00EE5053">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Begin deze sequentie eventueel met de module TCG 5.1.</w:t>
      </w:r>
    </w:p>
    <w:p w:rsidR="002B7022" w:rsidRDefault="0021685C" w:rsidP="00DE047F">
      <w:pPr>
        <w:pStyle w:val="Formatlibre"/>
        <w:rPr>
          <w:rFonts w:ascii="Arial" w:hAnsi="Arial" w:cs="Arial"/>
        </w:rPr>
        <w:bidi w:val="0"/>
      </w:pPr>
      <w:r>
        <w:rPr>
          <w:lang w:val="nl"/>
          <w:b w:val="0"/>
          <w:bCs w:val="0"/>
          <w:i w:val="0"/>
          <w:iCs w:val="0"/>
          <w:u w:val="none"/>
          <w:vertAlign w:val="baseline"/>
          <w:rtl w:val="0"/>
        </w:rPr>
        <w:t xml:space="preserve">De deelnemers hebben al kennisgemaakt met de door de directeur gepresenteerde HSE-richtlijn van de vestiging en de voornaamste risico's. Zij hebben de e-learnings over de gouden regels gevolgd.</w:t>
      </w:r>
    </w:p>
    <w:p w:rsidR="0021685C" w:rsidRPr="00A1089D" w:rsidRDefault="00AD448C" w:rsidP="00A1089D">
      <w:pPr>
        <w:pStyle w:val="Formatlibre"/>
        <w:rPr>
          <w:rFonts w:ascii="Arial" w:hAnsi="Arial" w:cs="Arial"/>
        </w:rPr>
        <w:bidi w:val="0"/>
      </w:pPr>
      <w:r>
        <w:rPr>
          <w:rFonts w:ascii="Arial" w:cs="Arial" w:hAnsi="Arial"/>
          <w:lang w:val="nl"/>
          <w:b w:val="0"/>
          <w:bCs w:val="0"/>
          <w:i w:val="0"/>
          <w:iCs w:val="0"/>
          <w:u w:val="none"/>
          <w:vertAlign w:val="baseline"/>
          <w:rtl w:val="0"/>
        </w:rPr>
        <w:t xml:space="preserve">Het doel van deze module is om de gouden regels van de vestiging te presenteren waarvoor een vooruitgang is vereist.  </w:t>
      </w:r>
    </w:p>
    <w:p w:rsidR="00862AD6" w:rsidRPr="00957ABE" w:rsidRDefault="00862AD6" w:rsidP="00BC64A3">
      <w:pPr>
        <w:pStyle w:val="Sous-titre"/>
        <w:numPr>
          <w:ilvl w:val="0"/>
          <w:numId w:val="0"/>
        </w:numPr>
        <w:jc w:val="both"/>
        <w:rPr>
          <w:b w:val="0"/>
          <w:sz w:val="24"/>
          <w:szCs w:val="24"/>
        </w:rPr>
      </w:pPr>
    </w:p>
    <w:p w:rsidR="00FB5BEF" w:rsidRPr="00957ABE" w:rsidRDefault="00FB5BEF" w:rsidP="009B0A85">
      <w:pPr>
        <w:pStyle w:val="Sous-titre"/>
        <w:bidi w:val="0"/>
      </w:pPr>
      <w:r>
        <w:rPr>
          <w:lang w:val="nl"/>
          <w:b w:val="1"/>
          <w:bCs w:val="1"/>
          <w:i w:val="0"/>
          <w:iCs w:val="0"/>
          <w:u w:val="none"/>
          <w:vertAlign w:val="baseline"/>
          <w:rtl w:val="0"/>
        </w:rPr>
        <w:t xml:space="preserve">Voorbereiding van de sequentie</w:t>
      </w:r>
    </w:p>
    <w:p w:rsidR="00013008" w:rsidRDefault="007B3250" w:rsidP="009B0A85">
      <w:pPr>
        <w:spacing w:before="120"/>
        <w:rPr>
          <w:rFonts w:ascii="Arial" w:hAnsi="Arial" w:cs="Arial"/>
        </w:rPr>
        <w:bidi w:val="0"/>
      </w:pPr>
      <w:r>
        <w:rPr>
          <w:rFonts w:ascii="Arial" w:cs="Arial" w:hAnsi="Arial"/>
          <w:lang w:val="nl"/>
          <w:b w:val="0"/>
          <w:bCs w:val="0"/>
          <w:i w:val="0"/>
          <w:iCs w:val="0"/>
          <w:u w:val="none"/>
          <w:vertAlign w:val="baseline"/>
          <w:rtl w:val="0"/>
        </w:rPr>
        <w:t xml:space="preserve">Wij raden u aan om voor de start van deze module de volgende punten te controleren: </w:t>
      </w:r>
    </w:p>
    <w:p w:rsidR="00A53E4C" w:rsidRDefault="00BE7363" w:rsidP="007B3250">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de deelnemers moeten de e-learnings over de 12 gouden regels hebben afgerond;</w:t>
      </w:r>
    </w:p>
    <w:p w:rsidR="00007EEA" w:rsidRDefault="00007EEA" w:rsidP="007B3250">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de dia over de problematische gouden regels van de vestiging moet actueel zijn.</w:t>
      </w: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bidi w:val="0"/>
      </w:pPr>
      <w:r>
        <w:rPr>
          <w:sz w:val="24"/>
          <w:szCs w:val="24"/>
          <w:lang w:val="nl"/>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A301CF">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val="nl"/>
          <w:b w:val="1"/>
          <w:bCs w:val="1"/>
          <w:i w:val="0"/>
          <w:iCs w:val="0"/>
          <w:u w:val="none"/>
          <w:vertAlign w:val="baseline"/>
          <w:rtl w:val="0"/>
        </w:rPr>
        <w:t xml:space="preserve">Suggestie voor het verloop van de sequentie</w:t>
      </w:r>
    </w:p>
    <w:p w:rsidR="002D1AD9" w:rsidRPr="00957ABE" w:rsidRDefault="002D1AD9" w:rsidP="002D1AD9">
      <w:pPr>
        <w:spacing w:before="120"/>
        <w:rPr>
          <w:rFonts w:ascii="Arial" w:hAnsi="Arial" w:cs="Arial"/>
          <w:u w:val="single"/>
        </w:rPr>
        <w:bidi w:val="0"/>
      </w:pPr>
      <w:r>
        <w:rPr>
          <w:rFonts w:ascii="Arial" w:cs="Arial" w:hAnsi="Arial"/>
          <w:lang w:val="nl"/>
          <w:b w:val="0"/>
          <w:bCs w:val="0"/>
          <w:i w:val="0"/>
          <w:iCs w:val="0"/>
          <w:u w:val="single"/>
          <w:vertAlign w:val="baseline"/>
          <w:rtl w:val="0"/>
        </w:rPr>
        <w:t xml:space="preserve">Legenda van de instructies voor de cursusleider: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Opmerkingen voor de cursusleider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nl"/>
          <w:b w:val="0"/>
          <w:bCs w:val="0"/>
          <w:i w:val="0"/>
          <w:iCs w:val="0"/>
          <w:u w:val="none"/>
          <w:vertAlign w:val="baseline"/>
          <w:rtl w:val="0"/>
        </w:rPr>
        <w:t xml:space="preserve">Kernpunten van de inhoud</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Type activiteit</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0"/>
          <w:bCs w:val="0"/>
          <w:i w:val="1"/>
          <w:iCs w:val="1"/>
          <w:u w:val="none"/>
          <w:vertAlign w:val="baseline"/>
          <w:rtl w:val="0"/>
        </w:rPr>
        <w:t xml:space="preserve">“Te stellen vraag” / instructie</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Fase/Timing</w:t>
            </w:r>
          </w:p>
        </w:tc>
        <w:tc>
          <w:tcPr>
            <w:tcW w:w="7192"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Cursusleider</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Suggestie voor de inhoud van de module</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 Inleiding en doelstellingen</w:t>
            </w:r>
          </w:p>
          <w:p w:rsidR="003648B3" w:rsidRPr="00957ABE" w:rsidRDefault="00007EEA" w:rsidP="00DA36D9">
            <w:pPr>
              <w:pStyle w:val="Formatlibre"/>
              <w:ind w:left="46"/>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 min</w:t>
            </w:r>
          </w:p>
        </w:tc>
        <w:tc>
          <w:tcPr>
            <w:tcW w:w="7192" w:type="dxa"/>
            <w:shd w:val="clear" w:color="auto" w:fill="auto"/>
            <w:tcMar>
              <w:top w:w="100" w:type="dxa"/>
              <w:left w:w="100" w:type="dxa"/>
              <w:bottom w:w="100" w:type="dxa"/>
              <w:right w:w="100" w:type="dxa"/>
            </w:tcMar>
          </w:tcPr>
          <w:p w:rsidR="008C4257" w:rsidRPr="00957ABE" w:rsidRDefault="00E50596" w:rsidP="008C4257">
            <w:pPr>
              <w:pStyle w:val="Formatlibre"/>
              <w:rPr>
                <w:rFonts w:ascii="Arial" w:hAnsi="Arial" w:cs="Arial"/>
                <w:b/>
                <w:sz w:val="20"/>
                <w:szCs w:val="20"/>
                <w:highlight w:val="yellow"/>
              </w:rPr>
              <w:bidi w:val="0"/>
            </w:pPr>
            <w:r>
              <w:rPr>
                <w:rFonts w:ascii="Arial" w:cs="Arial" w:hAnsi="Arial"/>
                <w:sz w:val="20"/>
                <w:szCs w:val="20"/>
                <w:lang w:val="nl"/>
                <w:b w:val="1"/>
                <w:bCs w:val="1"/>
                <w:i w:val="0"/>
                <w:iCs w:val="0"/>
                <w:u w:val="none"/>
                <w:vertAlign w:val="baseline"/>
                <w:rtl w:val="0"/>
              </w:rPr>
              <w:t xml:space="preserve">Verwelkom de deelnemers en presenteer de doelstellingen van de module.</w:t>
            </w:r>
            <w:r>
              <w:rPr>
                <w:rFonts w:ascii="Arial" w:cs="Arial" w:hAnsi="Arial"/>
                <w:sz w:val="20"/>
                <w:szCs w:val="20"/>
                <w:highlight w:val="yellow"/>
                <w:lang w:val="nl"/>
                <w:b w:val="1"/>
                <w:bCs w:val="1"/>
                <w:i w:val="0"/>
                <w:iCs w:val="0"/>
                <w:u w:val="none"/>
                <w:vertAlign w:val="baseline"/>
                <w:rtl w:val="0"/>
              </w:rPr>
              <w:t xml:space="preserve"> </w:t>
            </w:r>
          </w:p>
          <w:p w:rsidR="0074104B" w:rsidRDefault="00EE4890" w:rsidP="00BD1B76">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Het doel is dat u de gouden regels kent waarvoor de vestiging/dochteronderneming vooruitgang moet boeken en weet welke maatregelen hiervoor zijn genomen en die u in acht moet nemen.</w:t>
            </w:r>
          </w:p>
          <w:p w:rsidR="00A2371B" w:rsidRDefault="00A2371B" w:rsidP="00EE4890">
            <w:pPr>
              <w:pStyle w:val="Formatlibre"/>
              <w:rPr>
                <w:rFonts w:ascii="Arial" w:hAnsi="Arial" w:cs="Arial"/>
                <w:sz w:val="20"/>
                <w:szCs w:val="20"/>
              </w:rPr>
            </w:pPr>
          </w:p>
          <w:p w:rsidR="009F53BE" w:rsidRPr="005E5EE8" w:rsidRDefault="009F53BE" w:rsidP="00852E1E">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042527" w:rsidRPr="00957ABE" w:rsidRDefault="003C062F" w:rsidP="001C337A">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Voorbeelddia voor het presenteren van de doelstellingen:</w:t>
            </w:r>
          </w:p>
          <w:p w:rsidR="004E226F" w:rsidRDefault="00866AC6" w:rsidP="004E226F">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Aan het einde van de module moeten de deelnemers:</w:t>
            </w:r>
          </w:p>
          <w:p w:rsidR="004E226F" w:rsidRPr="004E226F" w:rsidRDefault="004E226F" w:rsidP="004E226F">
            <w:pPr>
              <w:pStyle w:val="Paragraphedeliste"/>
              <w:numPr>
                <w:ilvl w:val="0"/>
                <w:numId w:val="8"/>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gouden regels kennen waarvoor in de vestiging vooruitgang moet worden geboekt;</w:t>
            </w:r>
          </w:p>
          <w:p w:rsidR="004E226F" w:rsidRPr="004E226F" w:rsidRDefault="004E226F" w:rsidP="004E226F">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maatregelen kennen die hiervoor zijn genomen;</w:t>
            </w:r>
          </w:p>
          <w:p w:rsidR="00B52D9F" w:rsidRPr="00957ABE" w:rsidRDefault="004E226F" w:rsidP="004E226F">
            <w:pPr>
              <w:pStyle w:val="Paragraphedeliste"/>
              <w:numPr>
                <w:ilvl w:val="0"/>
                <w:numId w:val="8"/>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rol begrijpen die zij in het algemeen hierin hebben en met name dat zij “actor zijn voor de strikte toepassing van de gouden regels voor zichzelf en voor anderen”.</w:t>
            </w:r>
          </w:p>
        </w:tc>
      </w:tr>
      <w:tr w:rsidR="00786051" w:rsidRPr="00957ABE" w:rsidTr="00964A01">
        <w:tblPrEx>
          <w:shd w:val="clear" w:color="auto" w:fill="auto"/>
        </w:tblPrEx>
        <w:trPr>
          <w:trHeight w:val="3468"/>
        </w:trPr>
        <w:tc>
          <w:tcPr>
            <w:tcW w:w="1595" w:type="dxa"/>
            <w:shd w:val="clear" w:color="auto" w:fill="auto"/>
            <w:tcMar>
              <w:top w:w="100" w:type="dxa"/>
              <w:left w:w="100" w:type="dxa"/>
              <w:bottom w:w="100" w:type="dxa"/>
              <w:right w:w="100" w:type="dxa"/>
            </w:tcMar>
          </w:tcPr>
          <w:p w:rsidR="00D11427" w:rsidRDefault="00A1089D" w:rsidP="00D11427">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 Herinneringen</w:t>
            </w:r>
          </w:p>
          <w:p w:rsidR="00A1089D" w:rsidRDefault="00A1089D" w:rsidP="00D11427">
            <w:pPr>
              <w:pStyle w:val="Formatlibre"/>
              <w:jc w:val="right"/>
              <w:rPr>
                <w:rFonts w:ascii="Arial" w:hAnsi="Arial" w:cs="Arial"/>
                <w:sz w:val="20"/>
                <w:szCs w:val="20"/>
              </w:rPr>
            </w:pPr>
          </w:p>
          <w:p w:rsidR="00A1089D" w:rsidRPr="00957ABE" w:rsidRDefault="00B63314" w:rsidP="00D11427">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7-10 min</w:t>
            </w:r>
          </w:p>
        </w:tc>
        <w:tc>
          <w:tcPr>
            <w:tcW w:w="7192" w:type="dxa"/>
            <w:shd w:val="clear" w:color="auto" w:fill="auto"/>
            <w:tcMar>
              <w:top w:w="100" w:type="dxa"/>
              <w:left w:w="100" w:type="dxa"/>
              <w:bottom w:w="100" w:type="dxa"/>
              <w:right w:w="100" w:type="dxa"/>
            </w:tcMar>
          </w:tcPr>
          <w:p w:rsidR="00007EEA" w:rsidRDefault="00A1089D" w:rsidP="001B18C6">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Het doel van deze sequentie is om te herinneren aan de gouden regels en het verband te leggen met de HSE-richtlijn van de vestiging en de te verbeteren gouden regels.</w:t>
            </w:r>
          </w:p>
          <w:p w:rsidR="001B18C6" w:rsidRDefault="001B18C6" w:rsidP="001B18C6">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Door middel van:</w:t>
            </w:r>
          </w:p>
          <w:p w:rsidR="00964A01" w:rsidRDefault="001B18C6" w:rsidP="001B18C6">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highlight w:val="yellow"/>
                <w:lang w:val="nl"/>
                <w:b w:val="1"/>
                <w:bCs w:val="1"/>
                <w:i w:val="0"/>
                <w:iCs w:val="0"/>
                <w:u w:val="none"/>
                <w:vertAlign w:val="baseline"/>
                <w:rtl w:val="0"/>
              </w:rPr>
              <w:t xml:space="preserve">Vraag</w:t>
            </w:r>
            <w:r>
              <w:rPr>
                <w:rFonts w:ascii="Arial" w:cs="Arial" w:hAnsi="Arial"/>
                <w:sz w:val="20"/>
                <w:szCs w:val="20"/>
                <w:highlight w:val="yellow"/>
                <w:lang w:val="nl"/>
                <w:b w:val="0"/>
                <w:bCs w:val="0"/>
                <w:i w:val="0"/>
                <w:iCs w:val="0"/>
                <w:u w:val="none"/>
                <w:vertAlign w:val="baseline"/>
                <w:rtl w:val="0"/>
              </w:rPr>
              <w:t xml:space="preserve"> aan de deelnemers</w:t>
            </w:r>
            <w:r>
              <w:rPr>
                <w:rFonts w:ascii="Arial" w:cs="Arial" w:hAnsi="Arial"/>
                <w:sz w:val="20"/>
                <w:szCs w:val="20"/>
                <w:lang w:val="nl"/>
                <w:b w:val="0"/>
                <w:bCs w:val="0"/>
                <w:i w:val="0"/>
                <w:iCs w:val="0"/>
                <w:u w:val="none"/>
                <w:vertAlign w:val="baseline"/>
                <w:rtl w:val="0"/>
              </w:rPr>
              <w:t xml:space="preserve">: </w:t>
            </w:r>
          </w:p>
          <w:p w:rsidR="00007EEA" w:rsidRPr="00964A01" w:rsidRDefault="00964A01" w:rsidP="001B18C6">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“Wie kan de gouden regels opsommen en uitleggen wat ze inhouden? Wat hebt u onthouden van de cursus over de HSE-richtlijn van de vestiging /dochteronderneming betreffende de gouden regels?”</w:t>
            </w:r>
          </w:p>
          <w:p w:rsidR="00007EEA" w:rsidRDefault="00007EEA" w:rsidP="001B18C6">
            <w:pPr>
              <w:pStyle w:val="Formatlibre"/>
              <w:rPr>
                <w:rFonts w:ascii="Arial" w:hAnsi="Arial" w:cs="Arial"/>
                <w:sz w:val="20"/>
                <w:szCs w:val="20"/>
              </w:rPr>
            </w:pPr>
          </w:p>
          <w:p w:rsidR="00B63314" w:rsidRDefault="00BB345A" w:rsidP="00B63314">
            <w:p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highlight w:val="yellow"/>
                <w:lang w:val="nl"/>
                <w:b w:val="1"/>
                <w:bCs w:val="1"/>
                <w:i w:val="0"/>
                <w:iCs w:val="0"/>
                <w:u w:val="none"/>
                <w:vertAlign w:val="baseline"/>
                <w:rtl w:val="0"/>
              </w:rPr>
              <w:t xml:space="preserve">Geef voorbeelden</w:t>
            </w:r>
            <w:r>
              <w:rPr>
                <w:rFonts w:ascii="Arial" w:cs="Arial" w:hAnsi="Arial"/>
                <w:sz w:val="20"/>
                <w:szCs w:val="20"/>
                <w:highlight w:val="yellow"/>
                <w:lang w:val="nl"/>
                <w:b w:val="0"/>
                <w:bCs w:val="0"/>
                <w:i w:val="0"/>
                <w:iCs w:val="0"/>
                <w:u w:val="none"/>
                <w:vertAlign w:val="baseline"/>
                <w:rtl w:val="0"/>
              </w:rPr>
              <w:t xml:space="preserve"> van ongevallen en incidenten die verband houden met het niet in acht nemen van de gouden regels in de vestiging (geef een samenvatting van de gouden regels die het moeilijkst toepasbaar zijn in de vestiging op basis van de feedback en de audit van de arbeidsvergunningen).</w:t>
            </w:r>
          </w:p>
          <w:p w:rsidR="00B63314" w:rsidRPr="00066AFD" w:rsidRDefault="00B63314" w:rsidP="00046781">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550EF0" w:rsidRDefault="00550EF0" w:rsidP="00074329">
            <w:pPr>
              <w:pStyle w:val="Formatlibre"/>
              <w:rPr>
                <w:rFonts w:ascii="Arial" w:hAnsi="Arial" w:cs="Arial"/>
                <w:sz w:val="20"/>
                <w:szCs w:val="20"/>
                <w:highlight w:val="yellow"/>
              </w:rPr>
            </w:pPr>
          </w:p>
          <w:p w:rsidR="00761264" w:rsidRDefault="00761264" w:rsidP="00074329">
            <w:pPr>
              <w:pStyle w:val="Formatlibre"/>
              <w:rPr>
                <w:rFonts w:ascii="Arial" w:hAnsi="Arial" w:cs="Arial"/>
                <w:sz w:val="20"/>
                <w:szCs w:val="20"/>
                <w:highlight w:val="yellow"/>
              </w:rPr>
            </w:pPr>
          </w:p>
          <w:p w:rsidR="00BD45DB" w:rsidRDefault="00BD45DB" w:rsidP="005B1BBC">
            <w:pPr>
              <w:jc w:val="both"/>
              <w:rPr>
                <w:rFonts w:ascii="Arial" w:hAnsi="Arial" w:cs="Arial"/>
                <w:sz w:val="20"/>
                <w:szCs w:val="20"/>
                <w:highlight w:val="yellow"/>
              </w:rPr>
            </w:pPr>
          </w:p>
          <w:p w:rsidR="004C011A" w:rsidRPr="004C011A" w:rsidRDefault="004C011A" w:rsidP="005B1BBC">
            <w:pPr>
              <w:jc w:val="both"/>
              <w:rPr>
                <w:rFonts w:ascii="Arial" w:hAnsi="Arial" w:cs="Arial"/>
                <w:sz w:val="20"/>
                <w:szCs w:val="20"/>
                <w:highlight w:val="yellow"/>
              </w:rPr>
            </w:pPr>
          </w:p>
          <w:p w:rsidR="00046781" w:rsidRDefault="00046781" w:rsidP="004356B9">
            <w:pPr>
              <w:jc w:val="both"/>
              <w:rPr>
                <w:rFonts w:ascii="Arial" w:hAnsi="Arial" w:cs="Arial"/>
                <w:sz w:val="20"/>
                <w:szCs w:val="20"/>
                <w:highlight w:val="yellow"/>
              </w:rPr>
            </w:pPr>
          </w:p>
          <w:p w:rsidR="00046781" w:rsidRDefault="00046781" w:rsidP="004356B9">
            <w:pPr>
              <w:jc w:val="both"/>
              <w:rPr>
                <w:rFonts w:ascii="Arial" w:hAnsi="Arial" w:cs="Arial"/>
                <w:sz w:val="20"/>
                <w:szCs w:val="20"/>
                <w:highlight w:val="yellow"/>
              </w:rPr>
            </w:pPr>
          </w:p>
          <w:p w:rsidR="00046781" w:rsidRDefault="00046781" w:rsidP="004356B9">
            <w:pPr>
              <w:jc w:val="both"/>
              <w:rPr>
                <w:rFonts w:ascii="Arial" w:hAnsi="Arial" w:cs="Arial"/>
                <w:sz w:val="20"/>
                <w:szCs w:val="20"/>
                <w:highlight w:val="yellow"/>
              </w:rPr>
            </w:pPr>
          </w:p>
          <w:p w:rsidR="00046781" w:rsidRDefault="00046781" w:rsidP="004356B9">
            <w:pPr>
              <w:jc w:val="both"/>
              <w:rPr>
                <w:rFonts w:ascii="Arial" w:hAnsi="Arial" w:cs="Arial"/>
                <w:sz w:val="20"/>
                <w:szCs w:val="20"/>
                <w:highlight w:val="yellow"/>
              </w:rPr>
            </w:pPr>
          </w:p>
          <w:p w:rsidR="00A1089D" w:rsidRPr="004C011A" w:rsidRDefault="004C011A" w:rsidP="00A80D49">
            <w:pPr>
              <w:jc w:val="both"/>
              <w:rPr>
                <w:rFonts w:ascii="Arial" w:hAnsi="Arial" w:cs="Arial"/>
                <w:sz w:val="20"/>
                <w:szCs w:val="20"/>
                <w:highlight w:val="yellow"/>
              </w:rPr>
              <w:bidi w:val="0"/>
            </w:pPr>
            <w:r>
              <w:rPr>
                <w:rFonts w:ascii="Arial" w:cs="Arial" w:hAnsi="Arial"/>
                <w:sz w:val="20"/>
                <w:szCs w:val="20"/>
                <w:lang w:val="nl"/>
                <w:b w:val="0"/>
                <w:bCs w:val="0"/>
                <w:i w:val="0"/>
                <w:iCs w:val="0"/>
                <w:u w:val="none"/>
                <w:vertAlign w:val="baseline"/>
                <w:rtl w:val="0"/>
              </w:rPr>
              <w:t xml:space="preserve">Dia: Feedback van de vestiging, verband houdend met het niet in acht nemen van de gouden regels.</w:t>
            </w:r>
          </w:p>
        </w:tc>
      </w:tr>
      <w:tr w:rsidR="00A1089D" w:rsidRPr="00957ABE" w:rsidTr="003A4910">
        <w:tblPrEx>
          <w:shd w:val="clear" w:color="auto" w:fill="auto"/>
        </w:tblPrEx>
        <w:trPr>
          <w:trHeight w:val="28"/>
        </w:trPr>
        <w:tc>
          <w:tcPr>
            <w:tcW w:w="1595" w:type="dxa"/>
            <w:shd w:val="clear" w:color="auto" w:fill="auto"/>
            <w:tcMar>
              <w:top w:w="100" w:type="dxa"/>
              <w:left w:w="100" w:type="dxa"/>
              <w:bottom w:w="100" w:type="dxa"/>
              <w:right w:w="100" w:type="dxa"/>
            </w:tcMar>
          </w:tcPr>
          <w:p w:rsidR="00A1089D" w:rsidRDefault="00A1089D" w:rsidP="00C325BB">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 De gouden regels waarvoor vooruitgang nodig is en de genomen maatregelen</w:t>
            </w:r>
          </w:p>
          <w:p w:rsidR="00A1089D" w:rsidRDefault="00A1089D" w:rsidP="00C325BB">
            <w:pPr>
              <w:pStyle w:val="Formatlibre"/>
              <w:jc w:val="right"/>
              <w:rPr>
                <w:rFonts w:ascii="Arial" w:hAnsi="Arial" w:cs="Arial"/>
                <w:sz w:val="20"/>
                <w:szCs w:val="20"/>
              </w:rPr>
            </w:pPr>
          </w:p>
          <w:p w:rsidR="00A1089D" w:rsidRPr="00A1089D" w:rsidRDefault="00A66B4F" w:rsidP="00A1089D">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15-25 min</w:t>
            </w:r>
          </w:p>
        </w:tc>
        <w:tc>
          <w:tcPr>
            <w:tcW w:w="7192" w:type="dxa"/>
            <w:shd w:val="clear" w:color="auto" w:fill="auto"/>
            <w:tcMar>
              <w:top w:w="100" w:type="dxa"/>
              <w:left w:w="100" w:type="dxa"/>
              <w:bottom w:w="100" w:type="dxa"/>
              <w:right w:w="100" w:type="dxa"/>
            </w:tcMar>
          </w:tcPr>
          <w:p w:rsidR="00F87087" w:rsidRPr="00964A01" w:rsidRDefault="00F87087" w:rsidP="00F87087">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 Presenteer de samenvatting van wat van de deelnemers wordt verwacht en de concrete maatregelen in de vestiging.</w:t>
            </w:r>
          </w:p>
          <w:p w:rsidR="00F87087" w:rsidRPr="00964A01" w:rsidRDefault="00F87087" w:rsidP="00F87087">
            <w:pPr>
              <w:pStyle w:val="Formatlibre"/>
              <w:rPr>
                <w:rFonts w:ascii="Arial" w:hAnsi="Arial" w:cs="Arial"/>
                <w:sz w:val="20"/>
                <w:szCs w:val="20"/>
                <w:highlight w:val="yellow"/>
              </w:rPr>
            </w:pPr>
          </w:p>
          <w:p w:rsidR="003203D1" w:rsidRPr="00964A01" w:rsidRDefault="00F87087" w:rsidP="003203D1">
            <w:pPr>
              <w:pStyle w:val="Formatlibre"/>
              <w:rPr>
                <w:rFonts w:ascii="Arial" w:hAnsi="Arial" w:cs="Arial"/>
                <w:b/>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 Vraag: “Hoe kunt u persoonlijk aan deze acties bijdragen?”</w:t>
            </w:r>
          </w:p>
          <w:p w:rsidR="00964A01" w:rsidRDefault="00964A01" w:rsidP="003203D1">
            <w:pPr>
              <w:pStyle w:val="Formatlibre"/>
              <w:rPr>
                <w:rFonts w:ascii="Arial" w:hAnsi="Arial" w:cs="Arial"/>
                <w:b/>
                <w:sz w:val="20"/>
                <w:szCs w:val="20"/>
                <w:highlight w:val="yellow"/>
              </w:rPr>
            </w:pPr>
          </w:p>
          <w:p w:rsidR="00433B4A" w:rsidRPr="00964A01" w:rsidRDefault="003203D1" w:rsidP="003203D1">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Organiseer een </w:t>
            </w:r>
            <w:r>
              <w:rPr>
                <w:rFonts w:ascii="Arial" w:cs="Arial" w:hAnsi="Arial"/>
                <w:sz w:val="20"/>
                <w:szCs w:val="20"/>
                <w:highlight w:val="yellow"/>
                <w:lang w:val="nl"/>
                <w:b w:val="1"/>
                <w:bCs w:val="1"/>
                <w:i w:val="0"/>
                <w:iCs w:val="0"/>
                <w:u w:val="none"/>
                <w:vertAlign w:val="baseline"/>
                <w:rtl w:val="0"/>
              </w:rPr>
              <w:t xml:space="preserve">rondvraag</w:t>
            </w:r>
            <w:r>
              <w:rPr>
                <w:rFonts w:ascii="Arial" w:cs="Arial" w:hAnsi="Arial"/>
                <w:sz w:val="20"/>
                <w:szCs w:val="20"/>
                <w:highlight w:val="yellow"/>
                <w:lang w:val="nl"/>
                <w:b w:val="0"/>
                <w:bCs w:val="0"/>
                <w:i w:val="0"/>
                <w:iCs w:val="0"/>
                <w:u w:val="none"/>
                <w:vertAlign w:val="baseline"/>
                <w:rtl w:val="0"/>
              </w:rPr>
              <w:t xml:space="preserve"> waarin iedereen zich kan uitspreken .</w:t>
            </w:r>
          </w:p>
          <w:p w:rsidR="003203D1" w:rsidRPr="00964A01" w:rsidRDefault="003203D1" w:rsidP="003203D1">
            <w:pPr>
              <w:jc w:val="both"/>
              <w:rPr>
                <w:rFonts w:ascii="Arial" w:hAnsi="Arial" w:cs="Arial"/>
                <w:sz w:val="20"/>
                <w:szCs w:val="20"/>
                <w:highlight w:val="yellow"/>
              </w:rPr>
            </w:pPr>
          </w:p>
          <w:p w:rsidR="003203D1" w:rsidRDefault="003203D1" w:rsidP="003203D1">
            <w:pPr>
              <w:jc w:val="both"/>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 Presenteer een </w:t>
            </w:r>
            <w:r>
              <w:rPr>
                <w:rFonts w:ascii="Arial" w:cs="Arial" w:hAnsi="Arial"/>
                <w:sz w:val="20"/>
                <w:szCs w:val="20"/>
                <w:highlight w:val="yellow"/>
                <w:lang w:val="nl"/>
                <w:b w:val="1"/>
                <w:bCs w:val="1"/>
                <w:i w:val="0"/>
                <w:iCs w:val="0"/>
                <w:u w:val="none"/>
                <w:vertAlign w:val="baseline"/>
                <w:rtl w:val="0"/>
              </w:rPr>
              <w:t xml:space="preserve">samenvatting</w:t>
            </w:r>
            <w:r>
              <w:rPr>
                <w:rFonts w:ascii="Arial" w:cs="Arial" w:hAnsi="Arial"/>
                <w:sz w:val="20"/>
                <w:szCs w:val="20"/>
                <w:highlight w:val="yellow"/>
                <w:lang w:val="nl"/>
                <w:b w:val="0"/>
                <w:bCs w:val="0"/>
                <w:i w:val="0"/>
                <w:iCs w:val="0"/>
                <w:u w:val="none"/>
                <w:vertAlign w:val="baseline"/>
                <w:rtl w:val="0"/>
              </w:rPr>
              <w:t xml:space="preserve"> van de verwachte rol en verduidelijk met voorbeelden.</w:t>
            </w:r>
          </w:p>
          <w:p w:rsidR="003203D1" w:rsidRDefault="003203D1" w:rsidP="003203D1">
            <w:pPr>
              <w:pStyle w:val="Formatlibre"/>
              <w:rPr>
                <w:rFonts w:ascii="Arial" w:hAnsi="Arial" w:cs="Arial"/>
                <w:b/>
                <w:sz w:val="20"/>
                <w:szCs w:val="20"/>
              </w:rPr>
            </w:pPr>
          </w:p>
          <w:p w:rsidR="00A66B4F" w:rsidRDefault="00A66B4F" w:rsidP="003203D1">
            <w:pPr>
              <w:pStyle w:val="Formatlibre"/>
              <w:rPr>
                <w:rFonts w:ascii="Arial" w:hAnsi="Arial" w:cs="Arial"/>
                <w:b/>
                <w:sz w:val="20"/>
                <w:szCs w:val="20"/>
              </w:rPr>
            </w:pPr>
          </w:p>
          <w:p w:rsidR="00A66B4F" w:rsidRDefault="00A66B4F" w:rsidP="003203D1">
            <w:pPr>
              <w:pStyle w:val="Formatlibre"/>
              <w:rPr>
                <w:rFonts w:ascii="Arial" w:hAnsi="Arial" w:cs="Arial"/>
                <w:b/>
                <w:sz w:val="20"/>
                <w:szCs w:val="20"/>
              </w:rPr>
            </w:pPr>
          </w:p>
          <w:p w:rsidR="00A66B4F" w:rsidRDefault="00A66B4F" w:rsidP="003203D1">
            <w:pPr>
              <w:pStyle w:val="Formatlibre"/>
              <w:rPr>
                <w:rFonts w:ascii="Arial" w:hAnsi="Arial" w:cs="Arial"/>
                <w:b/>
                <w:sz w:val="20"/>
                <w:szCs w:val="20"/>
              </w:rPr>
            </w:pPr>
          </w:p>
          <w:p w:rsidR="00A66B4F" w:rsidRDefault="00A66B4F" w:rsidP="003203D1">
            <w:pPr>
              <w:pStyle w:val="Formatlibre"/>
              <w:rPr>
                <w:rFonts w:ascii="Arial" w:hAnsi="Arial" w:cs="Arial"/>
                <w:b/>
                <w:sz w:val="20"/>
                <w:szCs w:val="20"/>
              </w:rPr>
            </w:pPr>
          </w:p>
          <w:p w:rsidR="00A66B4F" w:rsidRDefault="00A66B4F" w:rsidP="003203D1">
            <w:pPr>
              <w:pStyle w:val="Formatlibre"/>
              <w:rPr>
                <w:rFonts w:ascii="Arial" w:hAnsi="Arial" w:cs="Arial"/>
                <w:b/>
                <w:sz w:val="20"/>
                <w:szCs w:val="20"/>
              </w:rPr>
            </w:pPr>
          </w:p>
          <w:p w:rsidR="00A66B4F" w:rsidRPr="003203D1" w:rsidRDefault="00A66B4F" w:rsidP="003203D1">
            <w:pPr>
              <w:pStyle w:val="Formatlibre"/>
              <w:rPr>
                <w:rFonts w:ascii="Arial" w:hAnsi="Arial" w:cs="Arial"/>
                <w:b/>
                <w:sz w:val="20"/>
                <w:szCs w:val="20"/>
              </w:rPr>
              <w:bidi w:val="0"/>
            </w:pPr>
            <w:r>
              <w:rPr>
                <w:rFonts w:ascii="Arial" w:cs="Arial" w:hAnsi="Arial"/>
                <w:sz w:val="20"/>
                <w:szCs w:val="20"/>
                <w:highlight w:val="yellow"/>
                <w:lang w:val="nl"/>
                <w:b w:val="0"/>
                <w:bCs w:val="0"/>
                <w:i w:val="0"/>
                <w:iCs w:val="0"/>
                <w:u w:val="none"/>
                <w:vertAlign w:val="baseline"/>
                <w:rtl w:val="0"/>
              </w:rPr>
              <w:t xml:space="preserve">Bedank de deelnemers.</w:t>
            </w:r>
          </w:p>
        </w:tc>
        <w:tc>
          <w:tcPr>
            <w:tcW w:w="6095" w:type="dxa"/>
            <w:shd w:val="clear" w:color="auto" w:fill="auto"/>
            <w:tcMar>
              <w:top w:w="100" w:type="dxa"/>
              <w:left w:w="100" w:type="dxa"/>
              <w:bottom w:w="100" w:type="dxa"/>
              <w:right w:w="100" w:type="dxa"/>
            </w:tcMar>
          </w:tcPr>
          <w:p w:rsidR="00B06274" w:rsidRPr="00964A01" w:rsidRDefault="00B06274" w:rsidP="00B06274">
            <w:pPr>
              <w:pStyle w:val="Formatlibre"/>
              <w:rPr>
                <w:rFonts w:ascii="Arial" w:hAnsi="Arial" w:cs="Arial"/>
                <w:color w:val="000000" w:themeColor="text1"/>
                <w:sz w:val="20"/>
                <w:szCs w:val="20"/>
              </w:rPr>
              <w:bidi w:val="0"/>
            </w:pPr>
            <w:r>
              <w:rPr>
                <w:rFonts w:ascii="Arial" w:cs="Arial" w:hAnsi="Arial"/>
                <w:color w:val="000000" w:themeColor="text1"/>
                <w:sz w:val="20"/>
                <w:szCs w:val="20"/>
                <w:lang w:val="nl"/>
                <w:b w:val="0"/>
                <w:bCs w:val="0"/>
                <w:i w:val="0"/>
                <w:iCs w:val="0"/>
                <w:u w:val="none"/>
                <w:vertAlign w:val="baseline"/>
                <w:rtl w:val="0"/>
              </w:rPr>
              <w:t xml:space="preserve">Dia: De problematische gouden regels van de vestiging en de bestaande acties.</w:t>
            </w:r>
          </w:p>
          <w:p w:rsidR="00B06274" w:rsidRPr="00964A01" w:rsidRDefault="00B06274" w:rsidP="00B06274">
            <w:pPr>
              <w:pStyle w:val="Formatlibre"/>
              <w:rPr>
                <w:rFonts w:ascii="Arial" w:hAnsi="Arial" w:cs="Arial"/>
                <w:color w:val="000000" w:themeColor="text1"/>
                <w:sz w:val="20"/>
                <w:szCs w:val="20"/>
              </w:rPr>
            </w:pPr>
          </w:p>
          <w:p w:rsidR="00A1089D" w:rsidRPr="00964A01" w:rsidRDefault="00A1089D" w:rsidP="00C325BB">
            <w:pPr>
              <w:pStyle w:val="Formatlibre"/>
              <w:rPr>
                <w:rFonts w:ascii="Arial" w:hAnsi="Arial" w:cs="Arial"/>
                <w:sz w:val="20"/>
                <w:szCs w:val="20"/>
              </w:rPr>
            </w:pPr>
          </w:p>
          <w:p w:rsidR="00A1089D" w:rsidRPr="00964A01" w:rsidRDefault="00A1089D" w:rsidP="00A1089D">
            <w:pPr>
              <w:pStyle w:val="Formatlibre"/>
              <w:rPr>
                <w:rFonts w:ascii="Arial" w:hAnsi="Arial" w:cs="Arial"/>
                <w:color w:val="000000" w:themeColor="text1"/>
                <w:sz w:val="20"/>
                <w:szCs w:val="20"/>
              </w:rPr>
            </w:pPr>
          </w:p>
          <w:p w:rsidR="00604FCF" w:rsidRPr="00964A01" w:rsidRDefault="00604FCF" w:rsidP="00A1089D">
            <w:pPr>
              <w:pStyle w:val="Formatlibre"/>
              <w:rPr>
                <w:rFonts w:ascii="Arial" w:hAnsi="Arial" w:cs="Arial"/>
                <w:color w:val="000000" w:themeColor="text1"/>
                <w:sz w:val="20"/>
                <w:szCs w:val="20"/>
              </w:rPr>
            </w:pPr>
          </w:p>
          <w:p w:rsidR="003203D1" w:rsidRPr="00964A01" w:rsidRDefault="003203D1" w:rsidP="00A1089D">
            <w:pPr>
              <w:pStyle w:val="Formatlibre"/>
              <w:rPr>
                <w:rFonts w:ascii="Arial" w:hAnsi="Arial" w:cs="Arial"/>
                <w:color w:val="000000" w:themeColor="text1"/>
                <w:sz w:val="20"/>
                <w:szCs w:val="20"/>
              </w:rPr>
              <w:bidi w:val="0"/>
            </w:pPr>
            <w:r>
              <w:rPr>
                <w:rFonts w:ascii="Arial" w:cs="Arial" w:hAnsi="Arial"/>
                <w:color w:val="000000" w:themeColor="text1"/>
                <w:sz w:val="20"/>
                <w:szCs w:val="20"/>
                <w:lang w:val="nl"/>
                <w:b w:val="0"/>
                <w:bCs w:val="0"/>
                <w:i w:val="0"/>
                <w:iCs w:val="0"/>
                <w:u w:val="none"/>
                <w:vertAlign w:val="baseline"/>
                <w:rtl w:val="0"/>
              </w:rPr>
              <w:t xml:space="preserve">Dia over de verwachte rol met minstens:</w:t>
            </w:r>
          </w:p>
          <w:p w:rsidR="003203D1" w:rsidRPr="00964A01" w:rsidRDefault="003203D1" w:rsidP="003203D1">
            <w:p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Ik volg de regels op, ik aanvaard geen afwijkingen en ik draag actief bij aan de ondernomen acties. Verduidelijk met voorbeelden.</w:t>
            </w:r>
          </w:p>
          <w:p w:rsidR="003203D1" w:rsidRDefault="003203D1" w:rsidP="003203D1">
            <w:pPr>
              <w:pStyle w:val="Formatlibre"/>
              <w:rPr>
                <w:rFonts w:ascii="Arial" w:hAnsi="Arial" w:cs="Arial"/>
                <w:color w:val="000000" w:themeColor="text1"/>
                <w:sz w:val="20"/>
                <w:szCs w:val="20"/>
              </w:rPr>
              <w:bidi w:val="0"/>
            </w:pPr>
            <w:r>
              <w:rPr>
                <w:rFonts w:ascii="Arial" w:cs="Arial" w:hAnsi="Arial"/>
                <w:sz w:val="20"/>
                <w:szCs w:val="20"/>
                <w:lang w:val="nl"/>
                <w:b w:val="0"/>
                <w:bCs w:val="0"/>
                <w:i w:val="0"/>
                <w:iCs w:val="0"/>
                <w:u w:val="none"/>
                <w:vertAlign w:val="baseline"/>
                <w:rtl w:val="0"/>
              </w:rPr>
              <w:t xml:space="preserve">- Voorbeeldigheid. Elk van ons moet het voorbeeld geven voor de invoering en opvolging van deze maatregelen om de problematische gouden regels te verbeteren.</w:t>
            </w:r>
          </w:p>
          <w:p w:rsidR="00433B4A" w:rsidRPr="00433B4A" w:rsidRDefault="00433B4A" w:rsidP="00B06274">
            <w:pPr>
              <w:pStyle w:val="Formatlibre"/>
              <w:rPr>
                <w:rFonts w:ascii="Arial" w:hAnsi="Arial" w:cs="Arial"/>
                <w:sz w:val="20"/>
                <w:szCs w:val="20"/>
              </w:rPr>
            </w:pPr>
          </w:p>
        </w:tc>
      </w:tr>
    </w:tbl>
    <w:p w:rsidR="005C0B9A" w:rsidRPr="005C0B9A" w:rsidRDefault="005C0B9A" w:rsidP="006D2AA1">
      <w:pPr>
        <w:outlineLvl w:val="0"/>
        <w:rPr>
          <w:rFonts w:ascii="Arial" w:hAnsi="Arial" w:cs="Arial"/>
        </w:rPr>
        <w:bidi w:val="0"/>
      </w:pPr>
      <w:r>
        <w:rPr>
          <w:rFonts w:ascii="Arial" w:cs="Arial" w:hAnsi="Arial"/>
          <w:lang w:val="nl"/>
          <w:b w:val="0"/>
          <w:bCs w:val="0"/>
          <w:i w:val="0"/>
          <w:iCs w:val="0"/>
          <w:u w:val="none"/>
          <w:vertAlign w:val="baseline"/>
          <w:rtl w:val="0"/>
        </w:rPr>
        <w:t xml:space="preserve"> </w:t>
      </w:r>
    </w:p>
    <w:sectPr w:rsidR="005C0B9A" w:rsidRPr="005C0B9A" w:rsidSect="00A301CF">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30" w:rsidRDefault="00910730">
      <w:pPr>
        <w:bidi w:val="0"/>
      </w:pPr>
      <w:r>
        <w:separator/>
      </w:r>
    </w:p>
  </w:endnote>
  <w:endnote w:type="continuationSeparator" w:id="0">
    <w:p w:rsidR="00910730" w:rsidRDefault="00910730">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31967"/>
      <w:docPartObj>
        <w:docPartGallery w:val="Page Numbers (Bottom of Page)"/>
        <w:docPartUnique/>
      </w:docPartObj>
    </w:sdtPr>
    <w:sdtContent>
      <w:p w:rsidR="00A301CF" w:rsidRDefault="00A301CF">
        <w:pPr>
          <w:pStyle w:val="Pieddepage"/>
          <w:jc w:val="right"/>
          <w:bidi w:val="0"/>
        </w:pPr>
        <w:fldSimple w:instr=" PAGE   \* MERGEFORMAT ">
          <w:r>
            <w:rPr>
              <w:noProof/>
              <w:lang w:val="nl"/>
              <w:b w:val="0"/>
              <w:bCs w:val="0"/>
              <w:i w:val="0"/>
              <w:iCs w:val="0"/>
              <w:u w:val="none"/>
              <w:vertAlign w:val="baseline"/>
              <w:rtl w:val="0"/>
            </w:rPr>
            <w:t xml:space="preserve">4</w:t>
          </w:r>
        </w:fldSimple>
      </w:p>
    </w:sdtContent>
  </w:sdt>
  <w:p w:rsidR="00A301CF" w:rsidRDefault="00A301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30" w:rsidRDefault="00910730">
      <w:pPr>
        <w:bidi w:val="0"/>
      </w:pPr>
      <w:r>
        <w:separator/>
      </w:r>
    </w:p>
  </w:footnote>
  <w:footnote w:type="continuationSeparator" w:id="0">
    <w:p w:rsidR="00910730" w:rsidRDefault="00910730">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301CF" w:rsidRPr="008166DB" w:rsidTr="00DF59AF">
      <w:trPr>
        <w:cantSplit/>
        <w:trHeight w:val="20"/>
        <w:jc w:val="center"/>
      </w:trPr>
      <w:tc>
        <w:tcPr>
          <w:tcW w:w="2824" w:type="dxa"/>
          <w:vMerge w:val="restart"/>
          <w:shd w:val="clear" w:color="auto" w:fill="auto"/>
          <w:vAlign w:val="center"/>
        </w:tcPr>
        <w:p w:rsidR="00A301CF" w:rsidRPr="003F396F" w:rsidRDefault="00A301CF" w:rsidP="00DF59AF">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301CF" w:rsidRPr="00A10B3D" w:rsidRDefault="00A301CF" w:rsidP="00DF59A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A301CF" w:rsidRPr="008166DB" w:rsidTr="00DF59AF">
      <w:trPr>
        <w:cantSplit/>
        <w:trHeight w:val="20"/>
        <w:jc w:val="center"/>
      </w:trPr>
      <w:tc>
        <w:tcPr>
          <w:tcW w:w="2824" w:type="dxa"/>
          <w:vMerge/>
          <w:shd w:val="clear" w:color="auto" w:fill="auto"/>
          <w:vAlign w:val="center"/>
        </w:tcPr>
        <w:p w:rsidR="00A301CF" w:rsidRDefault="00A301CF" w:rsidP="00DF59AF">
          <w:pPr>
            <w:widowControl w:val="0"/>
            <w:autoSpaceDE w:val="0"/>
            <w:autoSpaceDN w:val="0"/>
            <w:adjustRightInd w:val="0"/>
            <w:jc w:val="center"/>
            <w:rPr>
              <w:b/>
              <w:noProof/>
              <w:sz w:val="28"/>
            </w:rPr>
          </w:pPr>
        </w:p>
      </w:tc>
      <w:tc>
        <w:tcPr>
          <w:tcW w:w="6977" w:type="dxa"/>
          <w:shd w:val="clear" w:color="auto" w:fill="auto"/>
        </w:tcPr>
        <w:p w:rsidR="00A301CF" w:rsidRPr="003F2295" w:rsidRDefault="00A301CF" w:rsidP="00DF59AF">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TCAS 2.6</w:t>
          </w:r>
        </w:p>
      </w:tc>
    </w:tr>
    <w:tr w:rsidR="00A301CF" w:rsidRPr="003F396F" w:rsidTr="00DF59AF">
      <w:trPr>
        <w:cantSplit/>
        <w:trHeight w:val="20"/>
        <w:jc w:val="center"/>
      </w:trPr>
      <w:tc>
        <w:tcPr>
          <w:tcW w:w="2824" w:type="dxa"/>
          <w:vMerge/>
          <w:shd w:val="clear" w:color="auto" w:fill="auto"/>
        </w:tcPr>
        <w:p w:rsidR="00A301CF" w:rsidRPr="003F396F" w:rsidRDefault="00A301CF" w:rsidP="00DF59AF">
          <w:pPr>
            <w:widowControl w:val="0"/>
            <w:autoSpaceDE w:val="0"/>
            <w:autoSpaceDN w:val="0"/>
            <w:adjustRightInd w:val="0"/>
            <w:rPr>
              <w:b/>
              <w:sz w:val="28"/>
            </w:rPr>
          </w:pPr>
        </w:p>
      </w:tc>
      <w:tc>
        <w:tcPr>
          <w:tcW w:w="6977" w:type="dxa"/>
          <w:shd w:val="clear" w:color="auto" w:fill="auto"/>
        </w:tcPr>
        <w:p w:rsidR="00A301CF" w:rsidRPr="00A10B3D" w:rsidRDefault="00A301CF" w:rsidP="00DF59AF">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TCAS 2.6 – V2</w:t>
          </w:r>
        </w:p>
      </w:tc>
    </w:tr>
  </w:tbl>
  <w:p w:rsidR="00A301CF" w:rsidRDefault="00A301C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AB3A97">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TCAS 2.6</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A301CF"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TCAS 2.6 – V2</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66D0BB3"/>
    <w:multiLevelType w:val="hybridMultilevel"/>
    <w:tmpl w:val="AC1A0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6A0173D4"/>
    <w:multiLevelType w:val="hybridMultilevel"/>
    <w:tmpl w:val="F8348F76"/>
    <w:lvl w:ilvl="0" w:tplc="C2B054B4">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7">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0"/>
  </w:num>
  <w:num w:numId="4">
    <w:abstractNumId w:val="8"/>
  </w:num>
  <w:num w:numId="5">
    <w:abstractNumId w:val="11"/>
  </w:num>
  <w:num w:numId="6">
    <w:abstractNumId w:val="18"/>
  </w:num>
  <w:num w:numId="7">
    <w:abstractNumId w:val="4"/>
  </w:num>
  <w:num w:numId="8">
    <w:abstractNumId w:val="14"/>
  </w:num>
  <w:num w:numId="9">
    <w:abstractNumId w:val="7"/>
  </w:num>
  <w:num w:numId="10">
    <w:abstractNumId w:val="12"/>
  </w:num>
  <w:num w:numId="11">
    <w:abstractNumId w:val="22"/>
  </w:num>
  <w:num w:numId="12">
    <w:abstractNumId w:val="13"/>
  </w:num>
  <w:num w:numId="13">
    <w:abstractNumId w:val="29"/>
  </w:num>
  <w:num w:numId="14">
    <w:abstractNumId w:val="5"/>
  </w:num>
  <w:num w:numId="15">
    <w:abstractNumId w:val="27"/>
  </w:num>
  <w:num w:numId="16">
    <w:abstractNumId w:val="9"/>
  </w:num>
  <w:num w:numId="17">
    <w:abstractNumId w:val="2"/>
  </w:num>
  <w:num w:numId="18">
    <w:abstractNumId w:val="15"/>
  </w:num>
  <w:num w:numId="19">
    <w:abstractNumId w:val="25"/>
  </w:num>
  <w:num w:numId="20">
    <w:abstractNumId w:val="21"/>
  </w:num>
  <w:num w:numId="21">
    <w:abstractNumId w:val="19"/>
  </w:num>
  <w:num w:numId="22">
    <w:abstractNumId w:val="3"/>
  </w:num>
  <w:num w:numId="23">
    <w:abstractNumId w:val="26"/>
  </w:num>
  <w:num w:numId="24">
    <w:abstractNumId w:val="0"/>
  </w:num>
  <w:num w:numId="25">
    <w:abstractNumId w:val="16"/>
  </w:num>
  <w:num w:numId="26">
    <w:abstractNumId w:val="28"/>
  </w:num>
  <w:num w:numId="27">
    <w:abstractNumId w:val="1"/>
  </w:num>
  <w:num w:numId="28">
    <w:abstractNumId w:val="17"/>
  </w:num>
  <w:num w:numId="29">
    <w:abstractNumId w:val="6"/>
  </w:num>
  <w:num w:numId="30">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07EEA"/>
    <w:rsid w:val="00013008"/>
    <w:rsid w:val="000157E2"/>
    <w:rsid w:val="00016E75"/>
    <w:rsid w:val="00020E44"/>
    <w:rsid w:val="00020F96"/>
    <w:rsid w:val="00021C69"/>
    <w:rsid w:val="00022F86"/>
    <w:rsid w:val="00032146"/>
    <w:rsid w:val="00034DD6"/>
    <w:rsid w:val="0003516E"/>
    <w:rsid w:val="00040C94"/>
    <w:rsid w:val="00041CDA"/>
    <w:rsid w:val="00042527"/>
    <w:rsid w:val="00042666"/>
    <w:rsid w:val="00042698"/>
    <w:rsid w:val="00046306"/>
    <w:rsid w:val="00046781"/>
    <w:rsid w:val="00047355"/>
    <w:rsid w:val="000527C7"/>
    <w:rsid w:val="00053BFA"/>
    <w:rsid w:val="000558AE"/>
    <w:rsid w:val="0006148D"/>
    <w:rsid w:val="00061697"/>
    <w:rsid w:val="00061988"/>
    <w:rsid w:val="00062325"/>
    <w:rsid w:val="000651D3"/>
    <w:rsid w:val="00066AFD"/>
    <w:rsid w:val="00067019"/>
    <w:rsid w:val="000701E1"/>
    <w:rsid w:val="000725FD"/>
    <w:rsid w:val="00074329"/>
    <w:rsid w:val="0007545C"/>
    <w:rsid w:val="000764C6"/>
    <w:rsid w:val="00084072"/>
    <w:rsid w:val="00094340"/>
    <w:rsid w:val="00094B6B"/>
    <w:rsid w:val="00095AFA"/>
    <w:rsid w:val="0009662F"/>
    <w:rsid w:val="000967A5"/>
    <w:rsid w:val="000A5BAE"/>
    <w:rsid w:val="000A7B0E"/>
    <w:rsid w:val="000B20E8"/>
    <w:rsid w:val="000B7DEB"/>
    <w:rsid w:val="000C185A"/>
    <w:rsid w:val="000D054A"/>
    <w:rsid w:val="000D1450"/>
    <w:rsid w:val="000D33B8"/>
    <w:rsid w:val="000E1CAB"/>
    <w:rsid w:val="000E2FBE"/>
    <w:rsid w:val="000E4BF9"/>
    <w:rsid w:val="000E5AAA"/>
    <w:rsid w:val="000E5E96"/>
    <w:rsid w:val="000F2F78"/>
    <w:rsid w:val="000F3C72"/>
    <w:rsid w:val="000F7853"/>
    <w:rsid w:val="0010032C"/>
    <w:rsid w:val="00102B85"/>
    <w:rsid w:val="00103D7C"/>
    <w:rsid w:val="00107879"/>
    <w:rsid w:val="00111397"/>
    <w:rsid w:val="001120F8"/>
    <w:rsid w:val="00117B18"/>
    <w:rsid w:val="00137423"/>
    <w:rsid w:val="00141509"/>
    <w:rsid w:val="001443D4"/>
    <w:rsid w:val="0014607D"/>
    <w:rsid w:val="00151FBC"/>
    <w:rsid w:val="00152EED"/>
    <w:rsid w:val="001547E9"/>
    <w:rsid w:val="001567E6"/>
    <w:rsid w:val="00161E83"/>
    <w:rsid w:val="00172369"/>
    <w:rsid w:val="001738C9"/>
    <w:rsid w:val="00185950"/>
    <w:rsid w:val="001877C3"/>
    <w:rsid w:val="00190EDD"/>
    <w:rsid w:val="001943A1"/>
    <w:rsid w:val="00197D9C"/>
    <w:rsid w:val="001A1541"/>
    <w:rsid w:val="001A189A"/>
    <w:rsid w:val="001A64F4"/>
    <w:rsid w:val="001B0130"/>
    <w:rsid w:val="001B18C6"/>
    <w:rsid w:val="001B5DB0"/>
    <w:rsid w:val="001C337A"/>
    <w:rsid w:val="001C554B"/>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65F9"/>
    <w:rsid w:val="002544A0"/>
    <w:rsid w:val="00255347"/>
    <w:rsid w:val="002559B6"/>
    <w:rsid w:val="00260FC2"/>
    <w:rsid w:val="002662FB"/>
    <w:rsid w:val="00272B32"/>
    <w:rsid w:val="00273339"/>
    <w:rsid w:val="00275FDC"/>
    <w:rsid w:val="00276039"/>
    <w:rsid w:val="002771B2"/>
    <w:rsid w:val="002818FE"/>
    <w:rsid w:val="00281F5F"/>
    <w:rsid w:val="00284F7B"/>
    <w:rsid w:val="00290499"/>
    <w:rsid w:val="00291482"/>
    <w:rsid w:val="002918C3"/>
    <w:rsid w:val="002961E2"/>
    <w:rsid w:val="002A1AB5"/>
    <w:rsid w:val="002A3BAE"/>
    <w:rsid w:val="002A4114"/>
    <w:rsid w:val="002A78CD"/>
    <w:rsid w:val="002B0150"/>
    <w:rsid w:val="002B7022"/>
    <w:rsid w:val="002C1569"/>
    <w:rsid w:val="002C70B2"/>
    <w:rsid w:val="002C78F4"/>
    <w:rsid w:val="002D1AD9"/>
    <w:rsid w:val="002D484B"/>
    <w:rsid w:val="002E25EF"/>
    <w:rsid w:val="002E4BB6"/>
    <w:rsid w:val="002E71C9"/>
    <w:rsid w:val="002F06B6"/>
    <w:rsid w:val="002F5CF9"/>
    <w:rsid w:val="002F77CF"/>
    <w:rsid w:val="00300CD8"/>
    <w:rsid w:val="00301DED"/>
    <w:rsid w:val="00306A32"/>
    <w:rsid w:val="003072D6"/>
    <w:rsid w:val="003113C6"/>
    <w:rsid w:val="0031193C"/>
    <w:rsid w:val="003203D1"/>
    <w:rsid w:val="0032197E"/>
    <w:rsid w:val="00324003"/>
    <w:rsid w:val="00325A11"/>
    <w:rsid w:val="0032631B"/>
    <w:rsid w:val="00326DC5"/>
    <w:rsid w:val="00333201"/>
    <w:rsid w:val="003358F3"/>
    <w:rsid w:val="0033669B"/>
    <w:rsid w:val="00342037"/>
    <w:rsid w:val="00346BD6"/>
    <w:rsid w:val="003501F9"/>
    <w:rsid w:val="0035279F"/>
    <w:rsid w:val="00357D53"/>
    <w:rsid w:val="00357E2F"/>
    <w:rsid w:val="003648B3"/>
    <w:rsid w:val="00366FF4"/>
    <w:rsid w:val="00370B49"/>
    <w:rsid w:val="003747FE"/>
    <w:rsid w:val="00377833"/>
    <w:rsid w:val="00380D33"/>
    <w:rsid w:val="0038545A"/>
    <w:rsid w:val="00387D78"/>
    <w:rsid w:val="00393FBC"/>
    <w:rsid w:val="00395679"/>
    <w:rsid w:val="003A1990"/>
    <w:rsid w:val="003A4910"/>
    <w:rsid w:val="003A6E40"/>
    <w:rsid w:val="003B391C"/>
    <w:rsid w:val="003C062F"/>
    <w:rsid w:val="003C0C1A"/>
    <w:rsid w:val="003C0CD6"/>
    <w:rsid w:val="003C5265"/>
    <w:rsid w:val="003D153E"/>
    <w:rsid w:val="003D3FC3"/>
    <w:rsid w:val="003D4749"/>
    <w:rsid w:val="003D75C1"/>
    <w:rsid w:val="003E075D"/>
    <w:rsid w:val="003E1A0C"/>
    <w:rsid w:val="003E2AFE"/>
    <w:rsid w:val="003F13EE"/>
    <w:rsid w:val="003F22A1"/>
    <w:rsid w:val="003F4D5F"/>
    <w:rsid w:val="00404539"/>
    <w:rsid w:val="0040472E"/>
    <w:rsid w:val="00407B29"/>
    <w:rsid w:val="00411F6F"/>
    <w:rsid w:val="00414531"/>
    <w:rsid w:val="00414537"/>
    <w:rsid w:val="0042087F"/>
    <w:rsid w:val="00420ACC"/>
    <w:rsid w:val="00425DAA"/>
    <w:rsid w:val="00430888"/>
    <w:rsid w:val="00431C7A"/>
    <w:rsid w:val="00433B4A"/>
    <w:rsid w:val="00434921"/>
    <w:rsid w:val="004356B9"/>
    <w:rsid w:val="004359FE"/>
    <w:rsid w:val="00441BDB"/>
    <w:rsid w:val="00444566"/>
    <w:rsid w:val="00445873"/>
    <w:rsid w:val="0044733E"/>
    <w:rsid w:val="00451385"/>
    <w:rsid w:val="004519B4"/>
    <w:rsid w:val="00453837"/>
    <w:rsid w:val="00455796"/>
    <w:rsid w:val="004608B4"/>
    <w:rsid w:val="00461536"/>
    <w:rsid w:val="0046730D"/>
    <w:rsid w:val="004729C3"/>
    <w:rsid w:val="00477ECA"/>
    <w:rsid w:val="0048275E"/>
    <w:rsid w:val="004A1B17"/>
    <w:rsid w:val="004A4FDC"/>
    <w:rsid w:val="004A682C"/>
    <w:rsid w:val="004A765F"/>
    <w:rsid w:val="004B3509"/>
    <w:rsid w:val="004B6AB1"/>
    <w:rsid w:val="004B7A9E"/>
    <w:rsid w:val="004B7FF6"/>
    <w:rsid w:val="004C011A"/>
    <w:rsid w:val="004C0C2A"/>
    <w:rsid w:val="004D026B"/>
    <w:rsid w:val="004D053A"/>
    <w:rsid w:val="004D2194"/>
    <w:rsid w:val="004E226F"/>
    <w:rsid w:val="004E2B80"/>
    <w:rsid w:val="004E311E"/>
    <w:rsid w:val="004E400B"/>
    <w:rsid w:val="004E5172"/>
    <w:rsid w:val="004E656D"/>
    <w:rsid w:val="004E696C"/>
    <w:rsid w:val="004F21DD"/>
    <w:rsid w:val="004F6969"/>
    <w:rsid w:val="00500485"/>
    <w:rsid w:val="005033D5"/>
    <w:rsid w:val="00503553"/>
    <w:rsid w:val="00503A4E"/>
    <w:rsid w:val="00506764"/>
    <w:rsid w:val="0051124F"/>
    <w:rsid w:val="00514E01"/>
    <w:rsid w:val="0051527D"/>
    <w:rsid w:val="005154DA"/>
    <w:rsid w:val="00520299"/>
    <w:rsid w:val="00521CB7"/>
    <w:rsid w:val="0052790C"/>
    <w:rsid w:val="00531C40"/>
    <w:rsid w:val="00533318"/>
    <w:rsid w:val="00534A79"/>
    <w:rsid w:val="005355B0"/>
    <w:rsid w:val="00540D3B"/>
    <w:rsid w:val="00543866"/>
    <w:rsid w:val="00550EF0"/>
    <w:rsid w:val="0055362A"/>
    <w:rsid w:val="0055607C"/>
    <w:rsid w:val="00557DBD"/>
    <w:rsid w:val="0056023D"/>
    <w:rsid w:val="005609B5"/>
    <w:rsid w:val="005621F9"/>
    <w:rsid w:val="00566E27"/>
    <w:rsid w:val="005729D2"/>
    <w:rsid w:val="00572F6F"/>
    <w:rsid w:val="005768DB"/>
    <w:rsid w:val="0058251B"/>
    <w:rsid w:val="00583864"/>
    <w:rsid w:val="00587D5F"/>
    <w:rsid w:val="005911D6"/>
    <w:rsid w:val="005945E9"/>
    <w:rsid w:val="00595F5E"/>
    <w:rsid w:val="00597D8B"/>
    <w:rsid w:val="005A0DBE"/>
    <w:rsid w:val="005A1AD8"/>
    <w:rsid w:val="005A3E1E"/>
    <w:rsid w:val="005B1BBC"/>
    <w:rsid w:val="005B1E88"/>
    <w:rsid w:val="005B2226"/>
    <w:rsid w:val="005B7E29"/>
    <w:rsid w:val="005C0811"/>
    <w:rsid w:val="005C0B9A"/>
    <w:rsid w:val="005C25C1"/>
    <w:rsid w:val="005C4603"/>
    <w:rsid w:val="005D0332"/>
    <w:rsid w:val="005E1A0E"/>
    <w:rsid w:val="005E3778"/>
    <w:rsid w:val="005E3D1C"/>
    <w:rsid w:val="005E5EE8"/>
    <w:rsid w:val="005F083B"/>
    <w:rsid w:val="005F2246"/>
    <w:rsid w:val="005F44F4"/>
    <w:rsid w:val="006035A1"/>
    <w:rsid w:val="00604AF5"/>
    <w:rsid w:val="00604FCF"/>
    <w:rsid w:val="0060588C"/>
    <w:rsid w:val="00606A11"/>
    <w:rsid w:val="00614B6B"/>
    <w:rsid w:val="0061715C"/>
    <w:rsid w:val="0062635E"/>
    <w:rsid w:val="0063062B"/>
    <w:rsid w:val="0063199F"/>
    <w:rsid w:val="00633936"/>
    <w:rsid w:val="00635A1C"/>
    <w:rsid w:val="00651489"/>
    <w:rsid w:val="00653826"/>
    <w:rsid w:val="0065513D"/>
    <w:rsid w:val="0066000F"/>
    <w:rsid w:val="00662F93"/>
    <w:rsid w:val="006658EF"/>
    <w:rsid w:val="0067179E"/>
    <w:rsid w:val="00676F60"/>
    <w:rsid w:val="0068408C"/>
    <w:rsid w:val="00684BA3"/>
    <w:rsid w:val="00687ACC"/>
    <w:rsid w:val="006914D1"/>
    <w:rsid w:val="006A1A81"/>
    <w:rsid w:val="006A2CB7"/>
    <w:rsid w:val="006A6E45"/>
    <w:rsid w:val="006A7D4C"/>
    <w:rsid w:val="006B24AA"/>
    <w:rsid w:val="006B3F69"/>
    <w:rsid w:val="006B67B4"/>
    <w:rsid w:val="006C2DEE"/>
    <w:rsid w:val="006C5359"/>
    <w:rsid w:val="006D16A8"/>
    <w:rsid w:val="006D2AA1"/>
    <w:rsid w:val="006D39A9"/>
    <w:rsid w:val="006E271B"/>
    <w:rsid w:val="006E5B9B"/>
    <w:rsid w:val="006E7E30"/>
    <w:rsid w:val="006F09C2"/>
    <w:rsid w:val="006F3BF4"/>
    <w:rsid w:val="00701270"/>
    <w:rsid w:val="00703B05"/>
    <w:rsid w:val="007115B1"/>
    <w:rsid w:val="0071182A"/>
    <w:rsid w:val="00711B04"/>
    <w:rsid w:val="0071529F"/>
    <w:rsid w:val="00716FB0"/>
    <w:rsid w:val="0071713D"/>
    <w:rsid w:val="0074104B"/>
    <w:rsid w:val="00743077"/>
    <w:rsid w:val="00743D75"/>
    <w:rsid w:val="00744A52"/>
    <w:rsid w:val="007454BD"/>
    <w:rsid w:val="007527E6"/>
    <w:rsid w:val="00752BAE"/>
    <w:rsid w:val="007568CC"/>
    <w:rsid w:val="00760596"/>
    <w:rsid w:val="007611FC"/>
    <w:rsid w:val="00761264"/>
    <w:rsid w:val="007614AA"/>
    <w:rsid w:val="007705EA"/>
    <w:rsid w:val="00777F0E"/>
    <w:rsid w:val="00780609"/>
    <w:rsid w:val="00781112"/>
    <w:rsid w:val="00784823"/>
    <w:rsid w:val="00786051"/>
    <w:rsid w:val="00786A2C"/>
    <w:rsid w:val="0079030A"/>
    <w:rsid w:val="00790758"/>
    <w:rsid w:val="00791FAC"/>
    <w:rsid w:val="007928F9"/>
    <w:rsid w:val="0079342C"/>
    <w:rsid w:val="00795631"/>
    <w:rsid w:val="007A0A54"/>
    <w:rsid w:val="007A107E"/>
    <w:rsid w:val="007A2424"/>
    <w:rsid w:val="007A2E41"/>
    <w:rsid w:val="007A3262"/>
    <w:rsid w:val="007A58C6"/>
    <w:rsid w:val="007A5F8D"/>
    <w:rsid w:val="007B2CC8"/>
    <w:rsid w:val="007B3250"/>
    <w:rsid w:val="007B479F"/>
    <w:rsid w:val="007C00AE"/>
    <w:rsid w:val="007C6C06"/>
    <w:rsid w:val="007C7315"/>
    <w:rsid w:val="007D153C"/>
    <w:rsid w:val="007D3A9E"/>
    <w:rsid w:val="007D655C"/>
    <w:rsid w:val="007E1B1C"/>
    <w:rsid w:val="007E1C8D"/>
    <w:rsid w:val="007E239F"/>
    <w:rsid w:val="007E577A"/>
    <w:rsid w:val="007E5C08"/>
    <w:rsid w:val="007F3D9C"/>
    <w:rsid w:val="007F4FC7"/>
    <w:rsid w:val="007F7D75"/>
    <w:rsid w:val="00800CEA"/>
    <w:rsid w:val="00805626"/>
    <w:rsid w:val="0080620F"/>
    <w:rsid w:val="00807642"/>
    <w:rsid w:val="00820C37"/>
    <w:rsid w:val="008230E3"/>
    <w:rsid w:val="008244DF"/>
    <w:rsid w:val="00831002"/>
    <w:rsid w:val="0084396E"/>
    <w:rsid w:val="008454B1"/>
    <w:rsid w:val="00845C34"/>
    <w:rsid w:val="008503AD"/>
    <w:rsid w:val="00852E1E"/>
    <w:rsid w:val="00853257"/>
    <w:rsid w:val="0085520C"/>
    <w:rsid w:val="00855DC2"/>
    <w:rsid w:val="00856AA4"/>
    <w:rsid w:val="00862AD6"/>
    <w:rsid w:val="008637F6"/>
    <w:rsid w:val="008642BD"/>
    <w:rsid w:val="00866AC6"/>
    <w:rsid w:val="00871F52"/>
    <w:rsid w:val="00872E4C"/>
    <w:rsid w:val="00875DE4"/>
    <w:rsid w:val="00877F27"/>
    <w:rsid w:val="0088216C"/>
    <w:rsid w:val="00895360"/>
    <w:rsid w:val="008A042B"/>
    <w:rsid w:val="008A0EF9"/>
    <w:rsid w:val="008A4423"/>
    <w:rsid w:val="008A50AC"/>
    <w:rsid w:val="008A6A6D"/>
    <w:rsid w:val="008A7895"/>
    <w:rsid w:val="008B0353"/>
    <w:rsid w:val="008B13D2"/>
    <w:rsid w:val="008B3F10"/>
    <w:rsid w:val="008B51AC"/>
    <w:rsid w:val="008B5649"/>
    <w:rsid w:val="008B6795"/>
    <w:rsid w:val="008B79AE"/>
    <w:rsid w:val="008C0F03"/>
    <w:rsid w:val="008C26D6"/>
    <w:rsid w:val="008C2AC2"/>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7088"/>
    <w:rsid w:val="00910730"/>
    <w:rsid w:val="0091075C"/>
    <w:rsid w:val="00921163"/>
    <w:rsid w:val="00921D94"/>
    <w:rsid w:val="00923E5C"/>
    <w:rsid w:val="00924DCB"/>
    <w:rsid w:val="009259F1"/>
    <w:rsid w:val="009270CB"/>
    <w:rsid w:val="0093235D"/>
    <w:rsid w:val="00933C7A"/>
    <w:rsid w:val="00933CE1"/>
    <w:rsid w:val="00936130"/>
    <w:rsid w:val="009418FE"/>
    <w:rsid w:val="00942B1A"/>
    <w:rsid w:val="009463B7"/>
    <w:rsid w:val="00950326"/>
    <w:rsid w:val="00950EC3"/>
    <w:rsid w:val="00951A96"/>
    <w:rsid w:val="0095278C"/>
    <w:rsid w:val="00952F01"/>
    <w:rsid w:val="00955BAC"/>
    <w:rsid w:val="00957ABE"/>
    <w:rsid w:val="009628B8"/>
    <w:rsid w:val="00964A01"/>
    <w:rsid w:val="0096536F"/>
    <w:rsid w:val="009655FC"/>
    <w:rsid w:val="009708C4"/>
    <w:rsid w:val="00971174"/>
    <w:rsid w:val="00972E64"/>
    <w:rsid w:val="009752EB"/>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B0A85"/>
    <w:rsid w:val="009B2AF4"/>
    <w:rsid w:val="009B2F00"/>
    <w:rsid w:val="009B30F7"/>
    <w:rsid w:val="009B40E2"/>
    <w:rsid w:val="009B771A"/>
    <w:rsid w:val="009C2601"/>
    <w:rsid w:val="009C2D78"/>
    <w:rsid w:val="009C3FD3"/>
    <w:rsid w:val="009C60C8"/>
    <w:rsid w:val="009C69EC"/>
    <w:rsid w:val="009C795A"/>
    <w:rsid w:val="009D6373"/>
    <w:rsid w:val="009D69A7"/>
    <w:rsid w:val="009D6BAA"/>
    <w:rsid w:val="009E47D5"/>
    <w:rsid w:val="009F14DE"/>
    <w:rsid w:val="009F2432"/>
    <w:rsid w:val="009F3D26"/>
    <w:rsid w:val="009F53BE"/>
    <w:rsid w:val="00A038E1"/>
    <w:rsid w:val="00A047FC"/>
    <w:rsid w:val="00A0667C"/>
    <w:rsid w:val="00A068EE"/>
    <w:rsid w:val="00A070BD"/>
    <w:rsid w:val="00A1089D"/>
    <w:rsid w:val="00A10B3D"/>
    <w:rsid w:val="00A11012"/>
    <w:rsid w:val="00A14E61"/>
    <w:rsid w:val="00A1648F"/>
    <w:rsid w:val="00A203B3"/>
    <w:rsid w:val="00A2371B"/>
    <w:rsid w:val="00A242C1"/>
    <w:rsid w:val="00A301CF"/>
    <w:rsid w:val="00A3436A"/>
    <w:rsid w:val="00A3797C"/>
    <w:rsid w:val="00A4116C"/>
    <w:rsid w:val="00A412C6"/>
    <w:rsid w:val="00A43445"/>
    <w:rsid w:val="00A4558A"/>
    <w:rsid w:val="00A4589A"/>
    <w:rsid w:val="00A514E2"/>
    <w:rsid w:val="00A52160"/>
    <w:rsid w:val="00A53E4C"/>
    <w:rsid w:val="00A62699"/>
    <w:rsid w:val="00A64B4B"/>
    <w:rsid w:val="00A66B4F"/>
    <w:rsid w:val="00A67D63"/>
    <w:rsid w:val="00A80D49"/>
    <w:rsid w:val="00A86CF3"/>
    <w:rsid w:val="00A90876"/>
    <w:rsid w:val="00A95CA8"/>
    <w:rsid w:val="00AA00A7"/>
    <w:rsid w:val="00AA2A74"/>
    <w:rsid w:val="00AA35BC"/>
    <w:rsid w:val="00AA617A"/>
    <w:rsid w:val="00AB3A97"/>
    <w:rsid w:val="00AB4C85"/>
    <w:rsid w:val="00AC75CD"/>
    <w:rsid w:val="00AC7A90"/>
    <w:rsid w:val="00AD0CCC"/>
    <w:rsid w:val="00AD2F46"/>
    <w:rsid w:val="00AD3F54"/>
    <w:rsid w:val="00AD448C"/>
    <w:rsid w:val="00AD7755"/>
    <w:rsid w:val="00AE2E34"/>
    <w:rsid w:val="00AE6AEF"/>
    <w:rsid w:val="00AE739A"/>
    <w:rsid w:val="00AE7B6D"/>
    <w:rsid w:val="00AF5C8B"/>
    <w:rsid w:val="00AF6925"/>
    <w:rsid w:val="00B004C6"/>
    <w:rsid w:val="00B03146"/>
    <w:rsid w:val="00B05D7A"/>
    <w:rsid w:val="00B06274"/>
    <w:rsid w:val="00B06E34"/>
    <w:rsid w:val="00B122EA"/>
    <w:rsid w:val="00B174CA"/>
    <w:rsid w:val="00B21AE6"/>
    <w:rsid w:val="00B22252"/>
    <w:rsid w:val="00B31387"/>
    <w:rsid w:val="00B3713D"/>
    <w:rsid w:val="00B416DF"/>
    <w:rsid w:val="00B42146"/>
    <w:rsid w:val="00B520A8"/>
    <w:rsid w:val="00B52D9F"/>
    <w:rsid w:val="00B56318"/>
    <w:rsid w:val="00B604DA"/>
    <w:rsid w:val="00B63314"/>
    <w:rsid w:val="00B63ECD"/>
    <w:rsid w:val="00B64970"/>
    <w:rsid w:val="00B66DF6"/>
    <w:rsid w:val="00B76B55"/>
    <w:rsid w:val="00B77FFA"/>
    <w:rsid w:val="00B83C61"/>
    <w:rsid w:val="00B90698"/>
    <w:rsid w:val="00B91FAB"/>
    <w:rsid w:val="00B9611C"/>
    <w:rsid w:val="00BA347F"/>
    <w:rsid w:val="00BA6278"/>
    <w:rsid w:val="00BA7590"/>
    <w:rsid w:val="00BB0F83"/>
    <w:rsid w:val="00BB27FC"/>
    <w:rsid w:val="00BB345A"/>
    <w:rsid w:val="00BB3A82"/>
    <w:rsid w:val="00BB40D5"/>
    <w:rsid w:val="00BB68A5"/>
    <w:rsid w:val="00BC0849"/>
    <w:rsid w:val="00BC2F80"/>
    <w:rsid w:val="00BC64A3"/>
    <w:rsid w:val="00BC722E"/>
    <w:rsid w:val="00BD0BC9"/>
    <w:rsid w:val="00BD1B76"/>
    <w:rsid w:val="00BD1E0D"/>
    <w:rsid w:val="00BD45DB"/>
    <w:rsid w:val="00BD4DAD"/>
    <w:rsid w:val="00BD7584"/>
    <w:rsid w:val="00BE012C"/>
    <w:rsid w:val="00BE0B40"/>
    <w:rsid w:val="00BE7363"/>
    <w:rsid w:val="00BF5B90"/>
    <w:rsid w:val="00BF7ACC"/>
    <w:rsid w:val="00C00782"/>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398D"/>
    <w:rsid w:val="00C645BE"/>
    <w:rsid w:val="00C66EE9"/>
    <w:rsid w:val="00C67EE0"/>
    <w:rsid w:val="00C73DE1"/>
    <w:rsid w:val="00C74D7A"/>
    <w:rsid w:val="00C76C98"/>
    <w:rsid w:val="00C80010"/>
    <w:rsid w:val="00C82FB6"/>
    <w:rsid w:val="00C83DF6"/>
    <w:rsid w:val="00C84B16"/>
    <w:rsid w:val="00C850A6"/>
    <w:rsid w:val="00C92CA3"/>
    <w:rsid w:val="00C95689"/>
    <w:rsid w:val="00CA3226"/>
    <w:rsid w:val="00CB0181"/>
    <w:rsid w:val="00CB0513"/>
    <w:rsid w:val="00CB2E81"/>
    <w:rsid w:val="00CC188B"/>
    <w:rsid w:val="00CC4F74"/>
    <w:rsid w:val="00CC513C"/>
    <w:rsid w:val="00CC5D05"/>
    <w:rsid w:val="00CD0669"/>
    <w:rsid w:val="00CD2FEF"/>
    <w:rsid w:val="00CD4973"/>
    <w:rsid w:val="00CD5FAD"/>
    <w:rsid w:val="00CD694C"/>
    <w:rsid w:val="00CD7ABA"/>
    <w:rsid w:val="00CD7E55"/>
    <w:rsid w:val="00CE0E27"/>
    <w:rsid w:val="00CE163E"/>
    <w:rsid w:val="00CE466A"/>
    <w:rsid w:val="00CE7A82"/>
    <w:rsid w:val="00CF05B1"/>
    <w:rsid w:val="00CF408D"/>
    <w:rsid w:val="00D043C1"/>
    <w:rsid w:val="00D11217"/>
    <w:rsid w:val="00D11427"/>
    <w:rsid w:val="00D1401E"/>
    <w:rsid w:val="00D147ED"/>
    <w:rsid w:val="00D15FB6"/>
    <w:rsid w:val="00D230DC"/>
    <w:rsid w:val="00D24497"/>
    <w:rsid w:val="00D24993"/>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95987"/>
    <w:rsid w:val="00D95CC4"/>
    <w:rsid w:val="00DA36D9"/>
    <w:rsid w:val="00DB30AD"/>
    <w:rsid w:val="00DC0982"/>
    <w:rsid w:val="00DC4680"/>
    <w:rsid w:val="00DC4CE5"/>
    <w:rsid w:val="00DD04E9"/>
    <w:rsid w:val="00DD1226"/>
    <w:rsid w:val="00DD3547"/>
    <w:rsid w:val="00DD4107"/>
    <w:rsid w:val="00DD4C31"/>
    <w:rsid w:val="00DD4EA6"/>
    <w:rsid w:val="00DD624E"/>
    <w:rsid w:val="00DD646F"/>
    <w:rsid w:val="00DE047F"/>
    <w:rsid w:val="00DE138B"/>
    <w:rsid w:val="00DE170C"/>
    <w:rsid w:val="00DE3066"/>
    <w:rsid w:val="00DE3E30"/>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40019"/>
    <w:rsid w:val="00E44211"/>
    <w:rsid w:val="00E5017E"/>
    <w:rsid w:val="00E50596"/>
    <w:rsid w:val="00E50B95"/>
    <w:rsid w:val="00E510A1"/>
    <w:rsid w:val="00E52713"/>
    <w:rsid w:val="00E53FC5"/>
    <w:rsid w:val="00E55865"/>
    <w:rsid w:val="00E755FB"/>
    <w:rsid w:val="00E76F22"/>
    <w:rsid w:val="00E80130"/>
    <w:rsid w:val="00E82244"/>
    <w:rsid w:val="00E85EA4"/>
    <w:rsid w:val="00E86305"/>
    <w:rsid w:val="00E91A6E"/>
    <w:rsid w:val="00E94CD9"/>
    <w:rsid w:val="00EA2CCA"/>
    <w:rsid w:val="00EA341D"/>
    <w:rsid w:val="00EA34B3"/>
    <w:rsid w:val="00EA7B11"/>
    <w:rsid w:val="00EB2371"/>
    <w:rsid w:val="00EB2C3F"/>
    <w:rsid w:val="00EB2CEA"/>
    <w:rsid w:val="00EB5346"/>
    <w:rsid w:val="00EB56B8"/>
    <w:rsid w:val="00EB6A78"/>
    <w:rsid w:val="00EC0604"/>
    <w:rsid w:val="00EC2A7E"/>
    <w:rsid w:val="00ED1774"/>
    <w:rsid w:val="00EE3414"/>
    <w:rsid w:val="00EE4890"/>
    <w:rsid w:val="00EE505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03F"/>
    <w:rsid w:val="00F3047F"/>
    <w:rsid w:val="00F306D2"/>
    <w:rsid w:val="00F31C86"/>
    <w:rsid w:val="00F343B7"/>
    <w:rsid w:val="00F40DE4"/>
    <w:rsid w:val="00F414A1"/>
    <w:rsid w:val="00F42F70"/>
    <w:rsid w:val="00F4514C"/>
    <w:rsid w:val="00F52F97"/>
    <w:rsid w:val="00F534BE"/>
    <w:rsid w:val="00F54F8A"/>
    <w:rsid w:val="00F604F8"/>
    <w:rsid w:val="00F6110D"/>
    <w:rsid w:val="00F61A52"/>
    <w:rsid w:val="00F64178"/>
    <w:rsid w:val="00F65742"/>
    <w:rsid w:val="00F67F52"/>
    <w:rsid w:val="00F701BA"/>
    <w:rsid w:val="00F7621D"/>
    <w:rsid w:val="00F764DB"/>
    <w:rsid w:val="00F80198"/>
    <w:rsid w:val="00F80A19"/>
    <w:rsid w:val="00F84799"/>
    <w:rsid w:val="00F84E42"/>
    <w:rsid w:val="00F87087"/>
    <w:rsid w:val="00F93B60"/>
    <w:rsid w:val="00F952CD"/>
    <w:rsid w:val="00FA2839"/>
    <w:rsid w:val="00FA5D48"/>
    <w:rsid w:val="00FB28D3"/>
    <w:rsid w:val="00FB5BEF"/>
    <w:rsid w:val="00FB5DF4"/>
    <w:rsid w:val="00FB7C37"/>
    <w:rsid w:val="00FC0EF9"/>
    <w:rsid w:val="00FC5051"/>
    <w:rsid w:val="00FC6A34"/>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8586F7-7CD9-4FF9-8C8F-0288A7D7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704</Words>
  <Characters>3875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cp:revision>
  <cp:lastPrinted>2016-08-08T12:58:00Z</cp:lastPrinted>
  <dcterms:created xsi:type="dcterms:W3CDTF">2016-08-29T12:59:00Z</dcterms:created>
  <dcterms:modified xsi:type="dcterms:W3CDTF">2017-03-22T08:45:00Z</dcterms:modified>
</cp:coreProperties>
</file>