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E6" w:rsidRPr="00FC45BF" w:rsidRDefault="00A5218A">
      <w:pPr>
        <w:pStyle w:val="Corps"/>
        <w:rPr>
          <w:rFonts w:ascii="Arial" w:hAnsi="Arial" w:cs="Arial"/>
          <w:b/>
          <w:bCs/>
          <w:sz w:val="48"/>
          <w:szCs w:val="48"/>
          <w:lang w:val="en-US"/>
        </w:rPr>
      </w:pPr>
      <w:bookmarkStart w:id="0" w:name="_GoBack"/>
      <w:bookmarkEnd w:id="0"/>
      <w:r>
        <w:rPr>
          <w:rFonts w:ascii="Arial" w:hAnsi="Arial" w:cs="Arial"/>
          <w:b/>
          <w:bCs/>
          <w:sz w:val="48"/>
          <w:szCs w:val="48"/>
          <w:lang w:val="en"/>
        </w:rPr>
        <w:t>HSE technical standards and associated tools</w:t>
      </w:r>
    </w:p>
    <w:p w:rsidR="00A5218A" w:rsidRPr="00FC45BF" w:rsidRDefault="00A5218A">
      <w:pPr>
        <w:pStyle w:val="Corps"/>
        <w:rPr>
          <w:rFonts w:ascii="Arial" w:hAnsi="Arial" w:cs="Arial"/>
          <w:lang w:val="en-US"/>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7E3665"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2348B4" w:rsidRDefault="00A068EE" w:rsidP="00A10B3D">
            <w:pPr>
              <w:pStyle w:val="Sous-section2"/>
              <w:tabs>
                <w:tab w:val="right" w:pos="14379"/>
              </w:tabs>
              <w:rPr>
                <w:rFonts w:ascii="Arial" w:hAnsi="Arial" w:cs="Arial"/>
                <w:u w:val="single"/>
              </w:rPr>
            </w:pPr>
            <w:r>
              <w:rPr>
                <w:rFonts w:ascii="Arial" w:hAnsi="Arial" w:cs="Arial"/>
                <w:u w:val="single"/>
                <w:lang w:val="en"/>
              </w:rPr>
              <w:t>Objectives:</w:t>
            </w:r>
          </w:p>
          <w:p w:rsidR="00F258E0" w:rsidRPr="002348B4" w:rsidRDefault="0051527D" w:rsidP="00A10B3D">
            <w:pPr>
              <w:rPr>
                <w:rFonts w:ascii="Arial" w:hAnsi="Arial" w:cs="Arial"/>
              </w:rPr>
            </w:pPr>
            <w:r>
              <w:rPr>
                <w:rFonts w:ascii="Arial" w:hAnsi="Arial" w:cs="Arial"/>
                <w:lang w:val="en"/>
              </w:rPr>
              <w:t>At the end of the sequence, participants:</w:t>
            </w:r>
          </w:p>
          <w:p w:rsidR="003A3EAA" w:rsidRPr="00294299" w:rsidRDefault="003A3EAA" w:rsidP="003A3EAA">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lang w:val="en"/>
              </w:rPr>
              <w:t xml:space="preserve">Will know how the site/subsidiary HSE technical standards are made up. </w:t>
            </w:r>
          </w:p>
          <w:p w:rsidR="003A3EAA" w:rsidRPr="0027408E" w:rsidRDefault="003A3EAA" w:rsidP="003A3EAA">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lang w:val="en"/>
              </w:rPr>
              <w:t>Will understand the link between the site/subsidiary HSE management system and “MAESTRO”: regulations, processes and responsibilities.</w:t>
            </w:r>
          </w:p>
          <w:p w:rsidR="003A3EAA" w:rsidRDefault="003A3EAA" w:rsidP="003A3EAA">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lang w:val="en"/>
              </w:rPr>
              <w:t>Will be able to use the aspects of the site/subsidiary's technical standards that are essential to their profession.</w:t>
            </w:r>
          </w:p>
          <w:p w:rsidR="00D230DC" w:rsidRPr="002348B4" w:rsidRDefault="003A3EAA" w:rsidP="003A3EAA">
            <w:pPr>
              <w:pStyle w:val="Paragraphedeliste"/>
              <w:numPr>
                <w:ilvl w:val="0"/>
                <w:numId w:val="34"/>
              </w:numPr>
              <w:rPr>
                <w:rFonts w:ascii="Arial" w:hAnsi="Arial" w:cs="Arial"/>
              </w:rPr>
            </w:pPr>
            <w:r>
              <w:rPr>
                <w:rFonts w:ascii="Arial" w:hAnsi="Arial" w:cs="Arial"/>
                <w:lang w:val="en"/>
              </w:rPr>
              <w:t>Will be able to convey the objectives and key requirements of the main regulations.</w:t>
            </w:r>
          </w:p>
        </w:tc>
      </w:tr>
    </w:tbl>
    <w:p w:rsidR="002A78CD" w:rsidRPr="002348B4" w:rsidRDefault="002A78CD">
      <w:pPr>
        <w:pStyle w:val="Corps"/>
        <w:rPr>
          <w:rFonts w:ascii="Arial" w:hAnsi="Arial" w:cs="Arial"/>
          <w:b/>
          <w:bCs/>
          <w:color w:val="353535"/>
        </w:rPr>
      </w:pPr>
    </w:p>
    <w:p w:rsidR="008230E3" w:rsidRPr="002348B4" w:rsidRDefault="002A78CD">
      <w:pPr>
        <w:pStyle w:val="Corps"/>
        <w:rPr>
          <w:rFonts w:ascii="Arial" w:hAnsi="Arial" w:cs="Arial"/>
          <w:b/>
          <w:bCs/>
          <w:color w:val="353535"/>
        </w:rPr>
      </w:pPr>
      <w:r>
        <w:rPr>
          <w:rFonts w:ascii="Arial" w:hAnsi="Arial" w:cs="Arial"/>
          <w:b/>
          <w:bCs/>
          <w:color w:val="353535"/>
          <w:lang w:val="en"/>
        </w:rPr>
        <w:t xml:space="preserve">This sequence is to be built locally. To this end, 2 options are available to you: </w:t>
      </w:r>
    </w:p>
    <w:p w:rsidR="008230E3" w:rsidRPr="002348B4" w:rsidRDefault="00E0645B" w:rsidP="00013008">
      <w:pPr>
        <w:pStyle w:val="Corps"/>
        <w:numPr>
          <w:ilvl w:val="0"/>
          <w:numId w:val="34"/>
        </w:numPr>
        <w:rPr>
          <w:rFonts w:ascii="Arial" w:hAnsi="Arial" w:cs="Arial"/>
          <w:b/>
          <w:bCs/>
          <w:color w:val="353535"/>
        </w:rPr>
      </w:pPr>
      <w:r>
        <w:rPr>
          <w:rFonts w:ascii="Arial" w:hAnsi="Arial" w:cs="Arial"/>
          <w:b/>
          <w:bCs/>
          <w:color w:val="353535"/>
          <w:lang w:val="en"/>
        </w:rPr>
        <w:t>either a local (or division) training exists and meets these objectives. In this case, it can be used instead of this module.</w:t>
      </w:r>
    </w:p>
    <w:p w:rsidR="00A068EE" w:rsidRPr="002348B4" w:rsidRDefault="00E0645B" w:rsidP="00013008">
      <w:pPr>
        <w:pStyle w:val="Corps"/>
        <w:numPr>
          <w:ilvl w:val="0"/>
          <w:numId w:val="34"/>
        </w:numPr>
        <w:rPr>
          <w:rFonts w:ascii="Arial" w:hAnsi="Arial" w:cs="Arial"/>
          <w:b/>
          <w:bCs/>
          <w:color w:val="353535"/>
        </w:rPr>
      </w:pPr>
      <w:r>
        <w:rPr>
          <w:rFonts w:ascii="Arial" w:hAnsi="Arial" w:cs="Arial"/>
          <w:b/>
          <w:bCs/>
          <w:color w:val="353535"/>
          <w:lang w:val="en"/>
        </w:rPr>
        <w:t>if this is not the case, you must build your own training session by following the suggestions below.</w:t>
      </w:r>
    </w:p>
    <w:p w:rsidR="00A10B3D" w:rsidRPr="002348B4" w:rsidRDefault="00A10B3D">
      <w:pPr>
        <w:pStyle w:val="Corps"/>
        <w:rPr>
          <w:rFonts w:ascii="Arial" w:hAnsi="Arial" w:cs="Arial"/>
        </w:rPr>
      </w:pPr>
    </w:p>
    <w:p w:rsidR="00B21AE6" w:rsidRPr="002348B4" w:rsidRDefault="00A10B3D">
      <w:pPr>
        <w:pStyle w:val="Corps"/>
        <w:rPr>
          <w:rFonts w:ascii="Arial" w:hAnsi="Arial" w:cs="Arial"/>
          <w:b/>
          <w:bCs/>
          <w:color w:val="353535"/>
        </w:rPr>
      </w:pPr>
      <w:r>
        <w:rPr>
          <w:rFonts w:ascii="Arial" w:hAnsi="Arial" w:cs="Arial"/>
          <w:b/>
          <w:bCs/>
          <w:color w:val="353535"/>
          <w:lang w:val="en"/>
        </w:rPr>
        <w:t>This document contains content suggestions and educational activities to achieve the goals of this module.</w:t>
      </w:r>
    </w:p>
    <w:p w:rsidR="00A10B3D" w:rsidRPr="002348B4" w:rsidRDefault="00A10B3D">
      <w:pPr>
        <w:pStyle w:val="Corps"/>
        <w:rPr>
          <w:rFonts w:ascii="Arial" w:hAnsi="Arial" w:cs="Arial"/>
          <w:b/>
        </w:rPr>
      </w:pPr>
    </w:p>
    <w:tbl>
      <w:tblPr>
        <w:tblStyle w:val="TableauGrille2-Accentuation11"/>
        <w:tblW w:w="9639" w:type="dxa"/>
        <w:jc w:val="center"/>
        <w:tblLayout w:type="fixed"/>
        <w:tblLook w:val="04A0" w:firstRow="1" w:lastRow="0" w:firstColumn="1" w:lastColumn="0" w:noHBand="0" w:noVBand="1"/>
      </w:tblPr>
      <w:tblGrid>
        <w:gridCol w:w="6717"/>
        <w:gridCol w:w="2922"/>
      </w:tblGrid>
      <w:tr w:rsidR="00A068EE" w:rsidRPr="002348B4" w:rsidTr="00790758">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A068EE" w:rsidRPr="002348B4"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Pr>
                <w:rFonts w:ascii="Arial" w:hAnsi="Arial" w:cs="Arial"/>
                <w:lang w:val="en"/>
              </w:rPr>
              <w:t>Key elements</w:t>
            </w:r>
          </w:p>
        </w:tc>
        <w:tc>
          <w:tcPr>
            <w:tcW w:w="2922" w:type="dxa"/>
            <w:vAlign w:val="center"/>
          </w:tcPr>
          <w:p w:rsidR="00A068EE" w:rsidRPr="002348B4" w:rsidRDefault="0051527D" w:rsidP="0051527D">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
              </w:rPr>
              <w:t>Support/activities</w:t>
            </w:r>
          </w:p>
        </w:tc>
      </w:tr>
      <w:tr w:rsidR="008B13D2" w:rsidRPr="007E3665" w:rsidTr="00790758">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8B13D2" w:rsidRPr="002A1D50" w:rsidRDefault="002A1D50"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val="en"/>
              </w:rPr>
              <w:t>MAESTRO is the “framework” of the site/subsidiary's HSE management system</w:t>
            </w:r>
          </w:p>
        </w:tc>
        <w:tc>
          <w:tcPr>
            <w:tcW w:w="2922" w:type="dxa"/>
            <w:vAlign w:val="center"/>
          </w:tcPr>
          <w:p w:rsidR="008B13D2" w:rsidRPr="002348B4" w:rsidRDefault="008B13D2" w:rsidP="00BB0F83">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A1D50" w:rsidRPr="007E3665" w:rsidTr="00790758">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2A1D50" w:rsidRPr="002A1D50" w:rsidRDefault="00BE66CC" w:rsidP="00BE66C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val="en"/>
              </w:rPr>
              <w:t>The site/subsidiary's activity is organized in the form of regulations and processes (stating responsibilities), called the site/subsidiary's HSE management system. This is comprised of XXXX regulations and XXX processes (depending on the site/subsidiary).</w:t>
            </w:r>
          </w:p>
        </w:tc>
        <w:tc>
          <w:tcPr>
            <w:tcW w:w="2922" w:type="dxa"/>
            <w:vAlign w:val="center"/>
          </w:tcPr>
          <w:p w:rsidR="002A1D50" w:rsidRPr="002348B4" w:rsidRDefault="00C32741" w:rsidP="00EE3779">
            <w:pPr>
              <w:pStyle w:val="Corp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
              </w:rPr>
              <w:t xml:space="preserve">Research workshop on the site/subsidiary's technical standards </w:t>
            </w:r>
          </w:p>
        </w:tc>
      </w:tr>
    </w:tbl>
    <w:p w:rsidR="00B21AE6" w:rsidRPr="002348B4" w:rsidRDefault="00B21AE6" w:rsidP="0051527D">
      <w:pPr>
        <w:pStyle w:val="Corps"/>
        <w:tabs>
          <w:tab w:val="right" w:pos="14570"/>
        </w:tabs>
        <w:rPr>
          <w:rFonts w:ascii="Arial" w:hAnsi="Arial" w:cs="Arial"/>
          <w:sz w:val="20"/>
          <w:szCs w:val="20"/>
          <w:u w:val="single"/>
        </w:rPr>
      </w:pPr>
    </w:p>
    <w:p w:rsidR="005A3E1E" w:rsidRPr="002348B4" w:rsidRDefault="00346BD6" w:rsidP="0051527D">
      <w:pPr>
        <w:rPr>
          <w:rFonts w:ascii="Arial" w:hAnsi="Arial" w:cs="Arial"/>
        </w:rPr>
      </w:pPr>
      <w:r>
        <w:rPr>
          <w:rFonts w:ascii="Arial" w:hAnsi="Arial" w:cs="Arial"/>
          <w:b/>
          <w:bCs/>
          <w:u w:val="single"/>
          <w:lang w:val="en"/>
        </w:rPr>
        <w:t>Estimated duration:</w:t>
      </w:r>
    </w:p>
    <w:p w:rsidR="006F3BF4" w:rsidRPr="002348B4" w:rsidRDefault="00D11427" w:rsidP="005A3E1E">
      <w:pPr>
        <w:spacing w:before="120"/>
        <w:rPr>
          <w:rFonts w:ascii="Arial" w:hAnsi="Arial" w:cs="Arial"/>
          <w:u w:val="single"/>
        </w:rPr>
      </w:pPr>
      <w:r>
        <w:rPr>
          <w:rFonts w:ascii="Arial" w:hAnsi="Arial" w:cs="Arial"/>
          <w:lang w:val="en"/>
        </w:rPr>
        <w:t>1 hour in the classroom.</w:t>
      </w:r>
    </w:p>
    <w:p w:rsidR="00284F7B" w:rsidRPr="002348B4" w:rsidRDefault="00284F7B" w:rsidP="0051527D">
      <w:pPr>
        <w:rPr>
          <w:rFonts w:ascii="Arial" w:hAnsi="Arial" w:cs="Arial"/>
          <w:b/>
          <w:bCs/>
          <w:color w:val="000000"/>
          <w:u w:val="single"/>
        </w:rPr>
      </w:pPr>
    </w:p>
    <w:p w:rsidR="005A3E1E" w:rsidRPr="002348B4" w:rsidRDefault="00A068EE" w:rsidP="0051527D">
      <w:pPr>
        <w:outlineLvl w:val="0"/>
        <w:rPr>
          <w:rFonts w:ascii="Arial" w:hAnsi="Arial" w:cs="Arial"/>
          <w:b/>
          <w:bCs/>
          <w:color w:val="000000"/>
        </w:rPr>
      </w:pPr>
      <w:r>
        <w:rPr>
          <w:rFonts w:ascii="Arial" w:hAnsi="Arial" w:cs="Arial"/>
          <w:b/>
          <w:bCs/>
          <w:color w:val="000000"/>
          <w:u w:val="single"/>
          <w:lang w:val="en"/>
        </w:rPr>
        <w:t>Teaching method recommendations</w:t>
      </w:r>
      <w:r>
        <w:rPr>
          <w:rFonts w:ascii="Arial" w:hAnsi="Arial" w:cs="Arial"/>
          <w:b/>
          <w:bCs/>
          <w:color w:val="000000"/>
          <w:lang w:val="en"/>
        </w:rPr>
        <w:t>:</w:t>
      </w:r>
    </w:p>
    <w:p w:rsidR="008C4583" w:rsidRDefault="008C4583" w:rsidP="00786051">
      <w:pPr>
        <w:spacing w:before="120"/>
        <w:jc w:val="both"/>
        <w:rPr>
          <w:rFonts w:ascii="Arial" w:hAnsi="Arial" w:cs="Arial"/>
        </w:rPr>
      </w:pPr>
      <w:r>
        <w:rPr>
          <w:rFonts w:ascii="Arial" w:hAnsi="Arial" w:cs="Arial"/>
          <w:lang w:val="en"/>
        </w:rPr>
        <w:t>The first 20 minutes is intended to explain how MAESTRO is the “framework” that defines the HSE management system of the subsidiary/site.</w:t>
      </w:r>
    </w:p>
    <w:p w:rsidR="00AA0862" w:rsidRDefault="008C4583" w:rsidP="00AA0862">
      <w:pPr>
        <w:spacing w:before="120"/>
        <w:jc w:val="both"/>
        <w:rPr>
          <w:rFonts w:ascii="Arial" w:hAnsi="Arial" w:cs="Arial"/>
        </w:rPr>
      </w:pPr>
      <w:r>
        <w:rPr>
          <w:rFonts w:ascii="Arial" w:hAnsi="Arial" w:cs="Arial"/>
          <w:lang w:val="en"/>
        </w:rPr>
        <w:t>The second part of the workshop on the branch/subsidiary/site's technical standards (40 minutes) is intended show participants how to use the technical standards. To achieve this objective, it is important that, as far as possible, the participants themselves research by either using a computer individually or in groups, or a participant researches from a single station and distributes it online.</w:t>
      </w:r>
    </w:p>
    <w:p w:rsidR="007E3665" w:rsidRPr="00AA0862" w:rsidRDefault="007E3665" w:rsidP="00AA0862">
      <w:pPr>
        <w:spacing w:before="120"/>
        <w:jc w:val="both"/>
        <w:rPr>
          <w:rFonts w:ascii="Arial" w:hAnsi="Arial" w:cs="Arial"/>
        </w:rPr>
      </w:pPr>
    </w:p>
    <w:p w:rsidR="009C60C8" w:rsidRPr="002348B4" w:rsidRDefault="009C60C8">
      <w:pPr>
        <w:rPr>
          <w:rFonts w:ascii="Arial" w:hAnsi="Arial" w:cs="Arial"/>
        </w:rPr>
      </w:pPr>
    </w:p>
    <w:p w:rsidR="009C60C8" w:rsidRPr="002348B4" w:rsidRDefault="00FB5BEF" w:rsidP="009B0A85">
      <w:pPr>
        <w:pStyle w:val="Sous-titre"/>
      </w:pPr>
      <w:r>
        <w:rPr>
          <w:bCs/>
          <w:lang w:val="en"/>
        </w:rPr>
        <w:t>Pre-requisite modules for the sequence</w:t>
      </w:r>
    </w:p>
    <w:p w:rsidR="00AA35BC" w:rsidRPr="002348B4" w:rsidRDefault="00786051" w:rsidP="00CC513C">
      <w:pPr>
        <w:pStyle w:val="Paragraphedeliste"/>
        <w:numPr>
          <w:ilvl w:val="0"/>
          <w:numId w:val="45"/>
        </w:numPr>
        <w:spacing w:before="120"/>
        <w:rPr>
          <w:rFonts w:ascii="Arial" w:hAnsi="Arial" w:cs="Arial"/>
        </w:rPr>
      </w:pPr>
      <w:r>
        <w:rPr>
          <w:rFonts w:ascii="Arial" w:hAnsi="Arial" w:cs="Arial"/>
          <w:lang w:val="en"/>
        </w:rPr>
        <w:t>Full TCG</w:t>
      </w:r>
    </w:p>
    <w:p w:rsidR="00F40DE4" w:rsidRPr="002348B4" w:rsidRDefault="00F40DE4" w:rsidP="00CC513C">
      <w:pPr>
        <w:pStyle w:val="Paragraphedeliste"/>
        <w:numPr>
          <w:ilvl w:val="0"/>
          <w:numId w:val="45"/>
        </w:numPr>
        <w:spacing w:before="120"/>
        <w:rPr>
          <w:rFonts w:ascii="Arial" w:hAnsi="Arial" w:cs="Arial"/>
        </w:rPr>
      </w:pPr>
      <w:r>
        <w:rPr>
          <w:rFonts w:ascii="Arial" w:hAnsi="Arial" w:cs="Arial"/>
          <w:lang w:val="en"/>
        </w:rPr>
        <w:t>TCAS 1</w:t>
      </w:r>
    </w:p>
    <w:p w:rsidR="009B0A85" w:rsidRPr="008C4583" w:rsidRDefault="009B0A85" w:rsidP="008C4583">
      <w:pPr>
        <w:pStyle w:val="Paragraphedeliste"/>
        <w:numPr>
          <w:ilvl w:val="0"/>
          <w:numId w:val="45"/>
        </w:numPr>
        <w:spacing w:before="120"/>
        <w:rPr>
          <w:rFonts w:ascii="Arial" w:hAnsi="Arial" w:cs="Arial"/>
        </w:rPr>
      </w:pPr>
      <w:r>
        <w:rPr>
          <w:rFonts w:ascii="Arial" w:hAnsi="Arial" w:cs="Arial"/>
          <w:lang w:val="en"/>
        </w:rPr>
        <w:t>TCAS 2</w:t>
      </w:r>
    </w:p>
    <w:p w:rsidR="00862AD6" w:rsidRPr="002348B4" w:rsidRDefault="00862AD6" w:rsidP="00862AD6">
      <w:pPr>
        <w:pStyle w:val="Paragraphedeliste"/>
        <w:spacing w:before="120"/>
        <w:ind w:left="714"/>
        <w:rPr>
          <w:rFonts w:ascii="Arial" w:hAnsi="Arial" w:cs="Arial"/>
        </w:rPr>
      </w:pPr>
    </w:p>
    <w:p w:rsidR="00CA1753" w:rsidRDefault="00FB5BEF" w:rsidP="00CA1753">
      <w:pPr>
        <w:pStyle w:val="Sous-titre"/>
      </w:pPr>
      <w:r>
        <w:rPr>
          <w:bCs/>
          <w:lang w:val="en"/>
        </w:rPr>
        <w:t>Preparing the sequence</w:t>
      </w:r>
    </w:p>
    <w:p w:rsidR="00CA1753" w:rsidRDefault="00CA1753" w:rsidP="00CA1753">
      <w:pPr>
        <w:pStyle w:val="Sous-titre"/>
        <w:numPr>
          <w:ilvl w:val="0"/>
          <w:numId w:val="0"/>
        </w:numPr>
        <w:jc w:val="both"/>
        <w:rPr>
          <w:rFonts w:ascii="Times New Roman" w:hAnsi="Times New Roman" w:cs="Times New Roman"/>
          <w:b w:val="0"/>
          <w:sz w:val="24"/>
          <w:szCs w:val="24"/>
        </w:rPr>
      </w:pPr>
    </w:p>
    <w:p w:rsidR="00AA0862" w:rsidRDefault="008C4583" w:rsidP="00CA1753">
      <w:pPr>
        <w:pStyle w:val="Sous-titre"/>
        <w:numPr>
          <w:ilvl w:val="0"/>
          <w:numId w:val="0"/>
        </w:numPr>
        <w:jc w:val="both"/>
        <w:rPr>
          <w:b w:val="0"/>
          <w:sz w:val="24"/>
          <w:szCs w:val="24"/>
        </w:rPr>
      </w:pPr>
      <w:r>
        <w:rPr>
          <w:b w:val="0"/>
          <w:sz w:val="24"/>
          <w:szCs w:val="24"/>
          <w:lang w:val="en"/>
        </w:rPr>
        <w:t>To prepare this module, we recommend you:</w:t>
      </w:r>
    </w:p>
    <w:p w:rsidR="008C4583" w:rsidRDefault="008C4583" w:rsidP="00AA0862">
      <w:pPr>
        <w:pStyle w:val="Sous-titre"/>
        <w:numPr>
          <w:ilvl w:val="0"/>
          <w:numId w:val="45"/>
        </w:numPr>
        <w:jc w:val="both"/>
        <w:rPr>
          <w:b w:val="0"/>
          <w:sz w:val="24"/>
          <w:szCs w:val="24"/>
        </w:rPr>
      </w:pPr>
      <w:r>
        <w:rPr>
          <w:b w:val="0"/>
          <w:sz w:val="24"/>
          <w:szCs w:val="24"/>
          <w:lang w:val="en"/>
        </w:rPr>
        <w:t>select the regulations (minimum of 3) on which you wish to work (typically: anomaly and incident reporting, work permit regulations, HSE training, etc.) and on MAESTRO processes.</w:t>
      </w:r>
    </w:p>
    <w:p w:rsidR="00F21FA4" w:rsidRDefault="00AA0862" w:rsidP="00F21FA4">
      <w:pPr>
        <w:pStyle w:val="Paragraphedeliste"/>
        <w:numPr>
          <w:ilvl w:val="0"/>
          <w:numId w:val="45"/>
        </w:numPr>
        <w:jc w:val="both"/>
        <w:rPr>
          <w:rFonts w:ascii="Arial" w:hAnsi="Arial" w:cs="Arial"/>
        </w:rPr>
      </w:pPr>
      <w:r>
        <w:rPr>
          <w:rFonts w:ascii="Arial" w:hAnsi="Arial" w:cs="Arial"/>
          <w:lang w:val="en"/>
        </w:rPr>
        <w:t xml:space="preserve">ensure that there is access to the intranet and the right number of computer workstations are available. </w:t>
      </w:r>
    </w:p>
    <w:p w:rsidR="008C4583" w:rsidRPr="00F21FA4" w:rsidRDefault="002D3B64" w:rsidP="00F21FA4">
      <w:pPr>
        <w:pStyle w:val="Paragraphedeliste"/>
        <w:numPr>
          <w:ilvl w:val="0"/>
          <w:numId w:val="45"/>
        </w:numPr>
        <w:jc w:val="both"/>
        <w:rPr>
          <w:rFonts w:ascii="Arial" w:hAnsi="Arial" w:cs="Arial"/>
        </w:rPr>
      </w:pPr>
      <w:r>
        <w:rPr>
          <w:rFonts w:ascii="Arial" w:hAnsi="Arial" w:cs="Arial"/>
          <w:lang w:val="en"/>
        </w:rPr>
        <w:t>if possible, so that the sequence makes complete sense, you can have one or two processes presented by their respective “champions”. If this is the case, we recommend you ensure that the champion is forewarned and will be available during the module.</w:t>
      </w:r>
    </w:p>
    <w:p w:rsidR="00CA1753" w:rsidRPr="00CA1753" w:rsidRDefault="00CA1753" w:rsidP="00CA1753">
      <w:pPr>
        <w:jc w:val="both"/>
        <w:rPr>
          <w:rFonts w:ascii="Arial" w:hAnsi="Arial" w:cs="Arial"/>
        </w:rPr>
      </w:pPr>
    </w:p>
    <w:p w:rsidR="00786051" w:rsidRPr="002348B4" w:rsidRDefault="00786051">
      <w:pPr>
        <w:rPr>
          <w:rFonts w:ascii="Arial" w:hAnsi="Arial" w:cs="Arial"/>
        </w:rPr>
      </w:pPr>
    </w:p>
    <w:p w:rsidR="00786051" w:rsidRPr="002348B4" w:rsidRDefault="009B0A85" w:rsidP="00786051">
      <w:pPr>
        <w:pStyle w:val="Sous-titre"/>
        <w:numPr>
          <w:ilvl w:val="0"/>
          <w:numId w:val="0"/>
        </w:numPr>
        <w:ind w:hanging="11"/>
        <w:jc w:val="both"/>
        <w:rPr>
          <w:b w:val="0"/>
          <w:sz w:val="24"/>
          <w:szCs w:val="24"/>
        </w:rPr>
      </w:pPr>
      <w:r>
        <w:rPr>
          <w:b w:val="0"/>
          <w:sz w:val="24"/>
          <w:szCs w:val="24"/>
          <w:lang w:val="en"/>
        </w:rPr>
        <w:br w:type="page"/>
      </w:r>
    </w:p>
    <w:p w:rsidR="00786051" w:rsidRPr="002348B4" w:rsidRDefault="00786051" w:rsidP="00786051">
      <w:pPr>
        <w:pStyle w:val="Sous-titre"/>
        <w:ind w:left="714" w:hanging="357"/>
        <w:jc w:val="both"/>
        <w:rPr>
          <w:b w:val="0"/>
          <w:sz w:val="24"/>
          <w:szCs w:val="24"/>
        </w:rPr>
        <w:sectPr w:rsidR="00786051" w:rsidRPr="002348B4" w:rsidSect="007E3665">
          <w:headerReference w:type="default" r:id="rId9"/>
          <w:footerReference w:type="default" r:id="rId10"/>
          <w:headerReference w:type="first" r:id="rId11"/>
          <w:pgSz w:w="11900" w:h="16840"/>
          <w:pgMar w:top="1134" w:right="1470" w:bottom="1134" w:left="1066" w:header="567" w:footer="397" w:gutter="0"/>
          <w:cols w:space="720"/>
          <w:docGrid w:linePitch="326"/>
        </w:sectPr>
      </w:pPr>
    </w:p>
    <w:p w:rsidR="00AA35BC" w:rsidRPr="002348B4" w:rsidRDefault="002D1AD9" w:rsidP="009B0A85">
      <w:pPr>
        <w:pStyle w:val="Sous-titre"/>
      </w:pPr>
      <w:r>
        <w:rPr>
          <w:bCs/>
          <w:lang w:val="en"/>
        </w:rPr>
        <w:lastRenderedPageBreak/>
        <w:t>Suggestion for sequence roll-out</w:t>
      </w:r>
    </w:p>
    <w:p w:rsidR="002D1AD9" w:rsidRPr="002348B4" w:rsidRDefault="002D1AD9" w:rsidP="002D1AD9">
      <w:pPr>
        <w:spacing w:before="120"/>
        <w:rPr>
          <w:rFonts w:ascii="Arial" w:hAnsi="Arial" w:cs="Arial"/>
          <w:u w:val="single"/>
        </w:rPr>
      </w:pPr>
      <w:r>
        <w:rPr>
          <w:rFonts w:ascii="Arial" w:hAnsi="Arial" w:cs="Arial"/>
          <w:u w:val="single"/>
          <w:lang w:val="en"/>
        </w:rPr>
        <w:t>Instructions legend for the trainer:</w:t>
      </w:r>
    </w:p>
    <w:p w:rsidR="002D1AD9" w:rsidRPr="002348B4" w:rsidRDefault="00B52D9F" w:rsidP="00B52D9F">
      <w:pPr>
        <w:pStyle w:val="Paragraphedeliste"/>
        <w:numPr>
          <w:ilvl w:val="0"/>
          <w:numId w:val="40"/>
        </w:numPr>
        <w:spacing w:before="120"/>
        <w:rPr>
          <w:rFonts w:ascii="Arial" w:hAnsi="Arial" w:cs="Arial"/>
          <w:sz w:val="20"/>
          <w:szCs w:val="20"/>
          <w:highlight w:val="yellow"/>
        </w:rPr>
      </w:pPr>
      <w:r>
        <w:rPr>
          <w:rFonts w:ascii="Arial" w:hAnsi="Arial" w:cs="Arial"/>
          <w:sz w:val="20"/>
          <w:szCs w:val="20"/>
          <w:highlight w:val="yellow"/>
          <w:lang w:val="en"/>
        </w:rPr>
        <w:t>Comments for the trainer</w:t>
      </w:r>
    </w:p>
    <w:p w:rsidR="00B52D9F" w:rsidRPr="002348B4" w:rsidRDefault="00B52D9F" w:rsidP="00B52D9F">
      <w:pPr>
        <w:pStyle w:val="Paragraphedeliste"/>
        <w:numPr>
          <w:ilvl w:val="0"/>
          <w:numId w:val="40"/>
        </w:numPr>
        <w:spacing w:before="120"/>
        <w:rPr>
          <w:rFonts w:ascii="Arial" w:hAnsi="Arial" w:cs="Arial"/>
          <w:sz w:val="20"/>
          <w:szCs w:val="20"/>
          <w:u w:val="single"/>
        </w:rPr>
      </w:pPr>
      <w:r>
        <w:rPr>
          <w:rFonts w:ascii="Arial" w:hAnsi="Arial" w:cs="Arial"/>
          <w:sz w:val="20"/>
          <w:szCs w:val="20"/>
          <w:lang w:val="en"/>
        </w:rPr>
        <w:t>Key content elements</w:t>
      </w:r>
    </w:p>
    <w:p w:rsidR="00B52D9F" w:rsidRPr="002348B4" w:rsidRDefault="00B52D9F" w:rsidP="00B52D9F">
      <w:pPr>
        <w:pStyle w:val="Paragraphedeliste"/>
        <w:numPr>
          <w:ilvl w:val="0"/>
          <w:numId w:val="40"/>
        </w:numPr>
        <w:spacing w:before="120"/>
        <w:rPr>
          <w:rFonts w:ascii="Arial" w:hAnsi="Arial" w:cs="Arial"/>
          <w:b/>
          <w:sz w:val="20"/>
          <w:szCs w:val="20"/>
        </w:rPr>
      </w:pPr>
      <w:r>
        <w:rPr>
          <w:rFonts w:ascii="Arial" w:hAnsi="Arial" w:cs="Arial"/>
          <w:b/>
          <w:bCs/>
          <w:sz w:val="20"/>
          <w:szCs w:val="20"/>
          <w:lang w:val="en"/>
        </w:rPr>
        <w:t>Type of activity</w:t>
      </w:r>
    </w:p>
    <w:p w:rsidR="002D1AD9" w:rsidRPr="002348B4" w:rsidRDefault="00DA36D9" w:rsidP="002D1AD9">
      <w:pPr>
        <w:pStyle w:val="Paragraphedeliste"/>
        <w:numPr>
          <w:ilvl w:val="0"/>
          <w:numId w:val="40"/>
        </w:numPr>
        <w:spacing w:before="120"/>
        <w:rPr>
          <w:rFonts w:ascii="Arial" w:hAnsi="Arial" w:cs="Arial"/>
          <w:b/>
          <w:sz w:val="20"/>
          <w:szCs w:val="20"/>
        </w:rPr>
      </w:pPr>
      <w:r>
        <w:rPr>
          <w:rFonts w:ascii="Arial" w:hAnsi="Arial" w:cs="Arial"/>
          <w:i/>
          <w:iCs/>
          <w:sz w:val="20"/>
          <w:szCs w:val="20"/>
          <w:lang w:val="en"/>
        </w:rPr>
        <w:t>“Question to ask”/statement of instructions</w:t>
      </w:r>
    </w:p>
    <w:p w:rsidR="00FB5BEF" w:rsidRPr="002348B4"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firstRow="1" w:lastRow="0" w:firstColumn="1" w:lastColumn="0" w:noHBand="0" w:noVBand="1"/>
      </w:tblPr>
      <w:tblGrid>
        <w:gridCol w:w="1628"/>
        <w:gridCol w:w="7159"/>
        <w:gridCol w:w="6095"/>
      </w:tblGrid>
      <w:tr w:rsidR="00786051" w:rsidRPr="007E3665" w:rsidTr="00786051">
        <w:trPr>
          <w:trHeight w:val="157"/>
          <w:tblHeader/>
        </w:trPr>
        <w:tc>
          <w:tcPr>
            <w:tcW w:w="1628"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en"/>
              </w:rPr>
              <w:t>Phase/Timing</w:t>
            </w:r>
          </w:p>
        </w:tc>
        <w:tc>
          <w:tcPr>
            <w:tcW w:w="7159"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en"/>
              </w:rPr>
              <w:t>Trainer</w:t>
            </w:r>
          </w:p>
        </w:tc>
        <w:tc>
          <w:tcPr>
            <w:tcW w:w="6095" w:type="dxa"/>
            <w:shd w:val="clear" w:color="auto" w:fill="499BC9" w:themeFill="accent1"/>
            <w:tcMar>
              <w:top w:w="100" w:type="dxa"/>
              <w:left w:w="100" w:type="dxa"/>
              <w:bottom w:w="100" w:type="dxa"/>
              <w:right w:w="100" w:type="dxa"/>
            </w:tcMar>
          </w:tcPr>
          <w:p w:rsidR="00533318" w:rsidRPr="002348B4" w:rsidRDefault="005A1AD8" w:rsidP="0007545C">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en"/>
              </w:rPr>
              <w:t>Module content suggestion</w:t>
            </w:r>
          </w:p>
        </w:tc>
      </w:tr>
      <w:tr w:rsidR="00786051" w:rsidRPr="007E3665" w:rsidTr="00786051">
        <w:tblPrEx>
          <w:shd w:val="clear" w:color="auto" w:fill="auto"/>
        </w:tblPrEx>
        <w:trPr>
          <w:trHeight w:val="577"/>
        </w:trPr>
        <w:tc>
          <w:tcPr>
            <w:tcW w:w="1628" w:type="dxa"/>
            <w:shd w:val="clear" w:color="auto" w:fill="auto"/>
            <w:tcMar>
              <w:top w:w="100" w:type="dxa"/>
              <w:left w:w="100" w:type="dxa"/>
              <w:bottom w:w="100" w:type="dxa"/>
              <w:right w:w="100" w:type="dxa"/>
            </w:tcMar>
          </w:tcPr>
          <w:p w:rsidR="00042527" w:rsidRPr="002348B4" w:rsidRDefault="00DA36D9" w:rsidP="00DA36D9">
            <w:pPr>
              <w:pStyle w:val="Formatlibre"/>
              <w:ind w:left="46"/>
              <w:rPr>
                <w:rFonts w:ascii="Arial" w:hAnsi="Arial" w:cs="Arial"/>
                <w:sz w:val="20"/>
                <w:szCs w:val="20"/>
              </w:rPr>
            </w:pPr>
            <w:r>
              <w:rPr>
                <w:rFonts w:ascii="Arial" w:hAnsi="Arial" w:cs="Arial"/>
                <w:sz w:val="20"/>
                <w:szCs w:val="20"/>
                <w:lang w:val="en"/>
              </w:rPr>
              <w:t>1. Introduction and objectives</w:t>
            </w:r>
          </w:p>
          <w:p w:rsidR="003648B3" w:rsidRPr="002348B4" w:rsidRDefault="003648B3" w:rsidP="00DA36D9">
            <w:pPr>
              <w:pStyle w:val="Formatlibre"/>
              <w:ind w:left="46"/>
              <w:jc w:val="right"/>
              <w:rPr>
                <w:rFonts w:ascii="Arial" w:hAnsi="Arial" w:cs="Arial"/>
                <w:sz w:val="20"/>
                <w:szCs w:val="20"/>
              </w:rPr>
            </w:pPr>
            <w:r>
              <w:rPr>
                <w:rFonts w:ascii="Arial" w:hAnsi="Arial" w:cs="Arial"/>
                <w:sz w:val="20"/>
                <w:szCs w:val="20"/>
                <w:lang w:val="en"/>
              </w:rPr>
              <w:t>5 minutes</w:t>
            </w:r>
          </w:p>
        </w:tc>
        <w:tc>
          <w:tcPr>
            <w:tcW w:w="7159" w:type="dxa"/>
            <w:shd w:val="clear" w:color="auto" w:fill="auto"/>
            <w:tcMar>
              <w:top w:w="100" w:type="dxa"/>
              <w:left w:w="100" w:type="dxa"/>
              <w:bottom w:w="100" w:type="dxa"/>
              <w:right w:w="100" w:type="dxa"/>
            </w:tcMar>
          </w:tcPr>
          <w:p w:rsidR="00042527" w:rsidRPr="002348B4" w:rsidRDefault="00042527" w:rsidP="002A78CD">
            <w:pPr>
              <w:pStyle w:val="Formatlibre"/>
              <w:rPr>
                <w:rFonts w:ascii="Arial" w:hAnsi="Arial" w:cs="Arial"/>
                <w:sz w:val="20"/>
                <w:szCs w:val="20"/>
              </w:rPr>
            </w:pPr>
            <w:r>
              <w:rPr>
                <w:rFonts w:ascii="Arial" w:hAnsi="Arial" w:cs="Arial"/>
                <w:sz w:val="20"/>
                <w:szCs w:val="20"/>
                <w:highlight w:val="yellow"/>
                <w:lang w:val="en"/>
              </w:rPr>
              <w:t>Welcome participants and present the objectives of this module.</w:t>
            </w:r>
          </w:p>
        </w:tc>
        <w:tc>
          <w:tcPr>
            <w:tcW w:w="6095" w:type="dxa"/>
            <w:shd w:val="clear" w:color="auto" w:fill="auto"/>
            <w:tcMar>
              <w:top w:w="100" w:type="dxa"/>
              <w:left w:w="100" w:type="dxa"/>
              <w:bottom w:w="100" w:type="dxa"/>
              <w:right w:w="100" w:type="dxa"/>
            </w:tcMar>
          </w:tcPr>
          <w:p w:rsidR="00822345" w:rsidRDefault="00B52D9F" w:rsidP="00822345">
            <w:pPr>
              <w:rPr>
                <w:rFonts w:ascii="Arial" w:hAnsi="Arial" w:cs="Arial"/>
                <w:sz w:val="20"/>
                <w:szCs w:val="20"/>
              </w:rPr>
            </w:pPr>
            <w:r>
              <w:rPr>
                <w:rFonts w:ascii="Arial" w:hAnsi="Arial" w:cs="Arial"/>
                <w:sz w:val="20"/>
                <w:szCs w:val="20"/>
                <w:lang w:val="en"/>
              </w:rPr>
              <w:t>Objectives overview slide:</w:t>
            </w:r>
          </w:p>
          <w:p w:rsidR="006B4281" w:rsidRPr="00822345" w:rsidRDefault="006B4281" w:rsidP="00822345">
            <w:pPr>
              <w:rPr>
                <w:rFonts w:ascii="Arial" w:hAnsi="Arial" w:cs="Arial"/>
                <w:sz w:val="20"/>
                <w:szCs w:val="20"/>
              </w:rPr>
            </w:pPr>
            <w:r>
              <w:rPr>
                <w:rFonts w:ascii="Arial" w:hAnsi="Arial" w:cs="Arial"/>
                <w:sz w:val="20"/>
                <w:szCs w:val="20"/>
                <w:lang w:val="en"/>
              </w:rPr>
              <w:t xml:space="preserve">At the end of this module: </w:t>
            </w:r>
          </w:p>
          <w:p w:rsidR="00822345" w:rsidRPr="00822345" w:rsidRDefault="006B4281" w:rsidP="00822345">
            <w:pPr>
              <w:pStyle w:val="Paragraphedeliste"/>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rPr>
            </w:pPr>
            <w:r>
              <w:rPr>
                <w:rFonts w:ascii="Arial" w:hAnsi="Arial" w:cs="Arial"/>
                <w:sz w:val="20"/>
                <w:szCs w:val="20"/>
                <w:lang w:val="en"/>
              </w:rPr>
              <w:t xml:space="preserve">You will know how the site/subsidiary HSE technical standards are made up. </w:t>
            </w:r>
          </w:p>
          <w:p w:rsidR="00822345" w:rsidRPr="00822345" w:rsidRDefault="006B4281" w:rsidP="00822345">
            <w:pPr>
              <w:pStyle w:val="Paragraphedeliste"/>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rPr>
            </w:pPr>
            <w:r>
              <w:rPr>
                <w:rFonts w:ascii="Arial" w:hAnsi="Arial" w:cs="Arial"/>
                <w:sz w:val="20"/>
                <w:szCs w:val="20"/>
                <w:lang w:val="en"/>
              </w:rPr>
              <w:t>You will understand the link between the site/subsidiary HSE management system and “MAESTRO”: regulations, processes and responsibilities.</w:t>
            </w:r>
          </w:p>
          <w:p w:rsidR="00B52D9F" w:rsidRPr="006B4281" w:rsidRDefault="006B4281" w:rsidP="006B4281">
            <w:pPr>
              <w:pStyle w:val="Paragraphedeliste"/>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rPr>
            </w:pPr>
            <w:r>
              <w:rPr>
                <w:rFonts w:ascii="Arial" w:hAnsi="Arial" w:cs="Arial"/>
                <w:sz w:val="20"/>
                <w:szCs w:val="20"/>
                <w:lang w:val="en"/>
              </w:rPr>
              <w:t>You will be able to use the aspects of the site/subsidiary's technical standards that are essential to your profession.</w:t>
            </w:r>
          </w:p>
        </w:tc>
      </w:tr>
      <w:tr w:rsidR="00786051" w:rsidRPr="007E3665" w:rsidTr="00786051">
        <w:tblPrEx>
          <w:shd w:val="clear" w:color="auto" w:fill="auto"/>
        </w:tblPrEx>
        <w:trPr>
          <w:trHeight w:val="1440"/>
        </w:trPr>
        <w:tc>
          <w:tcPr>
            <w:tcW w:w="1628" w:type="dxa"/>
            <w:shd w:val="clear" w:color="auto" w:fill="auto"/>
            <w:tcMar>
              <w:top w:w="100" w:type="dxa"/>
              <w:left w:w="100" w:type="dxa"/>
              <w:bottom w:w="100" w:type="dxa"/>
              <w:right w:w="100" w:type="dxa"/>
            </w:tcMar>
          </w:tcPr>
          <w:p w:rsidR="00F65742" w:rsidRPr="002348B4" w:rsidRDefault="00DA36D9" w:rsidP="00DA36D9">
            <w:pPr>
              <w:pStyle w:val="Formatlibre"/>
              <w:ind w:left="46"/>
              <w:rPr>
                <w:rFonts w:ascii="Arial" w:hAnsi="Arial" w:cs="Arial"/>
                <w:sz w:val="20"/>
                <w:szCs w:val="20"/>
              </w:rPr>
            </w:pPr>
            <w:r>
              <w:rPr>
                <w:rFonts w:ascii="Arial" w:hAnsi="Arial" w:cs="Arial"/>
                <w:sz w:val="20"/>
                <w:szCs w:val="20"/>
                <w:lang w:val="en"/>
              </w:rPr>
              <w:t>2. Why a site/subsidiary management system?</w:t>
            </w:r>
          </w:p>
          <w:p w:rsidR="00D11427" w:rsidRPr="002348B4" w:rsidRDefault="00D11427" w:rsidP="00D11427">
            <w:pPr>
              <w:pStyle w:val="Formatlibre"/>
              <w:rPr>
                <w:rFonts w:ascii="Arial" w:hAnsi="Arial" w:cs="Arial"/>
                <w:sz w:val="20"/>
                <w:szCs w:val="20"/>
              </w:rPr>
            </w:pPr>
          </w:p>
          <w:p w:rsidR="00D11427" w:rsidRPr="002348B4" w:rsidRDefault="00D11427" w:rsidP="00D11427">
            <w:pPr>
              <w:pStyle w:val="Formatlibre"/>
              <w:jc w:val="right"/>
              <w:rPr>
                <w:rFonts w:ascii="Arial" w:hAnsi="Arial" w:cs="Arial"/>
                <w:sz w:val="20"/>
                <w:szCs w:val="20"/>
              </w:rPr>
            </w:pPr>
            <w:r>
              <w:rPr>
                <w:rFonts w:ascii="Arial" w:hAnsi="Arial" w:cs="Arial"/>
                <w:sz w:val="20"/>
                <w:szCs w:val="20"/>
                <w:lang w:val="en"/>
              </w:rPr>
              <w:t>15 minutes -&gt; 20 minutes</w:t>
            </w:r>
          </w:p>
        </w:tc>
        <w:tc>
          <w:tcPr>
            <w:tcW w:w="7159" w:type="dxa"/>
            <w:shd w:val="clear" w:color="auto" w:fill="auto"/>
            <w:tcMar>
              <w:top w:w="100" w:type="dxa"/>
              <w:left w:w="100" w:type="dxa"/>
              <w:bottom w:w="100" w:type="dxa"/>
              <w:right w:w="100" w:type="dxa"/>
            </w:tcMar>
          </w:tcPr>
          <w:p w:rsidR="0025193A" w:rsidRPr="002348B4" w:rsidRDefault="00D11427" w:rsidP="0091075C">
            <w:pPr>
              <w:pStyle w:val="Formatlibre"/>
              <w:rPr>
                <w:rFonts w:ascii="Arial" w:hAnsi="Arial" w:cs="Arial"/>
                <w:b/>
                <w:sz w:val="20"/>
                <w:szCs w:val="20"/>
              </w:rPr>
            </w:pPr>
            <w:r>
              <w:rPr>
                <w:rFonts w:ascii="Arial" w:hAnsi="Arial" w:cs="Arial"/>
                <w:b/>
                <w:bCs/>
                <w:sz w:val="20"/>
                <w:szCs w:val="20"/>
                <w:lang w:val="en"/>
              </w:rPr>
              <w:t>Question the participants:</w:t>
            </w:r>
          </w:p>
          <w:p w:rsidR="00F65742" w:rsidRPr="002348B4" w:rsidRDefault="00F65742" w:rsidP="0091075C">
            <w:pPr>
              <w:pStyle w:val="Formatlibre"/>
              <w:rPr>
                <w:rFonts w:ascii="Arial" w:hAnsi="Arial" w:cs="Arial"/>
                <w:i/>
                <w:sz w:val="20"/>
                <w:szCs w:val="20"/>
              </w:rPr>
            </w:pPr>
            <w:r>
              <w:rPr>
                <w:rFonts w:ascii="Arial" w:hAnsi="Arial" w:cs="Arial"/>
                <w:i/>
                <w:iCs/>
                <w:sz w:val="20"/>
                <w:szCs w:val="20"/>
                <w:lang w:val="en"/>
              </w:rPr>
              <w:t>“You previously discussed the central HSE organization and MAESTRO. Who can remind us what MAESTRO is and what it is used for?"</w:t>
            </w:r>
          </w:p>
          <w:p w:rsidR="00822345" w:rsidRPr="003D3D1C" w:rsidRDefault="00822345" w:rsidP="00822345">
            <w:pPr>
              <w:pStyle w:val="Formatlibre"/>
              <w:rPr>
                <w:rFonts w:ascii="Arial" w:hAnsi="Arial" w:cs="Arial"/>
                <w:i/>
                <w:sz w:val="20"/>
                <w:szCs w:val="20"/>
              </w:rPr>
            </w:pPr>
            <w:r>
              <w:rPr>
                <w:rFonts w:ascii="Arial" w:hAnsi="Arial" w:cs="Arial"/>
                <w:i/>
                <w:iCs/>
                <w:sz w:val="20"/>
                <w:szCs w:val="20"/>
                <w:lang w:val="en"/>
              </w:rPr>
              <w:t>“Do you think that MAESTRO is sufficient to ensure that the HSE conditions it describes are effective on-site?”</w:t>
            </w:r>
          </w:p>
          <w:p w:rsidR="00F65742" w:rsidRDefault="00F65742" w:rsidP="0091075C">
            <w:pPr>
              <w:pStyle w:val="Formatlibre"/>
              <w:rPr>
                <w:rFonts w:ascii="Arial" w:hAnsi="Arial" w:cs="Arial"/>
                <w:sz w:val="20"/>
                <w:szCs w:val="20"/>
              </w:rPr>
            </w:pPr>
          </w:p>
          <w:p w:rsidR="00822345" w:rsidRDefault="00822345" w:rsidP="0091075C">
            <w:pPr>
              <w:pStyle w:val="Formatlibre"/>
              <w:rPr>
                <w:rFonts w:ascii="Arial" w:hAnsi="Arial" w:cs="Arial"/>
                <w:sz w:val="20"/>
                <w:szCs w:val="20"/>
                <w:highlight w:val="yellow"/>
              </w:rPr>
            </w:pPr>
            <w:r>
              <w:rPr>
                <w:rFonts w:ascii="Arial" w:hAnsi="Arial" w:cs="Arial"/>
                <w:sz w:val="20"/>
                <w:szCs w:val="20"/>
                <w:highlight w:val="yellow"/>
                <w:lang w:val="en"/>
              </w:rPr>
              <w:t>Be helpful: discuss with participants what they think is essential on-site to make the MAESTRO principles effective (i.e. regulations that can be developed on-site)</w:t>
            </w:r>
          </w:p>
          <w:p w:rsidR="00913892" w:rsidRDefault="00913892" w:rsidP="0091075C">
            <w:pPr>
              <w:pStyle w:val="Formatlibre"/>
              <w:rPr>
                <w:rFonts w:ascii="Arial" w:hAnsi="Arial" w:cs="Arial"/>
                <w:sz w:val="20"/>
                <w:szCs w:val="20"/>
                <w:highlight w:val="yellow"/>
              </w:rPr>
            </w:pPr>
          </w:p>
          <w:p w:rsidR="00913892" w:rsidRPr="00E97595" w:rsidRDefault="00913892" w:rsidP="0091075C">
            <w:pPr>
              <w:pStyle w:val="Formatlibre"/>
              <w:rPr>
                <w:rFonts w:ascii="Arial" w:hAnsi="Arial" w:cs="Arial"/>
                <w:sz w:val="20"/>
                <w:szCs w:val="20"/>
                <w:highlight w:val="yellow"/>
              </w:rPr>
            </w:pPr>
            <w:r>
              <w:rPr>
                <w:rFonts w:ascii="Arial" w:hAnsi="Arial" w:cs="Arial"/>
                <w:sz w:val="20"/>
                <w:szCs w:val="20"/>
                <w:highlight w:val="yellow"/>
                <w:lang w:val="en"/>
              </w:rPr>
              <w:t>Summarize using the "MAESTRO" slide</w:t>
            </w:r>
          </w:p>
          <w:p w:rsidR="00822345" w:rsidRPr="002348B4" w:rsidRDefault="00822345" w:rsidP="0091075C">
            <w:pPr>
              <w:pStyle w:val="Formatlibre"/>
              <w:rPr>
                <w:rFonts w:ascii="Arial" w:hAnsi="Arial" w:cs="Arial"/>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3D3D1C" w:rsidRDefault="003D3D1C"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F46754" w:rsidRPr="002348B4" w:rsidRDefault="00F46754" w:rsidP="0091075C">
            <w:pPr>
              <w:pStyle w:val="Formatlibre"/>
              <w:rPr>
                <w:rFonts w:ascii="Arial" w:hAnsi="Arial" w:cs="Arial"/>
                <w:b/>
                <w:sz w:val="20"/>
                <w:szCs w:val="20"/>
              </w:rPr>
            </w:pPr>
          </w:p>
          <w:p w:rsidR="00913892" w:rsidRDefault="00913892" w:rsidP="00E6559F">
            <w:pPr>
              <w:pStyle w:val="Formatlibre"/>
              <w:rPr>
                <w:rFonts w:ascii="Arial" w:hAnsi="Arial" w:cs="Arial"/>
                <w:sz w:val="20"/>
                <w:szCs w:val="20"/>
                <w:highlight w:val="yellow"/>
              </w:rPr>
            </w:pPr>
          </w:p>
          <w:p w:rsidR="00F65742" w:rsidRPr="002348B4" w:rsidRDefault="00F46754" w:rsidP="00F46754">
            <w:pPr>
              <w:pStyle w:val="Formatlibre"/>
              <w:rPr>
                <w:rFonts w:ascii="Arial" w:hAnsi="Arial" w:cs="Arial"/>
                <w:sz w:val="20"/>
                <w:szCs w:val="20"/>
              </w:rPr>
            </w:pPr>
            <w:r>
              <w:rPr>
                <w:rFonts w:ascii="Arial" w:hAnsi="Arial" w:cs="Arial"/>
                <w:sz w:val="20"/>
                <w:szCs w:val="20"/>
                <w:highlight w:val="yellow"/>
                <w:lang w:val="en"/>
              </w:rPr>
              <w:t>Present the aspects that constitute the site/subsidiary management system using the next slide</w:t>
            </w:r>
            <w:r>
              <w:rPr>
                <w:rFonts w:ascii="Arial" w:hAnsi="Arial" w:cs="Arial"/>
                <w:sz w:val="20"/>
                <w:szCs w:val="20"/>
                <w:lang w:val="en"/>
              </w:rPr>
              <w:t>.</w:t>
            </w:r>
          </w:p>
        </w:tc>
        <w:tc>
          <w:tcPr>
            <w:tcW w:w="6095" w:type="dxa"/>
            <w:shd w:val="clear" w:color="auto" w:fill="auto"/>
            <w:tcMar>
              <w:top w:w="100" w:type="dxa"/>
              <w:left w:w="100" w:type="dxa"/>
              <w:bottom w:w="100" w:type="dxa"/>
              <w:right w:w="100" w:type="dxa"/>
            </w:tcMar>
          </w:tcPr>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E97595" w:rsidRDefault="00913892" w:rsidP="00913892">
            <w:pPr>
              <w:rPr>
                <w:rFonts w:ascii="Arial" w:hAnsi="Arial" w:cs="Arial"/>
                <w:sz w:val="20"/>
                <w:szCs w:val="20"/>
              </w:rPr>
            </w:pPr>
            <w:r>
              <w:rPr>
                <w:rFonts w:ascii="Arial" w:hAnsi="Arial" w:cs="Arial"/>
                <w:sz w:val="20"/>
                <w:szCs w:val="20"/>
                <w:lang w:val="en"/>
              </w:rPr>
              <w:t xml:space="preserve">Example of content: “MAESTRO” slide </w:t>
            </w:r>
          </w:p>
          <w:p w:rsidR="00E97595" w:rsidRDefault="00E97595" w:rsidP="00E97595">
            <w:pPr>
              <w:jc w:val="both"/>
              <w:rPr>
                <w:rFonts w:ascii="Arial" w:hAnsi="Arial" w:cs="Arial"/>
                <w:sz w:val="20"/>
                <w:szCs w:val="20"/>
              </w:rPr>
            </w:pPr>
            <w:r>
              <w:rPr>
                <w:rFonts w:ascii="Arial" w:hAnsi="Arial" w:cs="Arial"/>
                <w:sz w:val="20"/>
                <w:szCs w:val="20"/>
                <w:lang w:val="en"/>
              </w:rPr>
              <w:t>MAESTRO is the “framework” that builds a site/subsidiary management system.</w:t>
            </w:r>
          </w:p>
          <w:p w:rsidR="00E97595" w:rsidRDefault="00E97595" w:rsidP="00E97595">
            <w:pPr>
              <w:jc w:val="both"/>
              <w:rPr>
                <w:rFonts w:ascii="Arial" w:hAnsi="Arial" w:cs="Arial"/>
                <w:sz w:val="20"/>
                <w:szCs w:val="20"/>
              </w:rPr>
            </w:pPr>
            <w:r>
              <w:rPr>
                <w:rFonts w:ascii="Arial" w:hAnsi="Arial" w:cs="Arial"/>
                <w:sz w:val="20"/>
                <w:szCs w:val="20"/>
                <w:lang w:val="en"/>
              </w:rPr>
              <w:t>It is comprised of:</w:t>
            </w:r>
          </w:p>
          <w:p w:rsidR="00E97595" w:rsidRDefault="00E97595" w:rsidP="00E97595">
            <w:pPr>
              <w:pStyle w:val="Paragraphedeliste"/>
              <w:numPr>
                <w:ilvl w:val="0"/>
                <w:numId w:val="46"/>
              </w:numPr>
              <w:jc w:val="both"/>
              <w:rPr>
                <w:rFonts w:ascii="Arial" w:hAnsi="Arial" w:cs="Arial"/>
                <w:sz w:val="20"/>
                <w:szCs w:val="20"/>
              </w:rPr>
            </w:pPr>
            <w:r>
              <w:rPr>
                <w:rFonts w:ascii="Arial" w:hAnsi="Arial" w:cs="Arial"/>
                <w:sz w:val="20"/>
                <w:szCs w:val="20"/>
                <w:lang w:val="en"/>
              </w:rPr>
              <w:t>Regulations, which define the requirements and recommendations specific to the site/subsidiary,</w:t>
            </w:r>
          </w:p>
          <w:p w:rsidR="00E97595" w:rsidRDefault="00E97595" w:rsidP="00E97595">
            <w:pPr>
              <w:pStyle w:val="Paragraphedeliste"/>
              <w:numPr>
                <w:ilvl w:val="0"/>
                <w:numId w:val="46"/>
              </w:numPr>
              <w:jc w:val="both"/>
              <w:rPr>
                <w:rFonts w:ascii="Arial" w:hAnsi="Arial" w:cs="Arial"/>
                <w:sz w:val="20"/>
                <w:szCs w:val="20"/>
              </w:rPr>
            </w:pPr>
            <w:r>
              <w:rPr>
                <w:rFonts w:ascii="Arial" w:hAnsi="Arial" w:cs="Arial"/>
                <w:sz w:val="20"/>
                <w:szCs w:val="20"/>
                <w:lang w:val="en"/>
              </w:rPr>
              <w:t>Processes, which define the activities to be carried out to ensure compliance with the regulations,</w:t>
            </w:r>
          </w:p>
          <w:p w:rsidR="00E97595" w:rsidRDefault="00E97595" w:rsidP="00E97595">
            <w:pPr>
              <w:pStyle w:val="Paragraphedeliste"/>
              <w:numPr>
                <w:ilvl w:val="0"/>
                <w:numId w:val="46"/>
              </w:numPr>
              <w:jc w:val="both"/>
              <w:rPr>
                <w:rFonts w:ascii="Arial" w:hAnsi="Arial" w:cs="Arial"/>
                <w:sz w:val="20"/>
                <w:szCs w:val="20"/>
              </w:rPr>
            </w:pPr>
            <w:r>
              <w:rPr>
                <w:rFonts w:ascii="Arial" w:hAnsi="Arial" w:cs="Arial"/>
                <w:sz w:val="20"/>
                <w:szCs w:val="20"/>
                <w:lang w:val="en"/>
              </w:rPr>
              <w:t>Responsibilities</w:t>
            </w:r>
          </w:p>
          <w:p w:rsidR="00F65742" w:rsidRDefault="00E97595" w:rsidP="00E97595">
            <w:pPr>
              <w:rPr>
                <w:rFonts w:ascii="Arial" w:hAnsi="Arial" w:cs="Arial"/>
                <w:sz w:val="20"/>
                <w:szCs w:val="20"/>
              </w:rPr>
            </w:pPr>
            <w:r>
              <w:rPr>
                <w:rFonts w:ascii="Arial" w:hAnsi="Arial" w:cs="Arial"/>
                <w:sz w:val="20"/>
                <w:szCs w:val="20"/>
                <w:lang w:val="en"/>
              </w:rPr>
              <w:t>Each site has its specificities and its management system is determined in line with these. MAESTRO ensures that each site/subsidiary has a management system that states each principle and ensures their effectiveness on-site.</w:t>
            </w:r>
          </w:p>
          <w:p w:rsidR="00F46754" w:rsidRDefault="00F46754" w:rsidP="00E97595">
            <w:pPr>
              <w:rPr>
                <w:rFonts w:ascii="Arial" w:hAnsi="Arial" w:cs="Arial"/>
                <w:sz w:val="20"/>
                <w:szCs w:val="20"/>
              </w:rPr>
            </w:pPr>
          </w:p>
          <w:p w:rsidR="00F46754" w:rsidRDefault="00F46754" w:rsidP="00F46754">
            <w:pPr>
              <w:rPr>
                <w:rFonts w:ascii="Arial" w:hAnsi="Arial" w:cs="Arial"/>
                <w:sz w:val="20"/>
                <w:szCs w:val="20"/>
              </w:rPr>
            </w:pPr>
          </w:p>
          <w:p w:rsidR="00F46754" w:rsidRPr="002348B4" w:rsidRDefault="00F46754" w:rsidP="00F46754">
            <w:pPr>
              <w:rPr>
                <w:rFonts w:ascii="Arial" w:hAnsi="Arial" w:cs="Arial"/>
                <w:sz w:val="20"/>
                <w:szCs w:val="20"/>
              </w:rPr>
            </w:pPr>
            <w:r>
              <w:rPr>
                <w:rFonts w:ascii="Arial" w:hAnsi="Arial" w:cs="Arial"/>
                <w:sz w:val="20"/>
                <w:szCs w:val="20"/>
                <w:lang w:val="en"/>
              </w:rPr>
              <w:t>Slide for the site/subsidiary HSE management system</w:t>
            </w:r>
          </w:p>
        </w:tc>
      </w:tr>
      <w:tr w:rsidR="00786051" w:rsidRPr="007E3665" w:rsidTr="00786051">
        <w:tblPrEx>
          <w:shd w:val="clear" w:color="auto" w:fill="auto"/>
        </w:tblPrEx>
        <w:trPr>
          <w:trHeight w:val="116"/>
        </w:trPr>
        <w:tc>
          <w:tcPr>
            <w:tcW w:w="1628" w:type="dxa"/>
            <w:shd w:val="clear" w:color="auto" w:fill="auto"/>
            <w:tcMar>
              <w:top w:w="100" w:type="dxa"/>
              <w:left w:w="100" w:type="dxa"/>
              <w:bottom w:w="100" w:type="dxa"/>
              <w:right w:w="100" w:type="dxa"/>
            </w:tcMar>
          </w:tcPr>
          <w:p w:rsidR="00247809" w:rsidRDefault="00DA36D9" w:rsidP="00247809">
            <w:pPr>
              <w:pStyle w:val="Formatlibre"/>
              <w:rPr>
                <w:rFonts w:ascii="Arial" w:hAnsi="Arial" w:cs="Arial"/>
                <w:b/>
                <w:sz w:val="20"/>
                <w:szCs w:val="20"/>
              </w:rPr>
            </w:pPr>
            <w:r>
              <w:rPr>
                <w:rFonts w:ascii="Arial" w:hAnsi="Arial" w:cs="Arial"/>
                <w:sz w:val="20"/>
                <w:szCs w:val="20"/>
                <w:lang w:val="en"/>
              </w:rPr>
              <w:t>3. Aspects of the site/subsidiary management system and research workshop on the technical standards.</w:t>
            </w:r>
          </w:p>
          <w:p w:rsidR="00F65742" w:rsidRPr="002348B4" w:rsidRDefault="00F65742" w:rsidP="00DA36D9">
            <w:pPr>
              <w:pStyle w:val="Formatlibre"/>
              <w:rPr>
                <w:rFonts w:ascii="Arial" w:hAnsi="Arial" w:cs="Arial"/>
                <w:sz w:val="20"/>
                <w:szCs w:val="20"/>
              </w:rPr>
            </w:pPr>
          </w:p>
          <w:p w:rsidR="00D11427" w:rsidRPr="002348B4" w:rsidRDefault="00D11427" w:rsidP="00D11427">
            <w:pPr>
              <w:pStyle w:val="Formatlibre"/>
              <w:rPr>
                <w:rFonts w:ascii="Arial" w:hAnsi="Arial" w:cs="Arial"/>
                <w:sz w:val="20"/>
                <w:szCs w:val="20"/>
              </w:rPr>
            </w:pPr>
          </w:p>
          <w:p w:rsidR="00D11427" w:rsidRPr="002348B4" w:rsidRDefault="00E6559F" w:rsidP="0025193A">
            <w:pPr>
              <w:pStyle w:val="Formatlibre"/>
              <w:jc w:val="right"/>
              <w:rPr>
                <w:rFonts w:ascii="Arial" w:hAnsi="Arial" w:cs="Arial"/>
                <w:sz w:val="20"/>
                <w:szCs w:val="20"/>
              </w:rPr>
            </w:pPr>
            <w:r>
              <w:rPr>
                <w:rFonts w:ascii="Arial" w:hAnsi="Arial" w:cs="Arial"/>
                <w:sz w:val="20"/>
                <w:szCs w:val="20"/>
                <w:lang w:val="en"/>
              </w:rPr>
              <w:t>40 minutes - &gt; 1 hour</w:t>
            </w:r>
          </w:p>
        </w:tc>
        <w:tc>
          <w:tcPr>
            <w:tcW w:w="7159" w:type="dxa"/>
            <w:shd w:val="clear" w:color="auto" w:fill="auto"/>
            <w:tcMar>
              <w:top w:w="100" w:type="dxa"/>
              <w:left w:w="100" w:type="dxa"/>
              <w:bottom w:w="100" w:type="dxa"/>
              <w:right w:w="100" w:type="dxa"/>
            </w:tcMar>
          </w:tcPr>
          <w:p w:rsidR="00247809" w:rsidRDefault="00515172" w:rsidP="00515172">
            <w:pPr>
              <w:pStyle w:val="Formatlibre"/>
              <w:rPr>
                <w:rFonts w:ascii="Arial" w:hAnsi="Arial" w:cs="Arial"/>
                <w:b/>
                <w:sz w:val="20"/>
                <w:szCs w:val="20"/>
              </w:rPr>
            </w:pPr>
            <w:r>
              <w:rPr>
                <w:rFonts w:ascii="Arial" w:hAnsi="Arial" w:cs="Arial"/>
                <w:b/>
                <w:bCs/>
                <w:sz w:val="20"/>
                <w:szCs w:val="20"/>
                <w:lang w:val="en"/>
              </w:rPr>
              <w:t>- General presentation of the site/subsidiary HSE management system.</w:t>
            </w:r>
          </w:p>
          <w:p w:rsidR="00515172" w:rsidRPr="00515172" w:rsidRDefault="00515172" w:rsidP="00515172">
            <w:pPr>
              <w:pStyle w:val="Formatlibre"/>
              <w:rPr>
                <w:rFonts w:ascii="Arial" w:hAnsi="Arial" w:cs="Arial"/>
                <w:b/>
                <w:sz w:val="20"/>
                <w:szCs w:val="20"/>
              </w:rPr>
            </w:pPr>
          </w:p>
          <w:p w:rsidR="00E6559F" w:rsidRPr="00E6559F" w:rsidRDefault="00E6559F" w:rsidP="00515172">
            <w:pPr>
              <w:pStyle w:val="Formatlibre"/>
              <w:rPr>
                <w:rFonts w:ascii="Arial" w:hAnsi="Arial" w:cs="Arial"/>
                <w:i/>
                <w:sz w:val="20"/>
                <w:szCs w:val="20"/>
              </w:rPr>
            </w:pPr>
            <w:r>
              <w:rPr>
                <w:rFonts w:ascii="Arial" w:hAnsi="Arial" w:cs="Arial"/>
                <w:i/>
                <w:iCs/>
                <w:sz w:val="20"/>
                <w:szCs w:val="20"/>
                <w:lang w:val="en"/>
              </w:rPr>
              <w:t>“I would now like you to look together at how our site/subsidiary management system is made up.</w:t>
            </w:r>
          </w:p>
          <w:p w:rsidR="00E6559F" w:rsidRDefault="00E6559F" w:rsidP="00E6559F">
            <w:pPr>
              <w:pStyle w:val="Formatlibre"/>
              <w:rPr>
                <w:rFonts w:ascii="Arial" w:hAnsi="Arial" w:cs="Arial"/>
                <w:sz w:val="20"/>
                <w:szCs w:val="20"/>
              </w:rPr>
            </w:pPr>
            <w:r>
              <w:rPr>
                <w:rFonts w:ascii="Arial" w:hAnsi="Arial" w:cs="Arial"/>
                <w:i/>
                <w:iCs/>
                <w:sz w:val="20"/>
                <w:szCs w:val="20"/>
                <w:lang w:val="en"/>
              </w:rPr>
              <w:t>Let us start with the regulations. They are on the intranet."</w:t>
            </w:r>
          </w:p>
          <w:p w:rsidR="00E6559F" w:rsidRDefault="00E6559F" w:rsidP="00E6559F">
            <w:pPr>
              <w:pStyle w:val="Formatlibre"/>
              <w:rPr>
                <w:rFonts w:ascii="Arial" w:hAnsi="Arial" w:cs="Arial"/>
                <w:sz w:val="20"/>
                <w:szCs w:val="20"/>
              </w:rPr>
            </w:pPr>
          </w:p>
          <w:p w:rsidR="00E6559F" w:rsidRDefault="00E6559F" w:rsidP="00E6559F">
            <w:pPr>
              <w:rPr>
                <w:rFonts w:ascii="Arial" w:eastAsia="Helvetica" w:hAnsi="Arial" w:cs="Arial"/>
                <w:color w:val="000000"/>
                <w:sz w:val="20"/>
                <w:szCs w:val="20"/>
                <w:highlight w:val="yellow"/>
              </w:rPr>
            </w:pPr>
            <w:r>
              <w:rPr>
                <w:rFonts w:ascii="Arial" w:eastAsia="Helvetica" w:hAnsi="Arial" w:cs="Arial"/>
                <w:color w:val="000000"/>
                <w:sz w:val="20"/>
                <w:szCs w:val="20"/>
                <w:highlight w:val="yellow"/>
                <w:lang w:val="en"/>
              </w:rPr>
              <w:t>On your computer, show the intranet and access to the technical standards (if possible, if each participant has a computer, ask them to access the intranet at the same time).</w:t>
            </w:r>
          </w:p>
          <w:p w:rsidR="00E6559F" w:rsidRPr="00E6559F" w:rsidRDefault="00E6559F" w:rsidP="00E6559F">
            <w:pPr>
              <w:rPr>
                <w:rFonts w:ascii="Arial" w:eastAsia="Helvetica" w:hAnsi="Arial" w:cs="Arial"/>
                <w:color w:val="000000"/>
                <w:sz w:val="20"/>
                <w:szCs w:val="20"/>
                <w:highlight w:val="yellow"/>
              </w:rPr>
            </w:pPr>
          </w:p>
          <w:p w:rsidR="00E6559F" w:rsidRPr="00E6559F" w:rsidRDefault="00E6559F" w:rsidP="00E6559F">
            <w:pPr>
              <w:rPr>
                <w:rFonts w:ascii="Arial" w:eastAsia="Helvetica" w:hAnsi="Arial" w:cs="Arial"/>
                <w:color w:val="000000"/>
                <w:sz w:val="20"/>
                <w:szCs w:val="20"/>
                <w:highlight w:val="yellow"/>
              </w:rPr>
            </w:pPr>
            <w:r>
              <w:rPr>
                <w:rFonts w:ascii="Arial" w:eastAsia="Helvetica" w:hAnsi="Arial" w:cs="Arial"/>
                <w:color w:val="000000"/>
                <w:sz w:val="20"/>
                <w:szCs w:val="20"/>
                <w:highlight w:val="yellow"/>
                <w:lang w:val="en"/>
              </w:rPr>
              <w:t>Present the different document types (regulations, guides and procedures), and clarify their specificities.</w:t>
            </w:r>
          </w:p>
          <w:p w:rsidR="00977AB2" w:rsidRDefault="00977AB2" w:rsidP="00E6559F">
            <w:pPr>
              <w:rPr>
                <w:rFonts w:ascii="Arial" w:eastAsia="Helvetica" w:hAnsi="Arial" w:cs="Arial"/>
                <w:color w:val="000000"/>
                <w:sz w:val="20"/>
                <w:szCs w:val="20"/>
                <w:highlight w:val="yellow"/>
              </w:rPr>
            </w:pPr>
          </w:p>
          <w:p w:rsidR="00977AB2" w:rsidRDefault="00417DA0" w:rsidP="00977AB2">
            <w:pPr>
              <w:pStyle w:val="Formatlibre"/>
              <w:rPr>
                <w:rFonts w:ascii="Arial" w:hAnsi="Arial" w:cs="Arial"/>
                <w:sz w:val="20"/>
                <w:szCs w:val="20"/>
              </w:rPr>
            </w:pPr>
            <w:r>
              <w:rPr>
                <w:rFonts w:ascii="Arial" w:hAnsi="Arial" w:cs="Arial"/>
                <w:i/>
                <w:iCs/>
                <w:sz w:val="20"/>
                <w:szCs w:val="20"/>
                <w:lang w:val="en"/>
              </w:rPr>
              <w:t>“Let us continue with the processes.”</w:t>
            </w:r>
          </w:p>
          <w:p w:rsidR="00E6559F" w:rsidRDefault="002D3B64" w:rsidP="00E6559F">
            <w:pPr>
              <w:rPr>
                <w:rFonts w:ascii="Arial" w:eastAsia="Helvetica" w:hAnsi="Arial" w:cs="Arial"/>
                <w:color w:val="000000"/>
                <w:sz w:val="20"/>
                <w:szCs w:val="20"/>
                <w:highlight w:val="yellow"/>
              </w:rPr>
            </w:pPr>
            <w:r>
              <w:rPr>
                <w:rFonts w:ascii="Arial" w:eastAsia="Helvetica" w:hAnsi="Arial" w:cs="Arial"/>
                <w:color w:val="000000"/>
                <w:sz w:val="20"/>
                <w:szCs w:val="20"/>
                <w:highlight w:val="yellow"/>
                <w:lang w:val="en"/>
              </w:rPr>
              <w:t>If it exists, show them how to access the HSE processes and show an example.</w:t>
            </w:r>
          </w:p>
          <w:p w:rsidR="00977AB2" w:rsidRPr="00E6559F" w:rsidRDefault="00977AB2" w:rsidP="00E6559F">
            <w:pPr>
              <w:rPr>
                <w:rFonts w:ascii="Arial" w:eastAsia="Helvetica" w:hAnsi="Arial" w:cs="Arial"/>
                <w:color w:val="000000"/>
                <w:sz w:val="20"/>
                <w:szCs w:val="20"/>
                <w:highlight w:val="yellow"/>
              </w:rPr>
            </w:pPr>
          </w:p>
          <w:p w:rsidR="00E6559F" w:rsidRPr="00E6559F" w:rsidRDefault="0003382D" w:rsidP="00E6559F">
            <w:pPr>
              <w:pStyle w:val="Formatlibre"/>
              <w:rPr>
                <w:rFonts w:ascii="Arial" w:hAnsi="Arial" w:cs="Arial"/>
                <w:sz w:val="20"/>
                <w:szCs w:val="20"/>
                <w:highlight w:val="yellow"/>
              </w:rPr>
            </w:pPr>
            <w:r>
              <w:rPr>
                <w:rFonts w:ascii="Arial" w:hAnsi="Arial" w:cs="Arial"/>
                <w:sz w:val="20"/>
                <w:szCs w:val="20"/>
                <w:highlight w:val="yellow"/>
                <w:lang w:val="en"/>
              </w:rPr>
              <w:t>Focus on responsibilities in the processes, saying: “A general manager is allocated to each task. This ensures that activities are carried out as defined, or, if necessary, to quickly identify possible faults."</w:t>
            </w:r>
          </w:p>
          <w:p w:rsidR="00E6559F" w:rsidRDefault="00E6559F" w:rsidP="00E6559F">
            <w:pPr>
              <w:pStyle w:val="Formatlibre"/>
              <w:rPr>
                <w:rFonts w:ascii="Arial" w:hAnsi="Arial" w:cs="Arial"/>
                <w:sz w:val="20"/>
                <w:szCs w:val="20"/>
              </w:rPr>
            </w:pPr>
          </w:p>
          <w:p w:rsidR="00976186" w:rsidRPr="003D3D1C" w:rsidRDefault="00976186" w:rsidP="00976186">
            <w:pPr>
              <w:pStyle w:val="Formatlibre"/>
              <w:rPr>
                <w:rFonts w:ascii="Arial" w:hAnsi="Arial" w:cs="Arial"/>
                <w:sz w:val="20"/>
                <w:szCs w:val="20"/>
                <w:highlight w:val="yellow"/>
              </w:rPr>
            </w:pPr>
            <w:r>
              <w:rPr>
                <w:rFonts w:ascii="Arial" w:hAnsi="Arial" w:cs="Arial"/>
                <w:sz w:val="20"/>
                <w:szCs w:val="20"/>
                <w:highlight w:val="yellow"/>
                <w:lang w:val="en"/>
              </w:rPr>
              <w:t>Present the processes or ask the champions to do so.</w:t>
            </w:r>
          </w:p>
          <w:p w:rsidR="00515172" w:rsidRDefault="00515172" w:rsidP="00E6559F">
            <w:pPr>
              <w:pStyle w:val="Formatlibre"/>
              <w:rPr>
                <w:rFonts w:ascii="Arial" w:hAnsi="Arial" w:cs="Arial"/>
                <w:sz w:val="20"/>
                <w:szCs w:val="20"/>
                <w:highlight w:val="yellow"/>
              </w:rPr>
            </w:pPr>
          </w:p>
          <w:p w:rsidR="00515172" w:rsidRDefault="00515172" w:rsidP="00E6559F">
            <w:pPr>
              <w:pStyle w:val="Formatlibre"/>
              <w:rPr>
                <w:rFonts w:ascii="Arial" w:hAnsi="Arial" w:cs="Arial"/>
                <w:sz w:val="20"/>
                <w:szCs w:val="20"/>
                <w:highlight w:val="yellow"/>
              </w:rPr>
            </w:pPr>
          </w:p>
          <w:p w:rsidR="00515172" w:rsidRDefault="00515172" w:rsidP="00515172">
            <w:pPr>
              <w:pStyle w:val="Formatlibre"/>
              <w:rPr>
                <w:rFonts w:ascii="Arial" w:hAnsi="Arial" w:cs="Arial"/>
                <w:b/>
                <w:sz w:val="20"/>
                <w:szCs w:val="20"/>
              </w:rPr>
            </w:pPr>
            <w:r>
              <w:rPr>
                <w:rFonts w:ascii="Arial" w:hAnsi="Arial" w:cs="Arial"/>
                <w:b/>
                <w:bCs/>
                <w:sz w:val="20"/>
                <w:szCs w:val="20"/>
                <w:lang w:val="en"/>
              </w:rPr>
              <w:t>- Research workshop on the site/subsidiary's technical standards.</w:t>
            </w:r>
          </w:p>
          <w:p w:rsidR="003D3D1C" w:rsidRPr="003D3D1C" w:rsidRDefault="00417DA0" w:rsidP="00E6559F">
            <w:pPr>
              <w:pStyle w:val="Formatlibre"/>
              <w:rPr>
                <w:rFonts w:ascii="Arial" w:hAnsi="Arial" w:cs="Arial"/>
                <w:sz w:val="20"/>
                <w:szCs w:val="20"/>
                <w:highlight w:val="yellow"/>
              </w:rPr>
            </w:pPr>
            <w:r>
              <w:rPr>
                <w:rFonts w:ascii="Arial" w:hAnsi="Arial" w:cs="Arial"/>
                <w:sz w:val="20"/>
                <w:szCs w:val="20"/>
                <w:highlight w:val="yellow"/>
                <w:lang w:val="en"/>
              </w:rPr>
              <w:t>Give participants the instructions: ask them to search for and read one or more essential regulations in the technical standards (for example, the regulation on HSE training or anomaly reporting). They will then present the regulation's objective, the type of activity that applies to it and its main requirements. (</w:t>
            </w:r>
            <w:r>
              <w:rPr>
                <w:rFonts w:ascii="Arial" w:hAnsi="Arial" w:cs="Arial"/>
                <w:sz w:val="20"/>
                <w:szCs w:val="20"/>
                <w:lang w:val="en"/>
              </w:rPr>
              <w:t>The participants must have read at least 3 important regulations for the subsidiary or the site).</w:t>
            </w:r>
          </w:p>
          <w:p w:rsidR="00E6559F" w:rsidRPr="003D3D1C" w:rsidRDefault="00E6559F" w:rsidP="00E6559F">
            <w:pPr>
              <w:pStyle w:val="Formatlibre"/>
              <w:rPr>
                <w:rFonts w:ascii="Arial" w:hAnsi="Arial" w:cs="Arial"/>
                <w:sz w:val="20"/>
                <w:szCs w:val="20"/>
                <w:highlight w:val="yellow"/>
              </w:rPr>
            </w:pPr>
          </w:p>
          <w:p w:rsidR="00976186" w:rsidRDefault="00F21FA4" w:rsidP="00E6559F">
            <w:pPr>
              <w:pStyle w:val="Formatlibre"/>
              <w:rPr>
                <w:rFonts w:ascii="Arial" w:hAnsi="Arial" w:cs="Arial"/>
                <w:sz w:val="20"/>
                <w:szCs w:val="20"/>
                <w:highlight w:val="yellow"/>
              </w:rPr>
            </w:pPr>
            <w:r>
              <w:rPr>
                <w:rFonts w:ascii="Arial" w:hAnsi="Arial" w:cs="Arial"/>
                <w:sz w:val="20"/>
                <w:szCs w:val="20"/>
                <w:highlight w:val="yellow"/>
                <w:lang w:val="en"/>
              </w:rPr>
              <w:t>Organize groups (in pairs, if possible) to research and list the regulations to find then read.</w:t>
            </w:r>
          </w:p>
          <w:p w:rsidR="00976186" w:rsidRDefault="00976186" w:rsidP="00E6559F">
            <w:pPr>
              <w:pStyle w:val="Formatlibre"/>
              <w:rPr>
                <w:rFonts w:ascii="Arial" w:hAnsi="Arial" w:cs="Arial"/>
                <w:sz w:val="20"/>
                <w:szCs w:val="20"/>
                <w:highlight w:val="yellow"/>
              </w:rPr>
            </w:pPr>
          </w:p>
          <w:p w:rsidR="00976186" w:rsidRDefault="00976186" w:rsidP="00E6559F">
            <w:pPr>
              <w:pStyle w:val="Formatlibre"/>
              <w:rPr>
                <w:rFonts w:ascii="Arial" w:hAnsi="Arial" w:cs="Arial"/>
                <w:sz w:val="20"/>
                <w:szCs w:val="20"/>
                <w:highlight w:val="yellow"/>
              </w:rPr>
            </w:pPr>
            <w:r>
              <w:rPr>
                <w:rFonts w:ascii="Arial" w:hAnsi="Arial" w:cs="Arial"/>
                <w:sz w:val="20"/>
                <w:szCs w:val="20"/>
                <w:highlight w:val="yellow"/>
                <w:lang w:val="en"/>
              </w:rPr>
              <w:t>Leave enough time to help with the searches (if needed)</w:t>
            </w:r>
          </w:p>
          <w:p w:rsidR="00976186" w:rsidRDefault="00976186" w:rsidP="00E6559F">
            <w:pPr>
              <w:pStyle w:val="Formatlibre"/>
              <w:rPr>
                <w:rFonts w:ascii="Arial" w:hAnsi="Arial" w:cs="Arial"/>
                <w:sz w:val="20"/>
                <w:szCs w:val="20"/>
                <w:highlight w:val="yellow"/>
              </w:rPr>
            </w:pPr>
          </w:p>
          <w:p w:rsidR="00976186" w:rsidRDefault="00976186" w:rsidP="00E6559F">
            <w:pPr>
              <w:pStyle w:val="Formatlibre"/>
              <w:rPr>
                <w:rFonts w:ascii="Arial" w:hAnsi="Arial" w:cs="Arial"/>
                <w:sz w:val="20"/>
                <w:szCs w:val="20"/>
                <w:highlight w:val="yellow"/>
              </w:rPr>
            </w:pPr>
            <w:r>
              <w:rPr>
                <w:rFonts w:ascii="Arial" w:hAnsi="Arial" w:cs="Arial"/>
                <w:sz w:val="20"/>
                <w:szCs w:val="20"/>
                <w:highlight w:val="yellow"/>
                <w:lang w:val="en"/>
              </w:rPr>
              <w:t>Organize the presentation by the groups of the key points of the regulations.</w:t>
            </w:r>
          </w:p>
          <w:p w:rsidR="00E6559F" w:rsidRDefault="00E6559F" w:rsidP="00E6559F">
            <w:pPr>
              <w:pStyle w:val="Formatlibre"/>
              <w:rPr>
                <w:rFonts w:ascii="Arial" w:hAnsi="Arial" w:cs="Arial"/>
                <w:sz w:val="20"/>
                <w:szCs w:val="20"/>
                <w:highlight w:val="yellow"/>
              </w:rPr>
            </w:pPr>
          </w:p>
          <w:p w:rsidR="00E6559F" w:rsidRPr="00976186" w:rsidRDefault="00976186" w:rsidP="00E6559F">
            <w:pPr>
              <w:pStyle w:val="Formatlibre"/>
              <w:rPr>
                <w:rFonts w:ascii="Arial" w:hAnsi="Arial" w:cs="Arial"/>
                <w:b/>
                <w:sz w:val="20"/>
                <w:szCs w:val="20"/>
              </w:rPr>
            </w:pPr>
            <w:r>
              <w:rPr>
                <w:rFonts w:ascii="Arial" w:hAnsi="Arial" w:cs="Arial"/>
                <w:b/>
                <w:bCs/>
                <w:sz w:val="20"/>
                <w:szCs w:val="20"/>
                <w:lang w:val="en"/>
              </w:rPr>
              <w:t>- Research workshop on processes.</w:t>
            </w:r>
          </w:p>
          <w:p w:rsidR="00E6559F" w:rsidRPr="003D3D1C" w:rsidRDefault="00E6559F" w:rsidP="00E6559F">
            <w:pPr>
              <w:pStyle w:val="Formatlibre"/>
              <w:rPr>
                <w:rFonts w:ascii="Arial" w:hAnsi="Arial" w:cs="Arial"/>
                <w:sz w:val="20"/>
                <w:szCs w:val="20"/>
                <w:highlight w:val="yellow"/>
              </w:rPr>
            </w:pPr>
            <w:r>
              <w:rPr>
                <w:rFonts w:ascii="Arial" w:hAnsi="Arial" w:cs="Arial"/>
                <w:sz w:val="20"/>
                <w:szCs w:val="20"/>
                <w:highlight w:val="yellow"/>
                <w:lang w:val="en"/>
              </w:rPr>
              <w:t>If you have the processes described (flow diagram with LACI matrix) in the subsidiary, search these processes, and ask questions such as: “In such a process, who is responsible for such an activity?” (ideally cover the processes related to the regulations looked at previously).</w:t>
            </w:r>
          </w:p>
          <w:p w:rsidR="00E6559F" w:rsidRPr="003D3D1C" w:rsidRDefault="00E6559F" w:rsidP="00E6559F">
            <w:pPr>
              <w:pStyle w:val="Formatlibre"/>
              <w:rPr>
                <w:rFonts w:ascii="Arial" w:hAnsi="Arial" w:cs="Arial"/>
                <w:sz w:val="20"/>
                <w:szCs w:val="20"/>
              </w:rPr>
            </w:pPr>
          </w:p>
        </w:tc>
        <w:tc>
          <w:tcPr>
            <w:tcW w:w="6095" w:type="dxa"/>
            <w:shd w:val="clear" w:color="auto" w:fill="auto"/>
            <w:tcMar>
              <w:top w:w="100" w:type="dxa"/>
              <w:left w:w="100" w:type="dxa"/>
              <w:bottom w:w="100" w:type="dxa"/>
              <w:right w:w="100" w:type="dxa"/>
            </w:tcMar>
          </w:tcPr>
          <w:p w:rsidR="00F65742" w:rsidRPr="002348B4" w:rsidRDefault="00F65742" w:rsidP="00E6559F">
            <w:pPr>
              <w:rPr>
                <w:rFonts w:ascii="Arial" w:hAnsi="Arial" w:cs="Arial"/>
                <w:sz w:val="20"/>
                <w:szCs w:val="20"/>
              </w:rPr>
            </w:pPr>
          </w:p>
        </w:tc>
      </w:tr>
      <w:tr w:rsidR="00717265" w:rsidRPr="007E3665" w:rsidTr="00EA30F1">
        <w:tblPrEx>
          <w:shd w:val="clear" w:color="auto" w:fill="auto"/>
        </w:tblPrEx>
        <w:trPr>
          <w:trHeight w:val="116"/>
        </w:trPr>
        <w:tc>
          <w:tcPr>
            <w:tcW w:w="1628" w:type="dxa"/>
            <w:shd w:val="clear" w:color="auto" w:fill="auto"/>
            <w:tcMar>
              <w:top w:w="100" w:type="dxa"/>
              <w:left w:w="100" w:type="dxa"/>
              <w:bottom w:w="100" w:type="dxa"/>
              <w:right w:w="100" w:type="dxa"/>
            </w:tcMar>
          </w:tcPr>
          <w:p w:rsidR="00717265" w:rsidRPr="002348B4" w:rsidRDefault="00717265" w:rsidP="00EA30F1">
            <w:pPr>
              <w:pStyle w:val="Formatlibre"/>
              <w:rPr>
                <w:rFonts w:ascii="Arial" w:hAnsi="Arial" w:cs="Arial"/>
                <w:sz w:val="20"/>
                <w:szCs w:val="20"/>
              </w:rPr>
            </w:pPr>
            <w:r>
              <w:rPr>
                <w:rFonts w:ascii="Arial" w:hAnsi="Arial" w:cs="Arial"/>
                <w:sz w:val="20"/>
                <w:szCs w:val="20"/>
                <w:lang w:val="en"/>
              </w:rPr>
              <w:t>Conclusion</w:t>
            </w:r>
          </w:p>
        </w:tc>
        <w:tc>
          <w:tcPr>
            <w:tcW w:w="7159" w:type="dxa"/>
            <w:shd w:val="clear" w:color="auto" w:fill="auto"/>
            <w:tcMar>
              <w:top w:w="100" w:type="dxa"/>
              <w:left w:w="100" w:type="dxa"/>
              <w:bottom w:w="100" w:type="dxa"/>
              <w:right w:w="100" w:type="dxa"/>
            </w:tcMar>
          </w:tcPr>
          <w:p w:rsidR="00717265" w:rsidRDefault="00717265" w:rsidP="00EA30F1">
            <w:pPr>
              <w:pStyle w:val="Formatlibre"/>
              <w:rPr>
                <w:rFonts w:ascii="Arial" w:hAnsi="Arial" w:cs="Arial"/>
                <w:b/>
                <w:sz w:val="20"/>
                <w:szCs w:val="20"/>
              </w:rPr>
            </w:pPr>
            <w:r>
              <w:rPr>
                <w:rFonts w:ascii="Arial" w:hAnsi="Arial" w:cs="Arial"/>
                <w:b/>
                <w:bCs/>
                <w:sz w:val="20"/>
                <w:szCs w:val="20"/>
                <w:lang w:val="en"/>
              </w:rPr>
              <w:t>Transpose to participants' activities:</w:t>
            </w:r>
          </w:p>
          <w:p w:rsidR="00717265" w:rsidRDefault="00717265" w:rsidP="00EA30F1">
            <w:pPr>
              <w:pStyle w:val="Formatlibre"/>
              <w:rPr>
                <w:rFonts w:ascii="Arial" w:hAnsi="Arial" w:cs="Arial"/>
                <w:b/>
                <w:sz w:val="20"/>
                <w:szCs w:val="20"/>
              </w:rPr>
            </w:pPr>
          </w:p>
          <w:p w:rsidR="00717265" w:rsidRPr="007E25E9" w:rsidRDefault="00717265" w:rsidP="00EA30F1">
            <w:pPr>
              <w:pStyle w:val="Formatlibre"/>
              <w:rPr>
                <w:rFonts w:ascii="Arial" w:hAnsi="Arial" w:cs="Arial"/>
                <w:sz w:val="20"/>
                <w:szCs w:val="20"/>
              </w:rPr>
            </w:pPr>
            <w:r>
              <w:rPr>
                <w:rFonts w:ascii="Arial" w:hAnsi="Arial" w:cs="Arial"/>
                <w:sz w:val="20"/>
                <w:szCs w:val="20"/>
                <w:highlight w:val="yellow"/>
                <w:lang w:val="en"/>
              </w:rPr>
              <w:t>Start a round table discussion:</w:t>
            </w:r>
          </w:p>
          <w:p w:rsidR="00717265" w:rsidRPr="00717265" w:rsidRDefault="00717265" w:rsidP="00EA30F1">
            <w:pPr>
              <w:pStyle w:val="Formatlibre"/>
              <w:rPr>
                <w:rFonts w:ascii="Arial" w:hAnsi="Arial" w:cs="Arial"/>
                <w:i/>
                <w:sz w:val="20"/>
                <w:szCs w:val="20"/>
              </w:rPr>
            </w:pPr>
            <w:r>
              <w:rPr>
                <w:rFonts w:ascii="Arial" w:hAnsi="Arial" w:cs="Arial"/>
                <w:i/>
                <w:iCs/>
                <w:sz w:val="20"/>
                <w:szCs w:val="20"/>
                <w:lang w:val="en"/>
              </w:rPr>
              <w:t>“In your case, how will you use the technical standards?</w:t>
            </w:r>
          </w:p>
          <w:p w:rsidR="00717265" w:rsidRPr="00717265" w:rsidRDefault="00717265" w:rsidP="00717265">
            <w:pPr>
              <w:pStyle w:val="Formatlibre"/>
              <w:rPr>
                <w:rFonts w:ascii="Arial" w:hAnsi="Arial" w:cs="Arial"/>
                <w:sz w:val="20"/>
                <w:szCs w:val="20"/>
              </w:rPr>
            </w:pPr>
            <w:r>
              <w:rPr>
                <w:rFonts w:ascii="Arial" w:hAnsi="Arial" w:cs="Arial"/>
                <w:i/>
                <w:iCs/>
                <w:sz w:val="20"/>
                <w:szCs w:val="20"/>
                <w:lang w:val="en"/>
              </w:rPr>
              <w:t>For which activities you will rely on MAESTRO?"</w:t>
            </w:r>
          </w:p>
        </w:tc>
        <w:tc>
          <w:tcPr>
            <w:tcW w:w="6095" w:type="dxa"/>
            <w:shd w:val="clear" w:color="auto" w:fill="auto"/>
            <w:tcMar>
              <w:top w:w="100" w:type="dxa"/>
              <w:left w:w="100" w:type="dxa"/>
              <w:bottom w:w="100" w:type="dxa"/>
              <w:right w:w="100" w:type="dxa"/>
            </w:tcMar>
          </w:tcPr>
          <w:p w:rsidR="00717265" w:rsidRPr="002348B4" w:rsidRDefault="00717265" w:rsidP="00EA30F1">
            <w:pPr>
              <w:rPr>
                <w:rFonts w:ascii="Arial" w:hAnsi="Arial" w:cs="Arial"/>
                <w:sz w:val="20"/>
                <w:szCs w:val="20"/>
              </w:rPr>
            </w:pPr>
            <w:r>
              <w:rPr>
                <w:rFonts w:ascii="Arial" w:hAnsi="Arial" w:cs="Arial"/>
                <w:sz w:val="20"/>
                <w:szCs w:val="20"/>
                <w:lang w:val="en"/>
              </w:rPr>
              <w:t>Slide: the technical standards are an essential tool.</w:t>
            </w:r>
          </w:p>
        </w:tc>
      </w:tr>
    </w:tbl>
    <w:p w:rsidR="00B21AE6" w:rsidRPr="002348B4" w:rsidRDefault="00B21AE6" w:rsidP="00717265">
      <w:pPr>
        <w:outlineLvl w:val="0"/>
        <w:rPr>
          <w:rFonts w:ascii="Arial" w:hAnsi="Arial" w:cs="Arial"/>
        </w:rPr>
      </w:pPr>
    </w:p>
    <w:sectPr w:rsidR="00B21AE6" w:rsidRPr="002348B4" w:rsidSect="007E3665">
      <w:pgSz w:w="16840" w:h="11900" w:orient="landscape"/>
      <w:pgMar w:top="1066" w:right="1134" w:bottom="995"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FC7" w:rsidRDefault="00831FC7">
      <w:r>
        <w:separator/>
      </w:r>
    </w:p>
  </w:endnote>
  <w:endnote w:type="continuationSeparator" w:id="0">
    <w:p w:rsidR="00831FC7" w:rsidRDefault="0083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89873"/>
      <w:docPartObj>
        <w:docPartGallery w:val="Page Numbers (Bottom of Page)"/>
        <w:docPartUnique/>
      </w:docPartObj>
    </w:sdtPr>
    <w:sdtEndPr/>
    <w:sdtContent>
      <w:p w:rsidR="007E3665" w:rsidRDefault="00FC45BF">
        <w:pPr>
          <w:pStyle w:val="Pieddepage"/>
          <w:jc w:val="right"/>
        </w:pPr>
        <w:r>
          <w:fldChar w:fldCharType="begin"/>
        </w:r>
        <w:r>
          <w:instrText xml:space="preserve"> PAGE   \* MERGEFORMAT </w:instrText>
        </w:r>
        <w:r>
          <w:fldChar w:fldCharType="separate"/>
        </w:r>
        <w:r w:rsidRPr="00FC45BF">
          <w:rPr>
            <w:noProof/>
            <w:lang w:val="en"/>
          </w:rPr>
          <w:t>1</w:t>
        </w:r>
        <w:r>
          <w:rPr>
            <w:noProof/>
            <w:lang w:val="en"/>
          </w:rPr>
          <w:fldChar w:fldCharType="end"/>
        </w:r>
      </w:p>
    </w:sdtContent>
  </w:sdt>
  <w:p w:rsidR="007E3665" w:rsidRDefault="007E36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FC7" w:rsidRDefault="00831FC7">
      <w:r>
        <w:separator/>
      </w:r>
    </w:p>
  </w:footnote>
  <w:footnote w:type="continuationSeparator" w:id="0">
    <w:p w:rsidR="00831FC7" w:rsidRDefault="00831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7E3665" w:rsidRPr="008166DB" w:rsidTr="009E44D2">
      <w:trPr>
        <w:cantSplit/>
        <w:trHeight w:val="20"/>
        <w:jc w:val="center"/>
      </w:trPr>
      <w:tc>
        <w:tcPr>
          <w:tcW w:w="2824" w:type="dxa"/>
          <w:vMerge w:val="restart"/>
          <w:shd w:val="clear" w:color="auto" w:fill="auto"/>
          <w:vAlign w:val="center"/>
        </w:tcPr>
        <w:p w:rsidR="007E3665" w:rsidRPr="003F396F" w:rsidRDefault="007E3665" w:rsidP="009E44D2">
          <w:pPr>
            <w:widowControl w:val="0"/>
            <w:autoSpaceDE w:val="0"/>
            <w:autoSpaceDN w:val="0"/>
            <w:adjustRightInd w:val="0"/>
            <w:jc w:val="center"/>
            <w:rPr>
              <w:b/>
              <w:sz w:val="28"/>
            </w:rPr>
          </w:pPr>
          <w:r>
            <w:rPr>
              <w:b/>
              <w:bCs/>
              <w:noProof/>
              <w:sz w:val="28"/>
              <w:lang w:val="fr-FR" w:eastAsia="fr-FR"/>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E3665" w:rsidRPr="00A10B3D" w:rsidRDefault="007E3665" w:rsidP="009E44D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en"/>
            </w:rPr>
            <w:t>HSE integration kit</w:t>
          </w:r>
        </w:p>
      </w:tc>
    </w:tr>
    <w:tr w:rsidR="007E3665" w:rsidRPr="008166DB" w:rsidTr="009E44D2">
      <w:trPr>
        <w:cantSplit/>
        <w:trHeight w:val="20"/>
        <w:jc w:val="center"/>
      </w:trPr>
      <w:tc>
        <w:tcPr>
          <w:tcW w:w="2824" w:type="dxa"/>
          <w:vMerge/>
          <w:shd w:val="clear" w:color="auto" w:fill="auto"/>
          <w:vAlign w:val="center"/>
        </w:tcPr>
        <w:p w:rsidR="007E3665" w:rsidRDefault="007E3665" w:rsidP="009E44D2">
          <w:pPr>
            <w:widowControl w:val="0"/>
            <w:autoSpaceDE w:val="0"/>
            <w:autoSpaceDN w:val="0"/>
            <w:adjustRightInd w:val="0"/>
            <w:jc w:val="center"/>
            <w:rPr>
              <w:b/>
              <w:noProof/>
              <w:sz w:val="28"/>
            </w:rPr>
          </w:pPr>
        </w:p>
      </w:tc>
      <w:tc>
        <w:tcPr>
          <w:tcW w:w="6977" w:type="dxa"/>
          <w:shd w:val="clear" w:color="auto" w:fill="auto"/>
        </w:tcPr>
        <w:p w:rsidR="007E3665" w:rsidRPr="003F2295" w:rsidRDefault="007E3665" w:rsidP="009E44D2">
          <w:pPr>
            <w:pStyle w:val="Titre1"/>
            <w:spacing w:before="0"/>
            <w:ind w:right="11"/>
            <w:jc w:val="center"/>
            <w:rPr>
              <w:sz w:val="22"/>
              <w:szCs w:val="22"/>
            </w:rPr>
          </w:pPr>
          <w:r>
            <w:rPr>
              <w:rFonts w:ascii="Helvetica" w:eastAsia="Times New Roman" w:hAnsi="Helvetica"/>
              <w:color w:val="004164"/>
              <w:szCs w:val="32"/>
              <w:lang w:val="en"/>
            </w:rPr>
            <w:t>Trainer guide – TCAS 3.1</w:t>
          </w:r>
        </w:p>
      </w:tc>
    </w:tr>
    <w:tr w:rsidR="007E3665" w:rsidRPr="003F396F" w:rsidTr="009E44D2">
      <w:trPr>
        <w:cantSplit/>
        <w:trHeight w:val="20"/>
        <w:jc w:val="center"/>
      </w:trPr>
      <w:tc>
        <w:tcPr>
          <w:tcW w:w="2824" w:type="dxa"/>
          <w:vMerge/>
          <w:shd w:val="clear" w:color="auto" w:fill="auto"/>
        </w:tcPr>
        <w:p w:rsidR="007E3665" w:rsidRPr="003F396F" w:rsidRDefault="007E3665" w:rsidP="009E44D2">
          <w:pPr>
            <w:widowControl w:val="0"/>
            <w:autoSpaceDE w:val="0"/>
            <w:autoSpaceDN w:val="0"/>
            <w:adjustRightInd w:val="0"/>
            <w:rPr>
              <w:b/>
              <w:sz w:val="28"/>
            </w:rPr>
          </w:pPr>
        </w:p>
      </w:tc>
      <w:tc>
        <w:tcPr>
          <w:tcW w:w="6977" w:type="dxa"/>
          <w:shd w:val="clear" w:color="auto" w:fill="auto"/>
        </w:tcPr>
        <w:p w:rsidR="007E3665" w:rsidRPr="00A10B3D" w:rsidRDefault="007E3665" w:rsidP="009E44D2">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en"/>
            </w:rPr>
            <w:t>V1 - 29 August 2016</w:t>
          </w:r>
        </w:p>
      </w:tc>
    </w:tr>
  </w:tbl>
  <w:p w:rsidR="007E3665" w:rsidRDefault="007E366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pPr>
          <w:r>
            <w:rPr>
              <w:b/>
              <w:bCs/>
              <w:noProof/>
              <w:sz w:val="28"/>
              <w:lang w:val="fr-FR"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en"/>
            </w:rPr>
            <w:t>HSE integration kit</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3A3EAA">
          <w:pPr>
            <w:pStyle w:val="Titre1"/>
            <w:spacing w:before="0"/>
            <w:ind w:right="11"/>
            <w:jc w:val="center"/>
            <w:rPr>
              <w:sz w:val="22"/>
              <w:szCs w:val="22"/>
            </w:rPr>
          </w:pPr>
          <w:r>
            <w:rPr>
              <w:rFonts w:ascii="Helvetica" w:eastAsia="Times New Roman" w:hAnsi="Helvetica"/>
              <w:color w:val="004164"/>
              <w:szCs w:val="32"/>
              <w:lang w:val="en"/>
            </w:rPr>
            <w:t>Trainer guide – TCAS 3.1</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FA3414" w:rsidP="003A3EAA">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en"/>
            </w:rPr>
            <w:t>V1 - 29 August 2016</w:t>
          </w:r>
        </w:p>
      </w:tc>
    </w:tr>
  </w:tbl>
  <w:p w:rsidR="003E2AFE" w:rsidRDefault="003E2A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18B"/>
    <w:multiLevelType w:val="multilevel"/>
    <w:tmpl w:val="FC10842C"/>
    <w:lvl w:ilvl="0">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
    <w:nsid w:val="01A96CB2"/>
    <w:multiLevelType w:val="multilevel"/>
    <w:tmpl w:val="7ECAAB6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
    <w:nsid w:val="04B9577F"/>
    <w:multiLevelType w:val="multilevel"/>
    <w:tmpl w:val="D59437D2"/>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
    <w:nsid w:val="0885062D"/>
    <w:multiLevelType w:val="hybridMultilevel"/>
    <w:tmpl w:val="9BCEB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856BED"/>
    <w:multiLevelType w:val="hybridMultilevel"/>
    <w:tmpl w:val="871EF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7E5E17"/>
    <w:multiLevelType w:val="multilevel"/>
    <w:tmpl w:val="E6A6316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EB7712"/>
    <w:multiLevelType w:val="multilevel"/>
    <w:tmpl w:val="947E51B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9">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1">
    <w:nsid w:val="25DD4C61"/>
    <w:multiLevelType w:val="multilevel"/>
    <w:tmpl w:val="D966C2AA"/>
    <w:lvl w:ilvl="0">
      <w:start w:val="1"/>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12">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3">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DF3FCE"/>
    <w:multiLevelType w:val="multilevel"/>
    <w:tmpl w:val="2500DB6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5">
    <w:nsid w:val="3989008E"/>
    <w:multiLevelType w:val="hybridMultilevel"/>
    <w:tmpl w:val="208CE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513FC2"/>
    <w:multiLevelType w:val="hybridMultilevel"/>
    <w:tmpl w:val="5A726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E57830"/>
    <w:multiLevelType w:val="hybridMultilevel"/>
    <w:tmpl w:val="AFF83C52"/>
    <w:lvl w:ilvl="0" w:tplc="22E296D4">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8">
    <w:nsid w:val="3E225FC5"/>
    <w:multiLevelType w:val="hybridMultilevel"/>
    <w:tmpl w:val="BEFE8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560AA6"/>
    <w:multiLevelType w:val="hybridMultilevel"/>
    <w:tmpl w:val="5EE62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2">
    <w:nsid w:val="496C78D8"/>
    <w:multiLevelType w:val="multilevel"/>
    <w:tmpl w:val="92124904"/>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abstractNum w:abstractNumId="23">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4">
    <w:nsid w:val="4FA52E46"/>
    <w:multiLevelType w:val="multilevel"/>
    <w:tmpl w:val="FA10D87E"/>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5">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6">
    <w:nsid w:val="5142171E"/>
    <w:multiLevelType w:val="hybridMultilevel"/>
    <w:tmpl w:val="FB743B5A"/>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EF74BF"/>
    <w:multiLevelType w:val="multilevel"/>
    <w:tmpl w:val="4192F944"/>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8">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4C17FA"/>
    <w:multiLevelType w:val="hybridMultilevel"/>
    <w:tmpl w:val="E9A4B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33">
    <w:nsid w:val="5D804B8C"/>
    <w:multiLevelType w:val="multilevel"/>
    <w:tmpl w:val="E95852E2"/>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4">
    <w:nsid w:val="5DCC35C7"/>
    <w:multiLevelType w:val="multilevel"/>
    <w:tmpl w:val="7DCA3F46"/>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5">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6">
    <w:nsid w:val="61A1345C"/>
    <w:multiLevelType w:val="hybridMultilevel"/>
    <w:tmpl w:val="EFDC6778"/>
    <w:lvl w:ilvl="0" w:tplc="00FABAEE">
      <w:start w:val="1"/>
      <w:numFmt w:val="bullet"/>
      <w:lvlText w:val=""/>
      <w:lvlJc w:val="left"/>
      <w:pPr>
        <w:tabs>
          <w:tab w:val="num" w:pos="720"/>
        </w:tabs>
        <w:ind w:left="720" w:hanging="360"/>
      </w:pPr>
      <w:rPr>
        <w:rFonts w:ascii="Wingdings 3" w:hAnsi="Wingdings 3" w:hint="default"/>
      </w:rPr>
    </w:lvl>
    <w:lvl w:ilvl="1" w:tplc="040C0001">
      <w:start w:val="1"/>
      <w:numFmt w:val="bullet"/>
      <w:lvlText w:val=""/>
      <w:lvlJc w:val="left"/>
      <w:pPr>
        <w:ind w:left="1440" w:hanging="360"/>
      </w:pPr>
      <w:rPr>
        <w:rFonts w:ascii="Symbol" w:hAnsi="Symbol"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37">
    <w:nsid w:val="632F5A4F"/>
    <w:multiLevelType w:val="hybridMultilevel"/>
    <w:tmpl w:val="259E61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65FA7075"/>
    <w:multiLevelType w:val="multilevel"/>
    <w:tmpl w:val="03DEB144"/>
    <w:lvl w:ilvl="0">
      <w:start w:val="1"/>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9">
    <w:nsid w:val="68222586"/>
    <w:multiLevelType w:val="hybridMultilevel"/>
    <w:tmpl w:val="A07404FC"/>
    <w:lvl w:ilvl="0" w:tplc="1E9CB008">
      <w:start w:val="1"/>
      <w:numFmt w:val="decimal"/>
      <w:lvlText w:val="%1."/>
      <w:lvlJc w:val="left"/>
      <w:pPr>
        <w:ind w:left="406" w:hanging="360"/>
      </w:pPr>
      <w:rPr>
        <w:rFonts w:hint="default"/>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4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1">
    <w:nsid w:val="6C943D17"/>
    <w:multiLevelType w:val="multilevel"/>
    <w:tmpl w:val="925A22D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2">
    <w:nsid w:val="70FA6734"/>
    <w:multiLevelType w:val="hybridMultilevel"/>
    <w:tmpl w:val="04CC7818"/>
    <w:lvl w:ilvl="0" w:tplc="168E942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80B0232"/>
    <w:multiLevelType w:val="hybridMultilevel"/>
    <w:tmpl w:val="ABE4DE4E"/>
    <w:lvl w:ilvl="0" w:tplc="00FABAEE">
      <w:start w:val="1"/>
      <w:numFmt w:val="bullet"/>
      <w:lvlText w:val=""/>
      <w:lvlJc w:val="left"/>
      <w:pPr>
        <w:tabs>
          <w:tab w:val="num" w:pos="720"/>
        </w:tabs>
        <w:ind w:left="720" w:hanging="360"/>
      </w:pPr>
      <w:rPr>
        <w:rFonts w:ascii="Wingdings 3" w:hAnsi="Wingdings 3" w:hint="default"/>
      </w:rPr>
    </w:lvl>
    <w:lvl w:ilvl="1" w:tplc="E5AC925E">
      <w:start w:val="1"/>
      <w:numFmt w:val="bullet"/>
      <w:lvlText w:val=""/>
      <w:lvlJc w:val="left"/>
      <w:pPr>
        <w:tabs>
          <w:tab w:val="num" w:pos="1440"/>
        </w:tabs>
        <w:ind w:left="1440" w:hanging="360"/>
      </w:pPr>
      <w:rPr>
        <w:rFonts w:ascii="Wingdings 3" w:hAnsi="Wingdings 3"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44">
    <w:nsid w:val="78FF2CE8"/>
    <w:multiLevelType w:val="multilevel"/>
    <w:tmpl w:val="1B723AA0"/>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num w:numId="1">
    <w:abstractNumId w:val="38"/>
  </w:num>
  <w:num w:numId="2">
    <w:abstractNumId w:val="0"/>
  </w:num>
  <w:num w:numId="3">
    <w:abstractNumId w:val="1"/>
  </w:num>
  <w:num w:numId="4">
    <w:abstractNumId w:val="41"/>
  </w:num>
  <w:num w:numId="5">
    <w:abstractNumId w:val="40"/>
  </w:num>
  <w:num w:numId="6">
    <w:abstractNumId w:val="32"/>
  </w:num>
  <w:num w:numId="7">
    <w:abstractNumId w:val="12"/>
  </w:num>
  <w:num w:numId="8">
    <w:abstractNumId w:val="25"/>
  </w:num>
  <w:num w:numId="9">
    <w:abstractNumId w:val="6"/>
  </w:num>
  <w:num w:numId="10">
    <w:abstractNumId w:val="8"/>
  </w:num>
  <w:num w:numId="11">
    <w:abstractNumId w:val="27"/>
  </w:num>
  <w:num w:numId="12">
    <w:abstractNumId w:val="14"/>
  </w:num>
  <w:num w:numId="13">
    <w:abstractNumId w:val="2"/>
  </w:num>
  <w:num w:numId="14">
    <w:abstractNumId w:val="34"/>
  </w:num>
  <w:num w:numId="15">
    <w:abstractNumId w:val="35"/>
  </w:num>
  <w:num w:numId="16">
    <w:abstractNumId w:val="11"/>
  </w:num>
  <w:num w:numId="17">
    <w:abstractNumId w:val="21"/>
  </w:num>
  <w:num w:numId="18">
    <w:abstractNumId w:val="24"/>
  </w:num>
  <w:num w:numId="19">
    <w:abstractNumId w:val="44"/>
  </w:num>
  <w:num w:numId="20">
    <w:abstractNumId w:val="22"/>
  </w:num>
  <w:num w:numId="21">
    <w:abstractNumId w:val="23"/>
  </w:num>
  <w:num w:numId="22">
    <w:abstractNumId w:val="33"/>
  </w:num>
  <w:num w:numId="23">
    <w:abstractNumId w:val="10"/>
  </w:num>
  <w:num w:numId="24">
    <w:abstractNumId w:val="43"/>
  </w:num>
  <w:num w:numId="25">
    <w:abstractNumId w:val="36"/>
  </w:num>
  <w:num w:numId="26">
    <w:abstractNumId w:val="3"/>
  </w:num>
  <w:num w:numId="27">
    <w:abstractNumId w:val="18"/>
  </w:num>
  <w:num w:numId="28">
    <w:abstractNumId w:val="28"/>
  </w:num>
  <w:num w:numId="29">
    <w:abstractNumId w:val="29"/>
  </w:num>
  <w:num w:numId="30">
    <w:abstractNumId w:val="42"/>
  </w:num>
  <w:num w:numId="31">
    <w:abstractNumId w:val="5"/>
  </w:num>
  <w:num w:numId="32">
    <w:abstractNumId w:val="30"/>
  </w:num>
  <w:num w:numId="33">
    <w:abstractNumId w:val="26"/>
  </w:num>
  <w:num w:numId="34">
    <w:abstractNumId w:val="13"/>
  </w:num>
  <w:num w:numId="35">
    <w:abstractNumId w:val="37"/>
  </w:num>
  <w:num w:numId="36">
    <w:abstractNumId w:val="15"/>
  </w:num>
  <w:num w:numId="37">
    <w:abstractNumId w:val="31"/>
  </w:num>
  <w:num w:numId="38">
    <w:abstractNumId w:val="4"/>
  </w:num>
  <w:num w:numId="39">
    <w:abstractNumId w:val="19"/>
  </w:num>
  <w:num w:numId="40">
    <w:abstractNumId w:val="7"/>
  </w:num>
  <w:num w:numId="41">
    <w:abstractNumId w:val="20"/>
  </w:num>
  <w:num w:numId="42">
    <w:abstractNumId w:val="17"/>
  </w:num>
  <w:num w:numId="43">
    <w:abstractNumId w:val="39"/>
  </w:num>
  <w:num w:numId="44">
    <w:abstractNumId w:val="31"/>
  </w:num>
  <w:num w:numId="45">
    <w:abstractNumId w:val="9"/>
  </w:num>
  <w:num w:numId="46">
    <w:abstractNumId w:val="16"/>
  </w:num>
  <w:num w:numId="47">
    <w:abstractNumId w:val="3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4A67"/>
    <w:rsid w:val="000057A5"/>
    <w:rsid w:val="00013008"/>
    <w:rsid w:val="000157E2"/>
    <w:rsid w:val="00016E75"/>
    <w:rsid w:val="00022F86"/>
    <w:rsid w:val="00032146"/>
    <w:rsid w:val="0003382D"/>
    <w:rsid w:val="00040C94"/>
    <w:rsid w:val="00042527"/>
    <w:rsid w:val="0006148D"/>
    <w:rsid w:val="00061697"/>
    <w:rsid w:val="0007545C"/>
    <w:rsid w:val="00094340"/>
    <w:rsid w:val="00094B6B"/>
    <w:rsid w:val="00095AFA"/>
    <w:rsid w:val="0009662F"/>
    <w:rsid w:val="000A142C"/>
    <w:rsid w:val="000A7B0E"/>
    <w:rsid w:val="000D054A"/>
    <w:rsid w:val="000E1CAB"/>
    <w:rsid w:val="000E4BF9"/>
    <w:rsid w:val="000E5AAA"/>
    <w:rsid w:val="00107879"/>
    <w:rsid w:val="00117B18"/>
    <w:rsid w:val="001351AE"/>
    <w:rsid w:val="001443D4"/>
    <w:rsid w:val="0014607D"/>
    <w:rsid w:val="00152EED"/>
    <w:rsid w:val="001547E9"/>
    <w:rsid w:val="00172369"/>
    <w:rsid w:val="001877C3"/>
    <w:rsid w:val="001943A1"/>
    <w:rsid w:val="001C337A"/>
    <w:rsid w:val="00212745"/>
    <w:rsid w:val="002169AA"/>
    <w:rsid w:val="0021710D"/>
    <w:rsid w:val="002241F0"/>
    <w:rsid w:val="00225D7A"/>
    <w:rsid w:val="002348B4"/>
    <w:rsid w:val="002470B8"/>
    <w:rsid w:val="00247809"/>
    <w:rsid w:val="0025193A"/>
    <w:rsid w:val="00255347"/>
    <w:rsid w:val="002646C4"/>
    <w:rsid w:val="002662FB"/>
    <w:rsid w:val="00273339"/>
    <w:rsid w:val="00275FDC"/>
    <w:rsid w:val="002771B2"/>
    <w:rsid w:val="002818FE"/>
    <w:rsid w:val="00284F7B"/>
    <w:rsid w:val="002A1D50"/>
    <w:rsid w:val="002A3BAE"/>
    <w:rsid w:val="002A78CD"/>
    <w:rsid w:val="002B42FE"/>
    <w:rsid w:val="002B4AB4"/>
    <w:rsid w:val="002C1569"/>
    <w:rsid w:val="002C70B2"/>
    <w:rsid w:val="002D1AD9"/>
    <w:rsid w:val="002D3B64"/>
    <w:rsid w:val="002E25EF"/>
    <w:rsid w:val="002F036F"/>
    <w:rsid w:val="002F06B6"/>
    <w:rsid w:val="00303F2F"/>
    <w:rsid w:val="00306A32"/>
    <w:rsid w:val="003358F3"/>
    <w:rsid w:val="00346BD6"/>
    <w:rsid w:val="003648B3"/>
    <w:rsid w:val="00370B49"/>
    <w:rsid w:val="00380D33"/>
    <w:rsid w:val="0038545A"/>
    <w:rsid w:val="00395679"/>
    <w:rsid w:val="003A03E1"/>
    <w:rsid w:val="003A3EAA"/>
    <w:rsid w:val="003A6E40"/>
    <w:rsid w:val="003B391C"/>
    <w:rsid w:val="003C0CD6"/>
    <w:rsid w:val="003D3D1C"/>
    <w:rsid w:val="003E2AFE"/>
    <w:rsid w:val="00404539"/>
    <w:rsid w:val="0040472E"/>
    <w:rsid w:val="00414531"/>
    <w:rsid w:val="00414537"/>
    <w:rsid w:val="00417DA0"/>
    <w:rsid w:val="00420ACC"/>
    <w:rsid w:val="00430888"/>
    <w:rsid w:val="00431C7A"/>
    <w:rsid w:val="00441BDB"/>
    <w:rsid w:val="00445873"/>
    <w:rsid w:val="0044733E"/>
    <w:rsid w:val="00451385"/>
    <w:rsid w:val="004608B4"/>
    <w:rsid w:val="0046730D"/>
    <w:rsid w:val="004729C3"/>
    <w:rsid w:val="0048275E"/>
    <w:rsid w:val="004A682C"/>
    <w:rsid w:val="004B7A9E"/>
    <w:rsid w:val="004E311E"/>
    <w:rsid w:val="004E400B"/>
    <w:rsid w:val="004E5172"/>
    <w:rsid w:val="004F21DD"/>
    <w:rsid w:val="00506764"/>
    <w:rsid w:val="0051124F"/>
    <w:rsid w:val="00515172"/>
    <w:rsid w:val="0051527D"/>
    <w:rsid w:val="00533318"/>
    <w:rsid w:val="005355B0"/>
    <w:rsid w:val="00543866"/>
    <w:rsid w:val="00543C1A"/>
    <w:rsid w:val="00557DBD"/>
    <w:rsid w:val="005609B5"/>
    <w:rsid w:val="00587D5F"/>
    <w:rsid w:val="005945E9"/>
    <w:rsid w:val="00597D8B"/>
    <w:rsid w:val="005A1AD8"/>
    <w:rsid w:val="005A3E1E"/>
    <w:rsid w:val="005C4603"/>
    <w:rsid w:val="005E3778"/>
    <w:rsid w:val="005E3D1C"/>
    <w:rsid w:val="005F083B"/>
    <w:rsid w:val="006035A1"/>
    <w:rsid w:val="00606A11"/>
    <w:rsid w:val="0061715C"/>
    <w:rsid w:val="0063062B"/>
    <w:rsid w:val="0066000F"/>
    <w:rsid w:val="00662F93"/>
    <w:rsid w:val="00687ACC"/>
    <w:rsid w:val="006914D1"/>
    <w:rsid w:val="006B24AA"/>
    <w:rsid w:val="006B3F69"/>
    <w:rsid w:val="006B4281"/>
    <w:rsid w:val="006F3BF4"/>
    <w:rsid w:val="00717265"/>
    <w:rsid w:val="00726221"/>
    <w:rsid w:val="00743D75"/>
    <w:rsid w:val="007454BD"/>
    <w:rsid w:val="00763E40"/>
    <w:rsid w:val="007705EA"/>
    <w:rsid w:val="00784823"/>
    <w:rsid w:val="00786051"/>
    <w:rsid w:val="00786A2C"/>
    <w:rsid w:val="0079030A"/>
    <w:rsid w:val="00790758"/>
    <w:rsid w:val="0079342C"/>
    <w:rsid w:val="007A58C6"/>
    <w:rsid w:val="007A5F8D"/>
    <w:rsid w:val="007C00AE"/>
    <w:rsid w:val="007C2AC1"/>
    <w:rsid w:val="007E239F"/>
    <w:rsid w:val="007E3665"/>
    <w:rsid w:val="007F25A1"/>
    <w:rsid w:val="007F3D9C"/>
    <w:rsid w:val="00822345"/>
    <w:rsid w:val="008230E3"/>
    <w:rsid w:val="00831FC7"/>
    <w:rsid w:val="0084396E"/>
    <w:rsid w:val="0085520C"/>
    <w:rsid w:val="00862AD6"/>
    <w:rsid w:val="008A042B"/>
    <w:rsid w:val="008A50AC"/>
    <w:rsid w:val="008A6A6D"/>
    <w:rsid w:val="008B13D2"/>
    <w:rsid w:val="008B6795"/>
    <w:rsid w:val="008C4583"/>
    <w:rsid w:val="008D420C"/>
    <w:rsid w:val="008D7243"/>
    <w:rsid w:val="008F708A"/>
    <w:rsid w:val="0090470C"/>
    <w:rsid w:val="00906888"/>
    <w:rsid w:val="0091075C"/>
    <w:rsid w:val="00913892"/>
    <w:rsid w:val="00921D94"/>
    <w:rsid w:val="009259F1"/>
    <w:rsid w:val="00940B5C"/>
    <w:rsid w:val="009418FE"/>
    <w:rsid w:val="00951A96"/>
    <w:rsid w:val="009628B8"/>
    <w:rsid w:val="009655FC"/>
    <w:rsid w:val="009708C4"/>
    <w:rsid w:val="009752EB"/>
    <w:rsid w:val="00976186"/>
    <w:rsid w:val="00977AB2"/>
    <w:rsid w:val="00985F30"/>
    <w:rsid w:val="009867B4"/>
    <w:rsid w:val="00991EDB"/>
    <w:rsid w:val="00995A7A"/>
    <w:rsid w:val="00996A0C"/>
    <w:rsid w:val="009B0A85"/>
    <w:rsid w:val="009B2F00"/>
    <w:rsid w:val="009B30F7"/>
    <w:rsid w:val="009C2802"/>
    <w:rsid w:val="009C60C8"/>
    <w:rsid w:val="009D6BAA"/>
    <w:rsid w:val="009F21A9"/>
    <w:rsid w:val="009F2432"/>
    <w:rsid w:val="009F3D26"/>
    <w:rsid w:val="00A038E1"/>
    <w:rsid w:val="00A047FC"/>
    <w:rsid w:val="00A068EE"/>
    <w:rsid w:val="00A10B3D"/>
    <w:rsid w:val="00A11012"/>
    <w:rsid w:val="00A1648F"/>
    <w:rsid w:val="00A242C1"/>
    <w:rsid w:val="00A4116C"/>
    <w:rsid w:val="00A4589A"/>
    <w:rsid w:val="00A5218A"/>
    <w:rsid w:val="00A64B4B"/>
    <w:rsid w:val="00AA00A7"/>
    <w:rsid w:val="00AA0862"/>
    <w:rsid w:val="00AA35BC"/>
    <w:rsid w:val="00AC698E"/>
    <w:rsid w:val="00AE2E34"/>
    <w:rsid w:val="00B03146"/>
    <w:rsid w:val="00B06E34"/>
    <w:rsid w:val="00B21AE6"/>
    <w:rsid w:val="00B31387"/>
    <w:rsid w:val="00B520A8"/>
    <w:rsid w:val="00B52D9F"/>
    <w:rsid w:val="00B604DA"/>
    <w:rsid w:val="00B66DF6"/>
    <w:rsid w:val="00B77FFA"/>
    <w:rsid w:val="00B83C61"/>
    <w:rsid w:val="00B9611C"/>
    <w:rsid w:val="00BA347F"/>
    <w:rsid w:val="00BA7590"/>
    <w:rsid w:val="00BB0F83"/>
    <w:rsid w:val="00BB68A5"/>
    <w:rsid w:val="00BD0BC9"/>
    <w:rsid w:val="00BD1E0D"/>
    <w:rsid w:val="00BD4DAD"/>
    <w:rsid w:val="00BD7584"/>
    <w:rsid w:val="00BE66CC"/>
    <w:rsid w:val="00C2539F"/>
    <w:rsid w:val="00C27C8E"/>
    <w:rsid w:val="00C32741"/>
    <w:rsid w:val="00C36FD1"/>
    <w:rsid w:val="00C44112"/>
    <w:rsid w:val="00C44A37"/>
    <w:rsid w:val="00C50565"/>
    <w:rsid w:val="00C645BE"/>
    <w:rsid w:val="00C67EE0"/>
    <w:rsid w:val="00C80010"/>
    <w:rsid w:val="00C850A6"/>
    <w:rsid w:val="00C92CA3"/>
    <w:rsid w:val="00CA1753"/>
    <w:rsid w:val="00CB0181"/>
    <w:rsid w:val="00CB4C4F"/>
    <w:rsid w:val="00CC4F74"/>
    <w:rsid w:val="00CC513C"/>
    <w:rsid w:val="00CD4973"/>
    <w:rsid w:val="00CD5FAD"/>
    <w:rsid w:val="00CE466A"/>
    <w:rsid w:val="00D11427"/>
    <w:rsid w:val="00D1401E"/>
    <w:rsid w:val="00D15FB6"/>
    <w:rsid w:val="00D230DC"/>
    <w:rsid w:val="00D24993"/>
    <w:rsid w:val="00D25535"/>
    <w:rsid w:val="00D426F2"/>
    <w:rsid w:val="00D446DA"/>
    <w:rsid w:val="00D4505C"/>
    <w:rsid w:val="00D45BF0"/>
    <w:rsid w:val="00D57970"/>
    <w:rsid w:val="00D721EC"/>
    <w:rsid w:val="00D76248"/>
    <w:rsid w:val="00D84EE2"/>
    <w:rsid w:val="00DA36D9"/>
    <w:rsid w:val="00DC4680"/>
    <w:rsid w:val="00DC4CE5"/>
    <w:rsid w:val="00DD04E9"/>
    <w:rsid w:val="00DD4C31"/>
    <w:rsid w:val="00DD4EA6"/>
    <w:rsid w:val="00DE3066"/>
    <w:rsid w:val="00DE62AE"/>
    <w:rsid w:val="00E028A2"/>
    <w:rsid w:val="00E0645B"/>
    <w:rsid w:val="00E11D25"/>
    <w:rsid w:val="00E24B9F"/>
    <w:rsid w:val="00E50B95"/>
    <w:rsid w:val="00E6559F"/>
    <w:rsid w:val="00E76F22"/>
    <w:rsid w:val="00E80130"/>
    <w:rsid w:val="00E85EA4"/>
    <w:rsid w:val="00E97595"/>
    <w:rsid w:val="00EA36C2"/>
    <w:rsid w:val="00EB5346"/>
    <w:rsid w:val="00EB6A78"/>
    <w:rsid w:val="00EE3414"/>
    <w:rsid w:val="00EE3779"/>
    <w:rsid w:val="00EE5AB3"/>
    <w:rsid w:val="00EF03E0"/>
    <w:rsid w:val="00EF0A02"/>
    <w:rsid w:val="00F206FE"/>
    <w:rsid w:val="00F21FA4"/>
    <w:rsid w:val="00F258E0"/>
    <w:rsid w:val="00F26E85"/>
    <w:rsid w:val="00F3047F"/>
    <w:rsid w:val="00F31C86"/>
    <w:rsid w:val="00F40DE4"/>
    <w:rsid w:val="00F46754"/>
    <w:rsid w:val="00F519DA"/>
    <w:rsid w:val="00F604F8"/>
    <w:rsid w:val="00F6110D"/>
    <w:rsid w:val="00F61A52"/>
    <w:rsid w:val="00F64178"/>
    <w:rsid w:val="00F65742"/>
    <w:rsid w:val="00F701BA"/>
    <w:rsid w:val="00F80A19"/>
    <w:rsid w:val="00F84799"/>
    <w:rsid w:val="00FA3414"/>
    <w:rsid w:val="00FB5BEF"/>
    <w:rsid w:val="00FB5DF4"/>
    <w:rsid w:val="00FC45BF"/>
    <w:rsid w:val="00FC5051"/>
    <w:rsid w:val="00FD3EA1"/>
    <w:rsid w:val="00FE173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5"/>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7"/>
      </w:numPr>
    </w:pPr>
  </w:style>
  <w:style w:type="numbering" w:customStyle="1" w:styleId="List1">
    <w:name w:val="List 1"/>
    <w:basedOn w:val="Puce"/>
    <w:rsid w:val="009D6BAA"/>
    <w:pPr>
      <w:numPr>
        <w:numId w:val="15"/>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23"/>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37"/>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0902B8-8DA1-4768-9A2D-219AC593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1070</Words>
  <Characters>5890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66</cp:revision>
  <cp:lastPrinted>2016-08-08T12:58:00Z</cp:lastPrinted>
  <dcterms:created xsi:type="dcterms:W3CDTF">2016-08-08T14:38:00Z</dcterms:created>
  <dcterms:modified xsi:type="dcterms:W3CDTF">2017-06-07T19:28:00Z</dcterms:modified>
</cp:coreProperties>
</file>