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Knowing the local HSE organization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how the HSE service of the site/subsidiary is organized: its role, who to contact, when and for what, its operation.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the HSE role and responsibilities of all Total employees on the site/subsidiary.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This document contains content suggestions and educational activities to achieve the goals of this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99"/>
        <w:gridCol w:w="2340"/>
      </w:tblGrid>
      <w:tr w:rsidR="00A068EE" w:rsidRPr="002348B4" w:rsidTr="00C0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E069AE" w:rsidRPr="002348B4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HSE is not just the responsibility of the HSE department.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PPT presentation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role of the HSE teams: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To define and develop the SM HSE of the site/subsidiary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To assist you by advising on the preparation of operations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To check the effectiveness of the risk reduction measures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To intervene in the event of an emergency or accident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n"/>
              </w:rPr>
              <w:t>To act as an expert for risk analyses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Do not forget to mention certain functions carried out by non-HSE teams (crisis, etc.)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If you manage a team, you are responsible for HSE.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n"/>
              </w:rPr>
              <w:t>All employees are responsible for themselves when it comes to safety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6F3BF4" w:rsidRDefault="00042330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30 minutes in the classroom.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color w:val="000000" w:themeColor="text1"/>
          <w:lang w:val="en"/>
        </w:rPr>
        <w:t>The purpose of this module is to understand the site/subsidiary's HSE organization, how its team is made up, and everyone's responsibilities.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color w:val="000000" w:themeColor="text1"/>
          <w:lang w:val="en"/>
        </w:rPr>
        <w:t>The following module (TCAS 3.3) is then used to find the people on the HSE team. It is therefore advised to combine them.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</w:pPr>
      <w:r>
        <w:rPr>
          <w:bCs/>
          <w:lang w:val="en"/>
        </w:rPr>
        <w:lastRenderedPageBreak/>
        <w:t>Pre-requisite modules for the sequence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</w:pPr>
      <w:r>
        <w:rPr>
          <w:bCs/>
          <w:lang w:val="en"/>
        </w:rPr>
        <w:t>Preparing the sequence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"/>
        </w:rPr>
        <w:t>For this module, you will need one paper copy per participant of the site/subsidiary's HSE organizational chart.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en"/>
        </w:rPr>
        <w:lastRenderedPageBreak/>
        <w:t>Suggestion for sequence roll-out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Welcome participants and present the objectives of this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Objectives overview slide: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this module: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you will know the organization and the role of the site/subsidiary's HSE teams, and certain functions carried out by non-HSE teams (crisis, etc.)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 will know that HSE is not just the responsibility of the HSE service.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 will know your role as regards HSE.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The HSE organization of the site/subsidiary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15 minutes -&gt; 20 minutes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 the site/subsidiary's HSE organizational chart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 would like you to explore the site/subsidiary's HSE organization.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Present the site/subsidiary's HSE organizational chart and specify everyone's roles and liabilities.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When concluding on the organization, emphasize the fact that HSE questions are relevant to all participants: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Please keep in mind that the HSE teams are neither your eyes, nor your hands. They are not there to do your job.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Specify: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 you hold a management position, you also play a role within your team as regards HSE (ensure that their skills and actions comply with the HSE regulations).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Do not forget to mention certain functions carried out by non-HSE teams (crisis, emergencies, etc.)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Then, let participants see a summary table of the operating teams. Explain the roles of each one and those of the participants, if they have any.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To finish,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establish the link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with the following module (site visit), which will allow them to question HSE staff and, if required, to shadow one of them for a day (the details of this activity are given in the TCAS 3.3 module)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Overview slide of the organizational chart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Slide on the role of the HSE teams: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define and develop the SM HSE of the site/subsidiary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assist you by advising on the preparation of operations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check the effectiveness of the risk reduction measures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intervene in the event of an emergency or accident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act as an expert for risk analyses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Precise roles are defined in HSE organization.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Quiz to conclude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-&gt; 30 minutes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To conclude, do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quick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quiz by asking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everyone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who to contact: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have a health problem?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have a security problem?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have any questions about an HSE report you are in the process of making?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are looking for an HSE regulation that you don't know?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want to know what HSE training sessions are to be completed?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you come across an anomaly?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As the trainer,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ensure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that the name of the person given by the participants is the right one.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FC" w:rsidRDefault="004979FC">
      <w:r>
        <w:separator/>
      </w:r>
    </w:p>
  </w:endnote>
  <w:endnote w:type="continuationSeparator" w:id="0">
    <w:p w:rsidR="004979FC" w:rsidRDefault="004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207"/>
      <w:docPartObj>
        <w:docPartGallery w:val="Page Numbers (Bottom of Page)"/>
        <w:docPartUnique/>
      </w:docPartObj>
    </w:sdtPr>
    <w:sdtEndPr/>
    <w:sdtContent>
      <w:p w:rsidR="003E3BB6" w:rsidRDefault="008F52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52AC">
          <w:rPr>
            <w:noProof/>
            <w:lang w:val="en"/>
          </w:rPr>
          <w:t>4</w:t>
        </w:r>
        <w:r>
          <w:rPr>
            <w:noProof/>
            <w:lang w:val="en"/>
          </w:rPr>
          <w:fldChar w:fldCharType="end"/>
        </w:r>
      </w:p>
    </w:sdtContent>
  </w:sdt>
  <w:p w:rsidR="003E3BB6" w:rsidRDefault="003E3B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206"/>
      <w:docPartObj>
        <w:docPartGallery w:val="Page Numbers (Bottom of Page)"/>
        <w:docPartUnique/>
      </w:docPartObj>
    </w:sdtPr>
    <w:sdtEndPr/>
    <w:sdtContent>
      <w:p w:rsidR="003E3BB6" w:rsidRDefault="008F52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52AC">
          <w:rPr>
            <w:noProof/>
            <w:lang w:val="en"/>
          </w:rPr>
          <w:t>3</w:t>
        </w:r>
        <w:r>
          <w:rPr>
            <w:noProof/>
            <w:lang w:val="en"/>
          </w:rPr>
          <w:fldChar w:fldCharType="end"/>
        </w:r>
      </w:p>
    </w:sdtContent>
  </w:sdt>
  <w:p w:rsidR="003E3BB6" w:rsidRDefault="003E3B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FC" w:rsidRDefault="004979FC">
      <w:r>
        <w:separator/>
      </w:r>
    </w:p>
  </w:footnote>
  <w:footnote w:type="continuationSeparator" w:id="0">
    <w:p w:rsidR="004979FC" w:rsidRDefault="0049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outlineLvl w:val="0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outlineLvl w:val="1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52AC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E75215-59CE-4C61-A193-2C2DF64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62</cp:revision>
  <cp:lastPrinted>2016-08-08T12:58:00Z</cp:lastPrinted>
  <dcterms:created xsi:type="dcterms:W3CDTF">2016-08-08T14:38:00Z</dcterms:created>
  <dcterms:modified xsi:type="dcterms:W3CDTF">2017-06-07T19:28:00Z</dcterms:modified>
</cp:coreProperties>
</file>