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4E2C4C">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考察工地 HSE，有一位主管跟随</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2534E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目标：</w:t>
            </w:r>
          </w:p>
          <w:p w:rsidR="00F258E0" w:rsidRPr="002348B4" w:rsidRDefault="0051527D" w:rsidP="00A10B3D">
            <w:pPr>
              <w:rPr>
                <w:rFonts w:ascii="Arial" w:hAnsi="Arial" w:cs="Arial"/>
              </w:rPr>
              <w:bidi w:val="0"/>
            </w:pPr>
            <w:r>
              <w:rPr>
                <w:rFonts w:ascii="Arial" w:cs="Arial" w:hAnsi="Arial"/>
                <w:lang w:eastAsia="zh-CN"/>
                <w:b w:val="0"/>
                <w:bCs w:val="0"/>
                <w:i w:val="0"/>
                <w:iCs w:val="0"/>
                <w:u w:val="none"/>
                <w:vertAlign w:val="baseline"/>
                <w:rtl w:val="0"/>
              </w:rPr>
              <w:t xml:space="preserve">此课程结束时，参与者应该：</w:t>
            </w:r>
          </w:p>
          <w:p w:rsidR="004E2C4C" w:rsidRPr="000266BF"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了解工地上 SM HSE 的实际应用情况。</w:t>
            </w:r>
          </w:p>
          <w:p w:rsidR="004E2C4C"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与工地 HSE 的主要工作人员会面，了解他们的任务。</w:t>
            </w:r>
          </w:p>
          <w:p w:rsidR="00D230DC" w:rsidRPr="002348B4" w:rsidRDefault="004E2C4C" w:rsidP="00B95031">
            <w:pPr>
              <w:pStyle w:val="Paragraphedeliste"/>
              <w:numPr>
                <w:ilvl w:val="0"/>
                <w:numId w:val="5"/>
              </w:numPr>
              <w:rPr>
                <w:rFonts w:ascii="Arial" w:hAnsi="Arial" w:cs="Arial"/>
              </w:rPr>
              <w:bidi w:val="0"/>
            </w:pPr>
            <w:r>
              <w:rPr>
                <w:rFonts w:ascii="Arial" w:cs="Arial" w:hAnsi="Arial"/>
                <w:lang w:eastAsia="zh-CN"/>
                <w:b w:val="0"/>
                <w:bCs w:val="0"/>
                <w:i w:val="0"/>
                <w:iCs w:val="0"/>
                <w:u w:val="none"/>
                <w:vertAlign w:val="baseline"/>
                <w:rtl w:val="0"/>
              </w:rPr>
              <w:t xml:space="preserve">能够清楚HSE由谁负责，具体任务是什么。</w:t>
            </w:r>
          </w:p>
        </w:tc>
      </w:tr>
    </w:tbl>
    <w:p w:rsidR="002A78CD" w:rsidRPr="002348B4" w:rsidRDefault="002A78CD">
      <w:pPr>
        <w:pStyle w:val="Corps"/>
        <w:rPr>
          <w:rFonts w:ascii="Arial" w:hAnsi="Arial" w:cs="Arial"/>
          <w:b/>
          <w:bCs/>
          <w:color w:val="353535"/>
        </w:rPr>
      </w:pPr>
    </w:p>
    <w:p w:rsidR="004E2C4C" w:rsidRDefault="004E2C4C" w:rsidP="004E2C4C">
      <w:pPr>
        <w:pStyle w:val="Corps"/>
        <w:rPr>
          <w:rFonts w:hAnsi="Helvetica" w:cs="Helvetica"/>
          <w:b/>
          <w:bCs/>
          <w:color w:val="353535"/>
        </w:rPr>
        <w:bidi w:val="0"/>
      </w:pPr>
      <w:r>
        <w:rPr>
          <w:rFonts w:cs="Helvetica" w:hAnsi="Helvetica"/>
          <w:color w:val="353535"/>
          <w:lang w:eastAsia="zh-CN"/>
          <w:b w:val="1"/>
          <w:bCs w:val="1"/>
          <w:i w:val="0"/>
          <w:iCs w:val="0"/>
          <w:u w:val="none"/>
          <w:vertAlign w:val="baseline"/>
          <w:rtl w:val="0"/>
        </w:rPr>
        <w:t xml:space="preserve">该课程需要在本地编写。</w:t>
      </w:r>
    </w:p>
    <w:p w:rsidR="004E2C4C" w:rsidRDefault="004E2C4C" w:rsidP="004E2C4C">
      <w:pPr>
        <w:pStyle w:val="Corps"/>
        <w:rPr>
          <w:rFonts w:hAnsi="Helvetica" w:cs="Helvetica"/>
          <w:b/>
          <w:bCs/>
          <w:color w:val="353535"/>
        </w:rPr>
        <w:bidi w:val="0"/>
      </w:pPr>
      <w:r>
        <w:rPr>
          <w:rFonts w:cs="Helvetica" w:hAnsi="Helvetica"/>
          <w:color w:val="353535"/>
          <w:lang w:eastAsia="zh-CN"/>
          <w:b w:val="1"/>
          <w:bCs w:val="1"/>
          <w:i w:val="0"/>
          <w:iCs w:val="0"/>
          <w:u w:val="none"/>
          <w:vertAlign w:val="baseline"/>
          <w:rtl w:val="0"/>
        </w:rPr>
        <w:t xml:space="preserve">该课程需要组织前往工地进行考察，需要重点关注风险控制和紧急情况管理的相关领域，并与 HSE 关键工作人员会面。 </w:t>
      </w:r>
    </w:p>
    <w:p w:rsidR="004E2C4C" w:rsidRDefault="004E2C4C" w:rsidP="004E2C4C">
      <w:pPr>
        <w:pStyle w:val="Corps"/>
        <w:rPr>
          <w:rFonts w:hAnsi="Helvetica" w:cs="Helvetica"/>
          <w:b/>
          <w:bCs/>
          <w:color w:val="353535"/>
        </w:rPr>
      </w:pPr>
    </w:p>
    <w:p w:rsidR="00A068EE" w:rsidRPr="004E2C4C" w:rsidRDefault="004E2C4C" w:rsidP="004E2C4C">
      <w:pPr>
        <w:pStyle w:val="Corps"/>
        <w:rPr>
          <w:rFonts w:ascii="Arial" w:hAnsi="Arial" w:cs="Arial"/>
        </w:rPr>
        <w:bidi w:val="0"/>
      </w:pPr>
      <w:r>
        <w:rPr>
          <w:rFonts w:cs="Helvetica" w:hAnsi="Helvetica"/>
          <w:color w:val="353535"/>
          <w:lang w:eastAsia="zh-CN"/>
          <w:b w:val="1"/>
          <w:bCs w:val="1"/>
          <w:i w:val="0"/>
          <w:iCs w:val="0"/>
          <w:u w:val="none"/>
          <w:vertAlign w:val="baseline"/>
          <w:rtl w:val="0"/>
        </w:rPr>
        <w:t xml:space="preserve">此次考察包括全天候协同一位 HSE 团队成员（陪同体验）。</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此文件对组织活动方面提出了建议，以便达到此模块目的。</w:t>
      </w:r>
    </w:p>
    <w:p w:rsidR="00A10B3D" w:rsidRPr="002348B4" w:rsidRDefault="00A10B3D">
      <w:pPr>
        <w:pStyle w:val="Corps"/>
        <w:rPr>
          <w:rFonts w:ascii="Arial" w:hAnsi="Arial" w:cs="Arial"/>
          <w:b/>
        </w:rPr>
      </w:pPr>
    </w:p>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eastAsia="zh-CN"/>
          <w:b w:val="1"/>
          <w:bCs w:val="1"/>
          <w:i w:val="0"/>
          <w:iCs w:val="0"/>
          <w:u w:val="single"/>
          <w:vertAlign w:val="baseline"/>
          <w:rtl w:val="0"/>
        </w:rPr>
        <w:t xml:space="preserve">预估时长：</w:t>
      </w:r>
    </w:p>
    <w:p w:rsidR="006F3BF4" w:rsidRPr="002348B4" w:rsidRDefault="004E2C4C" w:rsidP="005A3E1E">
      <w:pPr>
        <w:spacing w:before="120"/>
        <w:rPr>
          <w:rFonts w:ascii="Arial" w:hAnsi="Arial" w:cs="Arial"/>
          <w:u w:val="single"/>
        </w:rPr>
        <w:bidi w:val="0"/>
      </w:pPr>
      <w:r>
        <w:rPr>
          <w:rFonts w:ascii="Arial" w:cs="Arial" w:hAnsi="Arial"/>
          <w:lang w:eastAsia="zh-CN"/>
          <w:b w:val="0"/>
          <w:bCs w:val="0"/>
          <w:i w:val="0"/>
          <w:iCs w:val="0"/>
          <w:u w:val="none"/>
          <w:vertAlign w:val="baseline"/>
          <w:rtl w:val="0"/>
        </w:rPr>
        <w:t xml:space="preserve">2 小时到 3 小时 30 分钟（考察）然后 2 小时 30 分钟到 4 小时（研讨会）</w:t>
      </w:r>
    </w:p>
    <w:p w:rsidR="00284F7B" w:rsidRPr="002348B4" w:rsidRDefault="00284F7B" w:rsidP="0051527D">
      <w:pPr>
        <w:rPr>
          <w:rFonts w:ascii="Arial" w:hAnsi="Arial" w:cs="Arial"/>
          <w:b/>
          <w:bCs/>
          <w:color w:val="000000"/>
          <w:u w:val="single"/>
        </w:rPr>
      </w:pPr>
    </w:p>
    <w:p w:rsidR="005A3E1E" w:rsidRDefault="00A068EE" w:rsidP="0051527D">
      <w:pPr>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教学方法建议</w:t>
      </w:r>
      <w:r>
        <w:rPr>
          <w:rFonts w:ascii="Arial" w:cs="Arial" w:hAnsi="Arial"/>
          <w:color w:val="000000"/>
          <w:lang w:eastAsia="zh-CN"/>
          <w:b w:val="1"/>
          <w:bCs w:val="1"/>
          <w:i w:val="0"/>
          <w:iCs w:val="0"/>
          <w:u w:val="none"/>
          <w:vertAlign w:val="baseline"/>
          <w:rtl w:val="0"/>
        </w:rPr>
        <w:t xml:space="preserve">：</w:t>
      </w:r>
    </w:p>
    <w:p w:rsidR="000568B8" w:rsidRDefault="000568B8" w:rsidP="000568B8">
      <w:pPr>
        <w:pStyle w:val="Puceducorpsdetexte"/>
        <w:jc w:val="both"/>
        <w:rPr>
          <w:rFonts w:ascii="Arial" w:hAnsi="Arial" w:cs="Arial"/>
        </w:rPr>
        <w:bidi w:val="0"/>
      </w:pPr>
      <w:r>
        <w:rPr>
          <w:rFonts w:ascii="Arial" w:cs="Arial" w:hAnsi="Arial"/>
          <w:lang w:eastAsia="zh-CN"/>
          <w:b w:val="0"/>
          <w:bCs w:val="0"/>
          <w:i w:val="0"/>
          <w:iCs w:val="0"/>
          <w:u w:val="none"/>
          <w:vertAlign w:val="baseline"/>
          <w:rtl w:val="0"/>
        </w:rPr>
        <w:t xml:space="preserve">此模块包括与参与者一起在 3.2 模块结束后进行 HSE 巡视。借此了解 HSE 成员。</w:t>
      </w:r>
    </w:p>
    <w:p w:rsidR="000568B8" w:rsidRDefault="000568B8" w:rsidP="000568B8">
      <w:pPr>
        <w:pStyle w:val="Puceducorpsdetexte"/>
        <w:jc w:val="both"/>
        <w:rPr>
          <w:rFonts w:ascii="Arial" w:hAnsi="Arial" w:cs="Arial"/>
        </w:rPr>
        <w:bidi w:val="0"/>
      </w:pPr>
      <w:r>
        <w:rPr>
          <w:rFonts w:ascii="Arial" w:cs="Arial" w:hAnsi="Arial"/>
          <w:lang w:eastAsia="zh-CN"/>
          <w:b w:val="0"/>
          <w:bCs w:val="0"/>
          <w:i w:val="0"/>
          <w:iCs w:val="0"/>
          <w:u w:val="none"/>
          <w:vertAlign w:val="baseline"/>
          <w:rtl w:val="0"/>
        </w:rPr>
        <w:t xml:space="preserve">最后通过研讨会回顾每个人负责的工作，结束此模块。</w:t>
      </w:r>
    </w:p>
    <w:p w:rsidR="002E1D12" w:rsidRPr="002E1D12" w:rsidRDefault="000568B8" w:rsidP="000568B8">
      <w:pPr>
        <w:pStyle w:val="Corps"/>
        <w:jc w:val="both"/>
        <w:rPr>
          <w:rFonts w:hAnsi="Helvetica" w:cs="Helvetica"/>
          <w:bCs/>
          <w:color w:val="000000" w:themeColor="text1"/>
        </w:rPr>
        <w:bidi w:val="0"/>
      </w:pPr>
      <w:r>
        <w:rPr>
          <w:rFonts w:ascii="Arial" w:cs="Arial" w:hAnsi="Arial"/>
          <w:lang w:eastAsia="zh-CN"/>
          <w:b w:val="0"/>
          <w:bCs w:val="0"/>
          <w:i w:val="0"/>
          <w:iCs w:val="0"/>
          <w:u w:val="none"/>
          <w:vertAlign w:val="baseline"/>
          <w:rtl w:val="0"/>
        </w:rPr>
        <w:t xml:space="preserve">此次考察必须以 N+1 的陪同模式进行，需向参与者强调 HSE 的管理示范性和以下信息：“HSE 关乎每个人”。</w:t>
      </w:r>
    </w:p>
    <w:p w:rsidR="009C60C8" w:rsidRPr="002348B4" w:rsidRDefault="00FB5BEF" w:rsidP="009B0A85">
      <w:pPr>
        <w:pStyle w:val="Sous-titre"/>
        <w:bidi w:val="0"/>
      </w:pPr>
      <w:r>
        <w:rPr>
          <w:lang w:eastAsia="zh-CN"/>
          <w:b w:val="1"/>
          <w:bCs w:val="1"/>
          <w:i w:val="0"/>
          <w:iCs w:val="0"/>
          <w:u w:val="none"/>
          <w:vertAlign w:val="baseline"/>
          <w:rtl w:val="0"/>
        </w:rPr>
        <w:t xml:space="preserve">该课程的参考模块</w:t>
      </w:r>
    </w:p>
    <w:p w:rsidR="00AA35BC" w:rsidRPr="002348B4" w:rsidRDefault="00786051" w:rsidP="00B95031">
      <w:pPr>
        <w:pStyle w:val="Paragraphedeliste"/>
        <w:numPr>
          <w:ilvl w:val="0"/>
          <w:numId w:val="8"/>
        </w:numPr>
        <w:spacing w:before="120"/>
        <w:rPr>
          <w:rFonts w:ascii="Arial" w:hAnsi="Arial" w:cs="Arial"/>
        </w:rPr>
        <w:bidi w:val="0"/>
      </w:pPr>
      <w:r>
        <w:rPr>
          <w:rFonts w:ascii="Arial" w:cs="Arial" w:hAnsi="Arial"/>
          <w:lang w:eastAsia="zh-CN"/>
          <w:b w:val="0"/>
          <w:bCs w:val="0"/>
          <w:i w:val="0"/>
          <w:iCs w:val="0"/>
          <w:u w:val="none"/>
          <w:vertAlign w:val="baseline"/>
          <w:rtl w:val="0"/>
        </w:rPr>
        <w:t xml:space="preserve">整个 TCG</w:t>
      </w:r>
    </w:p>
    <w:p w:rsidR="00F40DE4" w:rsidRPr="002348B4" w:rsidRDefault="00F40DE4" w:rsidP="00B95031">
      <w:pPr>
        <w:pStyle w:val="Paragraphedeliste"/>
        <w:numPr>
          <w:ilvl w:val="0"/>
          <w:numId w:val="8"/>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1</w:t>
      </w:r>
    </w:p>
    <w:p w:rsidR="009B0A85" w:rsidRDefault="009B0A85" w:rsidP="00B95031">
      <w:pPr>
        <w:pStyle w:val="Paragraphedeliste"/>
        <w:numPr>
          <w:ilvl w:val="0"/>
          <w:numId w:val="8"/>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2</w:t>
      </w:r>
    </w:p>
    <w:p w:rsidR="00A05D13" w:rsidRPr="008C4583" w:rsidRDefault="00A05D13" w:rsidP="00B95031">
      <w:pPr>
        <w:pStyle w:val="Paragraphedeliste"/>
        <w:numPr>
          <w:ilvl w:val="0"/>
          <w:numId w:val="8"/>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3.2</w:t>
      </w:r>
    </w:p>
    <w:p w:rsidR="00CA1753" w:rsidRDefault="00FB5BEF" w:rsidP="00CA1753">
      <w:pPr>
        <w:pStyle w:val="Sous-titre"/>
        <w:bidi w:val="0"/>
      </w:pPr>
      <w:r>
        <w:rPr>
          <w:lang w:eastAsia="zh-CN"/>
          <w:b w:val="1"/>
          <w:bCs w:val="1"/>
          <w:i w:val="0"/>
          <w:iCs w:val="0"/>
          <w:u w:val="none"/>
          <w:vertAlign w:val="baseline"/>
          <w:rtl w:val="0"/>
        </w:rPr>
        <w:t xml:space="preserve">课程准备</w:t>
      </w:r>
    </w:p>
    <w:p w:rsidR="00E71105" w:rsidRDefault="00E03A1C" w:rsidP="000568B8">
      <w:pPr>
        <w:pStyle w:val="Sous-titre"/>
        <w:numPr>
          <w:ilvl w:val="0"/>
          <w:numId w:val="0"/>
        </w:numPr>
        <w:jc w:val="both"/>
        <w:rPr>
          <w:b w:val="0"/>
          <w:sz w:val="24"/>
          <w:szCs w:val="24"/>
        </w:rPr>
        <w:bidi w:val="0"/>
      </w:pPr>
      <w:r>
        <w:rPr>
          <w:sz w:val="24"/>
          <w:szCs w:val="24"/>
          <w:lang w:eastAsia="zh-CN"/>
          <w:b w:val="0"/>
          <w:bCs w:val="0"/>
          <w:i w:val="0"/>
          <w:iCs w:val="0"/>
          <w:u w:val="none"/>
          <w:vertAlign w:val="baseline"/>
          <w:rtl w:val="0"/>
        </w:rPr>
        <w:t xml:space="preserve">对于此模块，您必须：</w:t>
      </w:r>
    </w:p>
    <w:p w:rsidR="00E71105" w:rsidRDefault="00B445D8" w:rsidP="00B95031">
      <w:pPr>
        <w:pStyle w:val="Sous-titre"/>
        <w:numPr>
          <w:ilvl w:val="0"/>
          <w:numId w:val="9"/>
        </w:numPr>
        <w:jc w:val="both"/>
        <w:rPr>
          <w:b w:val="0"/>
          <w:sz w:val="24"/>
          <w:szCs w:val="24"/>
        </w:rPr>
        <w:bidi w:val="0"/>
      </w:pPr>
      <w:r>
        <w:rPr>
          <w:sz w:val="24"/>
          <w:szCs w:val="24"/>
          <w:lang w:eastAsia="zh-CN"/>
          <w:b w:val="0"/>
          <w:bCs w:val="0"/>
          <w:i w:val="0"/>
          <w:iCs w:val="0"/>
          <w:u w:val="none"/>
          <w:vertAlign w:val="baseline"/>
          <w:rtl w:val="0"/>
        </w:rPr>
        <w:t xml:space="preserve">确保 N+1 陪同模式已准备好，</w:t>
      </w:r>
    </w:p>
    <w:p w:rsidR="00E71105" w:rsidRPr="00E71105" w:rsidRDefault="00B445D8" w:rsidP="00B95031">
      <w:pPr>
        <w:pStyle w:val="Sous-titre"/>
        <w:numPr>
          <w:ilvl w:val="0"/>
          <w:numId w:val="9"/>
        </w:numPr>
        <w:jc w:val="both"/>
        <w:rPr>
          <w:b w:val="0"/>
          <w:sz w:val="24"/>
          <w:szCs w:val="24"/>
        </w:rPr>
        <w:bidi w:val="0"/>
      </w:pPr>
      <w:r>
        <w:rPr>
          <w:sz w:val="24"/>
          <w:szCs w:val="24"/>
          <w:lang w:eastAsia="zh-CN"/>
          <w:b w:val="0"/>
          <w:bCs w:val="0"/>
          <w:i w:val="0"/>
          <w:iCs w:val="0"/>
          <w:u w:val="none"/>
          <w:vertAlign w:val="baseline"/>
          <w:rtl w:val="0"/>
        </w:rPr>
        <w:t xml:space="preserve">确保HSE 巡视表格（IGP、安全巡视等）已经准备好</w:t>
      </w:r>
    </w:p>
    <w:p w:rsidR="000568B8" w:rsidRDefault="00B445D8" w:rsidP="00B95031">
      <w:pPr>
        <w:pStyle w:val="Sous-titre"/>
        <w:numPr>
          <w:ilvl w:val="0"/>
          <w:numId w:val="9"/>
        </w:numPr>
        <w:jc w:val="both"/>
        <w:rPr>
          <w:b w:val="0"/>
          <w:sz w:val="24"/>
          <w:szCs w:val="24"/>
        </w:rPr>
        <w:bidi w:val="0"/>
      </w:pPr>
      <w:r>
        <w:rPr>
          <w:sz w:val="24"/>
          <w:szCs w:val="24"/>
          <w:lang w:eastAsia="zh-CN"/>
          <w:b w:val="0"/>
          <w:bCs w:val="0"/>
          <w:i w:val="0"/>
          <w:iCs w:val="0"/>
          <w:u w:val="none"/>
          <w:vertAlign w:val="baseline"/>
          <w:rtl w:val="0"/>
        </w:rPr>
        <w:t xml:space="preserve">准备 HSE 团队组织机构图，如有可能，为考察结束后的研讨会提供专用的照片档案。</w:t>
      </w:r>
    </w:p>
    <w:p w:rsidR="00786051" w:rsidRPr="002348B4" w:rsidRDefault="009B0A85" w:rsidP="00B445D8">
      <w:pPr>
        <w:pStyle w:val="Sous-titre"/>
        <w:numPr>
          <w:ilvl w:val="0"/>
          <w:numId w:val="0"/>
        </w:numPr>
        <w:jc w:val="both"/>
        <w:rPr>
          <w:b w:val="0"/>
          <w:sz w:val="24"/>
          <w:szCs w:val="24"/>
        </w:rPr>
        <w:bidi w:val="0"/>
      </w:pPr>
      <w:r>
        <w:rPr>
          <w:sz w:val="24"/>
          <w:szCs w:val="24"/>
          <w:lang w:eastAsia="zh-CN"/>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2348B4" w:rsidRDefault="002D1AD9" w:rsidP="009B0A85">
      <w:pPr>
        <w:pStyle w:val="Sous-titre"/>
        <w:bidi w:val="0"/>
      </w:pPr>
      <w:r>
        <w:rPr>
          <w:lang w:eastAsia="zh-CN"/>
          <w:b w:val="1"/>
          <w:bCs w:val="1"/>
          <w:i w:val="0"/>
          <w:iCs w:val="0"/>
          <w:u w:val="none"/>
          <w:vertAlign w:val="baseline"/>
          <w:rtl w:val="0"/>
        </w:rPr>
        <w:t xml:space="preserve">课程安排建议</w:t>
      </w:r>
    </w:p>
    <w:p w:rsidR="002D1AD9" w:rsidRPr="002348B4" w:rsidRDefault="002D1AD9" w:rsidP="002D1AD9">
      <w:pPr>
        <w:spacing w:before="120"/>
        <w:rPr>
          <w:rFonts w:ascii="Arial" w:hAnsi="Arial" w:cs="Arial"/>
          <w:u w:val="single"/>
        </w:rPr>
        <w:bidi w:val="0"/>
      </w:pPr>
      <w:r>
        <w:rPr>
          <w:rFonts w:ascii="Arial" w:cs="Arial" w:hAnsi="Arial"/>
          <w:lang w:eastAsia="zh-CN"/>
          <w:b w:val="0"/>
          <w:bCs w:val="0"/>
          <w:i w:val="0"/>
          <w:iCs w:val="0"/>
          <w:u w:val="single"/>
          <w:vertAlign w:val="baseline"/>
          <w:rtl w:val="0"/>
        </w:rPr>
        <w:t xml:space="preserve">讲师指导说明：</w:t>
      </w:r>
    </w:p>
    <w:p w:rsidR="002D1AD9" w:rsidRPr="002348B4" w:rsidRDefault="00B52D9F" w:rsidP="00B95031">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讲师评论</w:t>
      </w:r>
    </w:p>
    <w:p w:rsidR="00B52D9F" w:rsidRPr="002348B4" w:rsidRDefault="00B52D9F" w:rsidP="00B95031">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eastAsia="zh-CN"/>
          <w:b w:val="0"/>
          <w:bCs w:val="0"/>
          <w:i w:val="0"/>
          <w:iCs w:val="0"/>
          <w:u w:val="none"/>
          <w:vertAlign w:val="baseline"/>
          <w:rtl w:val="0"/>
        </w:rPr>
        <w:t xml:space="preserve">课程内容的关键要素</w:t>
      </w:r>
    </w:p>
    <w:p w:rsidR="00B52D9F" w:rsidRPr="002348B4" w:rsidRDefault="00B52D9F" w:rsidP="00B95031">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活动类型</w:t>
      </w:r>
    </w:p>
    <w:p w:rsidR="002D1AD9" w:rsidRPr="002348B4" w:rsidRDefault="00DA36D9" w:rsidP="00B95031">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0"/>
          <w:bCs w:val="0"/>
          <w:i w:val="1"/>
          <w:iCs w:val="1"/>
          <w:u w:val="none"/>
          <w:vertAlign w:val="baseline"/>
          <w:rtl w:val="0"/>
        </w:rPr>
        <w:t xml:space="preserve">“所要提出的问题”/活动说明</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406"/>
        <w:gridCol w:w="5848"/>
      </w:tblGrid>
      <w:tr w:rsidR="00786051" w:rsidRPr="002534E6" w:rsidTr="00143F7E">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阶段/时间安排</w:t>
            </w:r>
          </w:p>
        </w:tc>
        <w:tc>
          <w:tcPr>
            <w:tcW w:w="740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讲师</w:t>
            </w:r>
          </w:p>
        </w:tc>
        <w:tc>
          <w:tcPr>
            <w:tcW w:w="5848"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模块内容的建议</w:t>
            </w:r>
          </w:p>
        </w:tc>
      </w:tr>
      <w:tr w:rsidR="00786051" w:rsidRPr="002348B4" w:rsidTr="00143F7E">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1.现场考察</w:t>
            </w:r>
          </w:p>
          <w:p w:rsidR="003648B3" w:rsidRDefault="003648B3" w:rsidP="00DA36D9">
            <w:pPr>
              <w:pStyle w:val="Formatlibre"/>
              <w:ind w:left="46"/>
              <w:jc w:val="right"/>
              <w:rPr>
                <w:rFonts w:ascii="Arial" w:hAnsi="Arial" w:cs="Arial"/>
                <w:sz w:val="20"/>
                <w:szCs w:val="20"/>
              </w:rPr>
            </w:pPr>
          </w:p>
          <w:p w:rsidR="000648B1" w:rsidRPr="002348B4" w:rsidRDefault="000648B1" w:rsidP="000648B1">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 小时/3 小时 30 分钟</w:t>
            </w:r>
          </w:p>
        </w:tc>
        <w:tc>
          <w:tcPr>
            <w:tcW w:w="7406" w:type="dxa"/>
            <w:shd w:val="clear" w:color="auto" w:fill="auto"/>
            <w:tcMar>
              <w:top w:w="100" w:type="dxa"/>
              <w:left w:w="100" w:type="dxa"/>
              <w:bottom w:w="100" w:type="dxa"/>
              <w:right w:w="100" w:type="dxa"/>
            </w:tcMar>
          </w:tcPr>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告诉参与者，您将和他们一起参观并考察HSE 。目的是提醒他们注意 HSE 行为，识别 工地HSE的关键场地。</w:t>
            </w:r>
          </w:p>
          <w:p w:rsidR="005B4A42" w:rsidRPr="005B4A42" w:rsidRDefault="00B445D8" w:rsidP="005B4A42">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从检查个人防护装备开始。</w:t>
            </w:r>
          </w:p>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检查每个参与者是否都备好了自己的黄金规则手册和隐患报告卡。</w:t>
            </w:r>
          </w:p>
          <w:p w:rsidR="005B4A42" w:rsidRPr="005B4A42" w:rsidRDefault="005B4A42" w:rsidP="005B4A42">
            <w:pPr>
              <w:pStyle w:val="Formatlibre"/>
              <w:rPr>
                <w:rFonts w:ascii="Arial" w:hAnsi="Arial" w:cs="Arial"/>
                <w:sz w:val="20"/>
                <w:szCs w:val="20"/>
                <w:highlight w:val="yellow"/>
              </w:rPr>
            </w:pPr>
          </w:p>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发放 HSE 考察表格（IGP、安全巡视等），回顾并强调考察原则。</w:t>
            </w:r>
          </w:p>
          <w:p w:rsidR="005B4A42" w:rsidRPr="005B4A42" w:rsidRDefault="005B4A42" w:rsidP="005B4A42">
            <w:pPr>
              <w:pStyle w:val="Formatlibre"/>
              <w:rPr>
                <w:rFonts w:ascii="Arial" w:hAnsi="Arial" w:cs="Arial"/>
                <w:sz w:val="20"/>
                <w:szCs w:val="20"/>
                <w:highlight w:val="yellow"/>
              </w:rPr>
            </w:pPr>
          </w:p>
          <w:p w:rsidR="005B4A42" w:rsidRDefault="005B4A42" w:rsidP="005B4A42">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开始考察。</w:t>
            </w:r>
          </w:p>
          <w:p w:rsidR="005B4A42" w:rsidRDefault="005B4A42" w:rsidP="005B4A42">
            <w:pPr>
              <w:pStyle w:val="Formatlibre"/>
              <w:rPr>
                <w:rFonts w:ascii="Arial" w:hAnsi="Arial" w:cs="Arial"/>
                <w:sz w:val="20"/>
                <w:szCs w:val="20"/>
              </w:rPr>
            </w:pPr>
          </w:p>
          <w:p w:rsidR="005B4A42" w:rsidRDefault="009C33AC" w:rsidP="005B4A42">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来看看 HSE 团队的主要成员（通常为：应对团队的负责人、HSE 工程师、医师、监管人等），让这些成员进行自我介绍并描述各自在工地的主要任务。</w:t>
            </w:r>
          </w:p>
          <w:p w:rsidR="005B4A42" w:rsidRDefault="005B4A42" w:rsidP="005B4A42">
            <w:pPr>
              <w:jc w:val="both"/>
              <w:rPr>
                <w:rFonts w:ascii="Arial" w:hAnsi="Arial" w:cs="Arial"/>
                <w:sz w:val="20"/>
                <w:szCs w:val="20"/>
              </w:rPr>
            </w:pPr>
          </w:p>
          <w:p w:rsidR="005B4A42" w:rsidRDefault="009C33AC" w:rsidP="005B4A42">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此外，还需说明其他人承担的 HSE 责任（例如：危机管理、Maestro 程序冠军、RESE 等）</w:t>
            </w:r>
          </w:p>
          <w:p w:rsidR="005B4A42" w:rsidRDefault="005B4A42" w:rsidP="005B4A42">
            <w:pPr>
              <w:pStyle w:val="Formatlibre"/>
              <w:rPr>
                <w:rFonts w:ascii="Arial" w:hAnsi="Arial" w:cs="Arial"/>
                <w:sz w:val="20"/>
                <w:szCs w:val="20"/>
              </w:rPr>
            </w:pPr>
          </w:p>
          <w:p w:rsidR="00042527" w:rsidRPr="00711158" w:rsidRDefault="005B4A42" w:rsidP="00711158">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考察结束后，在课堂上和参与者一起讨论他们在考察中发现的令人惊奇及感兴趣的内容，并加以总结。询问他们是否发现异常情况。</w:t>
            </w:r>
          </w:p>
        </w:tc>
        <w:tc>
          <w:tcPr>
            <w:tcW w:w="5848" w:type="dxa"/>
            <w:shd w:val="clear" w:color="auto" w:fill="auto"/>
            <w:tcMar>
              <w:top w:w="100" w:type="dxa"/>
              <w:left w:w="100" w:type="dxa"/>
              <w:bottom w:w="100" w:type="dxa"/>
              <w:right w:w="100" w:type="dxa"/>
            </w:tcMar>
          </w:tcPr>
          <w:p w:rsidR="00B52D9F" w:rsidRPr="00E03A1C" w:rsidRDefault="00B52D9F" w:rsidP="00E03A1C">
            <w:pPr>
              <w:rPr>
                <w:rFonts w:ascii="Arial" w:hAnsi="Arial" w:cs="Arial"/>
                <w:sz w:val="20"/>
                <w:szCs w:val="20"/>
              </w:rPr>
            </w:pPr>
          </w:p>
        </w:tc>
      </w:tr>
      <w:tr w:rsidR="0078605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2.研讨会</w:t>
            </w:r>
          </w:p>
          <w:p w:rsidR="00D11427" w:rsidRPr="002348B4" w:rsidRDefault="00D11427" w:rsidP="00D11427">
            <w:pPr>
              <w:pStyle w:val="Formatlibre"/>
              <w:rPr>
                <w:rFonts w:ascii="Arial" w:hAnsi="Arial" w:cs="Arial"/>
                <w:sz w:val="20"/>
                <w:szCs w:val="20"/>
              </w:rPr>
            </w:pPr>
          </w:p>
          <w:p w:rsidR="00D11427" w:rsidRPr="002348B4" w:rsidRDefault="000648B1" w:rsidP="000648B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 小时 30 分钟/4 小时</w:t>
            </w:r>
          </w:p>
        </w:tc>
        <w:tc>
          <w:tcPr>
            <w:tcW w:w="7406" w:type="dxa"/>
            <w:shd w:val="clear" w:color="auto" w:fill="auto"/>
            <w:tcMar>
              <w:top w:w="100" w:type="dxa"/>
              <w:left w:w="100" w:type="dxa"/>
              <w:bottom w:w="100" w:type="dxa"/>
              <w:right w:w="100" w:type="dxa"/>
            </w:tcMar>
          </w:tcPr>
          <w:p w:rsidR="00D23EC7" w:rsidRDefault="00D23EC7" w:rsidP="00711158">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组织分组练习并说明练习原则：</w:t>
            </w:r>
          </w:p>
          <w:p w:rsidR="000648B1" w:rsidRPr="009C33AC" w:rsidRDefault="000648B1" w:rsidP="00711158">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“阐述一下你们在 HSE 团队成员活动中学到了什么。</w:t>
            </w:r>
            <w:r>
              <w:rPr>
                <w:rFonts w:ascii="Arial" w:cs="Arial" w:hAnsi="Arial"/>
                <w:sz w:val="20"/>
                <w:szCs w:val="20"/>
                <w:lang w:eastAsia="zh-CN"/>
                <w:b w:val="0"/>
                <w:bCs w:val="0"/>
                <w:i w:val="1"/>
                <w:iCs w:val="1"/>
                <w:u w:val="none"/>
                <w:vertAlign w:val="baseline"/>
                <w:rtl w:val="0"/>
              </w:rPr>
              <w:t xml:space="preserve">主要是描述团队每个成员分别负责哪些任务”</w:t>
            </w:r>
          </w:p>
          <w:p w:rsidR="00711158" w:rsidRDefault="000648B1" w:rsidP="00711158">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确保每个人都清楚练习内容，并发放 HSE 团队的组织机构图（如有可能，同时发放照片档案）。</w:t>
            </w:r>
          </w:p>
          <w:p w:rsidR="000648B1" w:rsidRDefault="000648B1" w:rsidP="00711158">
            <w:pPr>
              <w:pStyle w:val="Formatlibre"/>
              <w:rPr>
                <w:rFonts w:ascii="Arial" w:hAnsi="Arial" w:cs="Arial"/>
                <w:sz w:val="20"/>
                <w:szCs w:val="20"/>
              </w:rPr>
            </w:pPr>
          </w:p>
          <w:p w:rsidR="00F560BA" w:rsidRDefault="00711158" w:rsidP="00711158">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将机构图和照片一起放在在黑板上。</w:t>
            </w:r>
          </w:p>
          <w:p w:rsidR="000648B1" w:rsidRPr="002348B4" w:rsidRDefault="000648B1" w:rsidP="000648B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组织小组讨论，尽可能对活动进行完整描述，如有需要，再作补充。</w:t>
            </w:r>
            <w:r>
              <w:rPr>
                <w:rFonts w:ascii="Arial" w:cs="Arial" w:hAnsi="Arial"/>
                <w:sz w:val="20"/>
                <w:szCs w:val="20"/>
                <w:lang w:eastAsia="zh-CN"/>
                <w:b w:val="0"/>
                <w:bCs w:val="0"/>
                <w:i w:val="0"/>
                <w:iCs w:val="0"/>
                <w:u w:val="none"/>
                <w:vertAlign w:val="baseline"/>
                <w:rtl w:val="0"/>
              </w:rPr>
              <w:t xml:space="preserve"> </w:t>
            </w:r>
          </w:p>
        </w:tc>
        <w:tc>
          <w:tcPr>
            <w:tcW w:w="5848" w:type="dxa"/>
            <w:shd w:val="clear" w:color="auto" w:fill="auto"/>
            <w:tcMar>
              <w:top w:w="100" w:type="dxa"/>
              <w:left w:w="100" w:type="dxa"/>
              <w:bottom w:w="100" w:type="dxa"/>
              <w:right w:w="100" w:type="dxa"/>
            </w:tcMar>
          </w:tcPr>
          <w:p w:rsidR="009E357D" w:rsidRDefault="009E357D" w:rsidP="009E357D">
            <w:pPr>
              <w:jc w:val="both"/>
              <w:rPr>
                <w:rFonts w:ascii="Arial" w:hAnsi="Arial" w:cs="Arial"/>
                <w:sz w:val="20"/>
                <w:szCs w:val="20"/>
              </w:rPr>
            </w:pPr>
          </w:p>
          <w:p w:rsidR="00F65742" w:rsidRPr="002348B4" w:rsidRDefault="009E357D" w:rsidP="009E357D">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 </w:t>
            </w:r>
          </w:p>
        </w:tc>
      </w:tr>
      <w:tr w:rsidR="000648B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0648B1" w:rsidRPr="002348B4" w:rsidRDefault="00E4682B" w:rsidP="000648B1">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3.组织陪同体验</w:t>
            </w:r>
          </w:p>
          <w:p w:rsidR="000648B1" w:rsidRPr="002348B4" w:rsidRDefault="000648B1" w:rsidP="000648B1">
            <w:pPr>
              <w:pStyle w:val="Formatlibre"/>
              <w:rPr>
                <w:rFonts w:ascii="Arial" w:hAnsi="Arial" w:cs="Arial"/>
                <w:sz w:val="20"/>
                <w:szCs w:val="20"/>
              </w:rPr>
            </w:pPr>
          </w:p>
          <w:p w:rsidR="000648B1" w:rsidRPr="002348B4" w:rsidRDefault="000648B1" w:rsidP="000648B1">
            <w:pPr>
              <w:pStyle w:val="Formatlibre"/>
              <w:rPr>
                <w:rFonts w:ascii="Arial" w:hAnsi="Arial" w:cs="Arial"/>
                <w:sz w:val="20"/>
                <w:szCs w:val="20"/>
              </w:rPr>
            </w:pPr>
          </w:p>
        </w:tc>
        <w:tc>
          <w:tcPr>
            <w:tcW w:w="7406" w:type="dxa"/>
            <w:shd w:val="clear" w:color="auto" w:fill="auto"/>
            <w:tcMar>
              <w:top w:w="100" w:type="dxa"/>
              <w:left w:w="100" w:type="dxa"/>
              <w:bottom w:w="100" w:type="dxa"/>
              <w:right w:w="100" w:type="dxa"/>
            </w:tcMar>
          </w:tcPr>
          <w:p w:rsidR="000648B1" w:rsidRDefault="000648B1" w:rsidP="000648B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最后，如果组织允许，可实行陪同体验日计划，并在陪同体验日期间为参与者提供相关指示：</w:t>
            </w:r>
          </w:p>
          <w:p w:rsidR="00021542" w:rsidRDefault="00021542" w:rsidP="00021542">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跟随负责人了解所有的行动，询问他的任务，如有可能，协助他完成 HSE 工作，最后对他在实地记录表中所记录的内容进行描述。</w:t>
            </w:r>
          </w:p>
          <w:p w:rsidR="000648B1" w:rsidRPr="000648B1" w:rsidRDefault="000648B1" w:rsidP="000648B1">
            <w:pPr>
              <w:jc w:val="both"/>
              <w:rPr>
                <w:rFonts w:ascii="Arial" w:hAnsi="Arial" w:cs="Arial"/>
                <w:sz w:val="20"/>
                <w:szCs w:val="20"/>
              </w:rPr>
            </w:pPr>
          </w:p>
          <w:p w:rsidR="000648B1" w:rsidRDefault="000648B1" w:rsidP="000648B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确保参与者明白以上任务，规定集体汇报日期，同时说明每个人都将介绍自己所跟随的人员。</w:t>
            </w:r>
          </w:p>
          <w:p w:rsidR="00785D6F" w:rsidRDefault="00785D6F" w:rsidP="00785D6F">
            <w:pPr>
              <w:pStyle w:val="Formatlibre"/>
              <w:rPr>
                <w:rFonts w:ascii="Arial" w:hAnsi="Arial" w:cs="Arial"/>
                <w:i/>
                <w:sz w:val="20"/>
                <w:szCs w:val="20"/>
              </w:rPr>
            </w:pPr>
          </w:p>
          <w:p w:rsidR="00785D6F" w:rsidRPr="00785D6F" w:rsidRDefault="00785D6F" w:rsidP="00785D6F">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最后，规定汇报过程：</w:t>
            </w:r>
            <w:r>
              <w:rPr>
                <w:rFonts w:ascii="Arial" w:cs="Arial" w:hAnsi="Arial"/>
                <w:sz w:val="20"/>
                <w:szCs w:val="20"/>
                <w:lang w:eastAsia="zh-CN"/>
                <w:b w:val="0"/>
                <w:bCs w:val="0"/>
                <w:i w:val="0"/>
                <w:iCs w:val="0"/>
                <w:u w:val="none"/>
                <w:vertAlign w:val="baseline"/>
                <w:rtl w:val="0"/>
              </w:rPr>
              <w:t xml:space="preserve"> </w:t>
            </w:r>
          </w:p>
          <w:p w:rsidR="000648B1" w:rsidRPr="00143F7E" w:rsidRDefault="00785D6F" w:rsidP="000648B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汇报的目的是解释“陪同体验日”活动如何展开，并向其他参与者和讲师阐述被跟随员工的实地记录表。每个人有 10 到 15 分钟的时间进行陈述。</w:t>
            </w:r>
          </w:p>
        </w:tc>
        <w:tc>
          <w:tcPr>
            <w:tcW w:w="5848" w:type="dxa"/>
            <w:shd w:val="clear" w:color="auto" w:fill="auto"/>
            <w:tcMar>
              <w:top w:w="100" w:type="dxa"/>
              <w:left w:w="100" w:type="dxa"/>
              <w:bottom w:w="100" w:type="dxa"/>
              <w:right w:w="100" w:type="dxa"/>
            </w:tcMar>
          </w:tcPr>
          <w:p w:rsidR="00021542" w:rsidRPr="000A5B91" w:rsidRDefault="00021542" w:rsidP="00021542">
            <w:pPr>
              <w:jc w:val="both"/>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“实地”记录表： </w:t>
            </w:r>
          </w:p>
          <w:p w:rsidR="00021542" w:rsidRPr="000A5B91"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他的任务是什么（负责什么）？ </w:t>
            </w:r>
          </w:p>
          <w:p w:rsidR="00021542"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他的职能和主要工作是什么？ </w:t>
            </w:r>
          </w:p>
          <w:p w:rsidR="00021542"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他的工作目标是什么（必须在规定时间内实现什么结果）？</w:t>
            </w:r>
          </w:p>
          <w:p w:rsidR="000648B1" w:rsidRDefault="000648B1" w:rsidP="009E357D">
            <w:pPr>
              <w:jc w:val="both"/>
              <w:rPr>
                <w:rFonts w:ascii="Arial" w:hAnsi="Arial" w:cs="Arial"/>
                <w:sz w:val="20"/>
                <w:szCs w:val="20"/>
              </w:rPr>
            </w:pPr>
          </w:p>
        </w:tc>
      </w:tr>
      <w:tr w:rsidR="00785D6F" w:rsidRPr="002534E6" w:rsidTr="00143F7E">
        <w:tblPrEx>
          <w:shd w:val="clear" w:color="auto" w:fill="auto"/>
        </w:tblPrEx>
        <w:trPr>
          <w:trHeight w:val="1078"/>
        </w:trPr>
        <w:tc>
          <w:tcPr>
            <w:tcW w:w="1628" w:type="dxa"/>
            <w:shd w:val="clear" w:color="auto" w:fill="auto"/>
            <w:tcMar>
              <w:top w:w="100" w:type="dxa"/>
              <w:left w:w="100" w:type="dxa"/>
              <w:bottom w:w="100" w:type="dxa"/>
              <w:right w:w="100" w:type="dxa"/>
            </w:tcMar>
          </w:tcPr>
          <w:p w:rsidR="00785D6F" w:rsidRDefault="009C33AC" w:rsidP="000648B1">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4.陪同体验汇报</w:t>
            </w:r>
          </w:p>
          <w:p w:rsidR="00021542" w:rsidRDefault="00021542" w:rsidP="000648B1">
            <w:pPr>
              <w:pStyle w:val="Formatlibre"/>
              <w:ind w:left="46"/>
              <w:rPr>
                <w:rFonts w:ascii="Arial" w:hAnsi="Arial" w:cs="Arial"/>
                <w:sz w:val="20"/>
                <w:szCs w:val="20"/>
              </w:rPr>
            </w:pPr>
          </w:p>
          <w:p w:rsidR="00021542" w:rsidRDefault="00021542" w:rsidP="00021542">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每位参与者10 到 15 分钟</w:t>
            </w:r>
          </w:p>
        </w:tc>
        <w:tc>
          <w:tcPr>
            <w:tcW w:w="7406" w:type="dxa"/>
            <w:shd w:val="clear" w:color="auto" w:fill="auto"/>
            <w:tcMar>
              <w:top w:w="100" w:type="dxa"/>
              <w:left w:w="100" w:type="dxa"/>
              <w:bottom w:w="100" w:type="dxa"/>
              <w:right w:w="100" w:type="dxa"/>
            </w:tcMar>
          </w:tcPr>
          <w:p w:rsidR="00785D6F" w:rsidRDefault="00021542" w:rsidP="00785D6F">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在规定日期，组织参与者介绍他们所跟随的人员。 </w:t>
            </w:r>
          </w:p>
          <w:p w:rsidR="00021542" w:rsidRPr="000648B1" w:rsidRDefault="00021542" w:rsidP="00785D6F">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可采取多种方式（例如： PowerPoint 口头介绍），但必须包括已填写的实地记录表的信息。</w:t>
            </w:r>
          </w:p>
        </w:tc>
        <w:tc>
          <w:tcPr>
            <w:tcW w:w="5848" w:type="dxa"/>
            <w:shd w:val="clear" w:color="auto" w:fill="auto"/>
            <w:tcMar>
              <w:top w:w="100" w:type="dxa"/>
              <w:left w:w="100" w:type="dxa"/>
              <w:bottom w:w="100" w:type="dxa"/>
              <w:right w:w="100" w:type="dxa"/>
            </w:tcMar>
          </w:tcPr>
          <w:p w:rsidR="00785D6F" w:rsidRDefault="00785D6F" w:rsidP="009E357D">
            <w:pPr>
              <w:jc w:val="both"/>
              <w:rPr>
                <w:rFonts w:ascii="Arial" w:hAnsi="Arial" w:cs="Arial"/>
                <w:sz w:val="20"/>
                <w:szCs w:val="20"/>
              </w:rPr>
            </w:pPr>
          </w:p>
        </w:tc>
      </w:tr>
    </w:tbl>
    <w:p w:rsidR="00B21AE6" w:rsidRPr="002348B4" w:rsidRDefault="00B21AE6" w:rsidP="00021542">
      <w:pPr>
        <w:outlineLvl w:val="0"/>
        <w:rPr>
          <w:rFonts w:ascii="Arial" w:hAnsi="Arial" w:cs="Arial"/>
        </w:rPr>
      </w:pPr>
    </w:p>
    <w:sectPr w:rsidR="00B21AE6" w:rsidRPr="002348B4" w:rsidSect="002534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2B" w:rsidRDefault="00015E2B">
      <w:pPr>
        <w:bidi w:val="0"/>
      </w:pPr>
      <w:r>
        <w:separator/>
      </w:r>
    </w:p>
  </w:endnote>
  <w:endnote w:type="continuationSeparator" w:id="0">
    <w:p w:rsidR="00015E2B" w:rsidRDefault="00015E2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6724"/>
      <w:docPartObj>
        <w:docPartGallery w:val="Page Numbers (Bottom of Page)"/>
        <w:docPartUnique/>
      </w:docPartObj>
    </w:sdtPr>
    <w:sdtContent>
      <w:p w:rsidR="002534E6" w:rsidRDefault="002534E6">
        <w:pPr>
          <w:pStyle w:val="Pieddepage"/>
          <w:jc w:val="right"/>
          <w:bidi w:val="0"/>
        </w:pPr>
        <w:fldSimple w:instr=" PAGE   \* MERGEFORMAT ">
          <w:r>
            <w:rPr>
              <w:noProof/>
              <w:lang w:eastAsia="zh-CN"/>
              <w:b w:val="0"/>
              <w:bCs w:val="0"/>
              <w:i w:val="0"/>
              <w:iCs w:val="0"/>
              <w:u w:val="none"/>
              <w:vertAlign w:val="baseline"/>
              <w:rtl w:val="0"/>
            </w:rPr>
            <w:t xml:space="preserve">2</w:t>
          </w:r>
        </w:fldSimple>
      </w:p>
    </w:sdtContent>
  </w:sdt>
  <w:p w:rsidR="002534E6" w:rsidRDefault="002534E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6723"/>
      <w:docPartObj>
        <w:docPartGallery w:val="Page Numbers (Bottom of Page)"/>
        <w:docPartUnique/>
      </w:docPartObj>
    </w:sdtPr>
    <w:sdtContent>
      <w:p w:rsidR="002534E6" w:rsidRDefault="002534E6">
        <w:pPr>
          <w:pStyle w:val="Pieddepage"/>
          <w:jc w:val="right"/>
          <w:bidi w:val="0"/>
        </w:pPr>
        <w:fldSimple w:instr=" PAGE   \* MERGEFORMAT ">
          <w:r>
            <w:rPr>
              <w:noProof/>
              <w:lang w:eastAsia="zh-CN"/>
              <w:b w:val="0"/>
              <w:bCs w:val="0"/>
              <w:i w:val="0"/>
              <w:iCs w:val="0"/>
              <w:u w:val="none"/>
              <w:vertAlign w:val="baseline"/>
              <w:rtl w:val="0"/>
            </w:rPr>
            <w:t xml:space="preserve">1</w:t>
          </w:r>
        </w:fldSimple>
      </w:p>
    </w:sdtContent>
  </w:sdt>
  <w:p w:rsidR="002534E6" w:rsidRDefault="002534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2B" w:rsidRDefault="00015E2B">
      <w:pPr>
        <w:bidi w:val="0"/>
      </w:pPr>
      <w:r>
        <w:separator/>
      </w:r>
    </w:p>
  </w:footnote>
  <w:footnote w:type="continuationSeparator" w:id="0">
    <w:p w:rsidR="00015E2B" w:rsidRDefault="00015E2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E2C4C">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3.3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534E6"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3.3 - 第 2 版</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1D7984"/>
    <w:multiLevelType w:val="hybridMultilevel"/>
    <w:tmpl w:val="1F28CCC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9">
    <w:nsid w:val="70EA0210"/>
    <w:multiLevelType w:val="hybridMultilevel"/>
    <w:tmpl w:val="8AC2BBA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5E2B"/>
    <w:rsid w:val="00016E75"/>
    <w:rsid w:val="00021542"/>
    <w:rsid w:val="00022F86"/>
    <w:rsid w:val="00032146"/>
    <w:rsid w:val="00040C94"/>
    <w:rsid w:val="00042527"/>
    <w:rsid w:val="000568B8"/>
    <w:rsid w:val="0006148D"/>
    <w:rsid w:val="00061697"/>
    <w:rsid w:val="000648B1"/>
    <w:rsid w:val="000731AB"/>
    <w:rsid w:val="0007545C"/>
    <w:rsid w:val="00077FD6"/>
    <w:rsid w:val="00094340"/>
    <w:rsid w:val="00094B6B"/>
    <w:rsid w:val="00095AFA"/>
    <w:rsid w:val="0009662F"/>
    <w:rsid w:val="000A7B0E"/>
    <w:rsid w:val="000D054A"/>
    <w:rsid w:val="000E1CAB"/>
    <w:rsid w:val="000E4BF9"/>
    <w:rsid w:val="000E5AAA"/>
    <w:rsid w:val="000F3934"/>
    <w:rsid w:val="00107879"/>
    <w:rsid w:val="00117B18"/>
    <w:rsid w:val="00143F7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5193A"/>
    <w:rsid w:val="002534E6"/>
    <w:rsid w:val="00255347"/>
    <w:rsid w:val="002662FB"/>
    <w:rsid w:val="00273339"/>
    <w:rsid w:val="00275FDC"/>
    <w:rsid w:val="002771B2"/>
    <w:rsid w:val="002818FE"/>
    <w:rsid w:val="00284F7B"/>
    <w:rsid w:val="002A1D50"/>
    <w:rsid w:val="002A3BAE"/>
    <w:rsid w:val="002A78CD"/>
    <w:rsid w:val="002C1569"/>
    <w:rsid w:val="002C70B2"/>
    <w:rsid w:val="002D1AD9"/>
    <w:rsid w:val="002E1D12"/>
    <w:rsid w:val="002E25EF"/>
    <w:rsid w:val="002F06B6"/>
    <w:rsid w:val="00306A32"/>
    <w:rsid w:val="003358F3"/>
    <w:rsid w:val="00346BD6"/>
    <w:rsid w:val="003648B3"/>
    <w:rsid w:val="00370B49"/>
    <w:rsid w:val="00380D33"/>
    <w:rsid w:val="0038545A"/>
    <w:rsid w:val="00395679"/>
    <w:rsid w:val="003A3EAA"/>
    <w:rsid w:val="003A6E40"/>
    <w:rsid w:val="003B391C"/>
    <w:rsid w:val="003C0CD6"/>
    <w:rsid w:val="003D3D1C"/>
    <w:rsid w:val="003E2AFE"/>
    <w:rsid w:val="003E630C"/>
    <w:rsid w:val="00404539"/>
    <w:rsid w:val="0040472E"/>
    <w:rsid w:val="00414531"/>
    <w:rsid w:val="00414537"/>
    <w:rsid w:val="00420ACC"/>
    <w:rsid w:val="00421DD7"/>
    <w:rsid w:val="00430888"/>
    <w:rsid w:val="00431C7A"/>
    <w:rsid w:val="00441BDB"/>
    <w:rsid w:val="00445873"/>
    <w:rsid w:val="0044733E"/>
    <w:rsid w:val="00451385"/>
    <w:rsid w:val="004608B4"/>
    <w:rsid w:val="0046730D"/>
    <w:rsid w:val="004729C3"/>
    <w:rsid w:val="0048275E"/>
    <w:rsid w:val="004A682C"/>
    <w:rsid w:val="004B7A9E"/>
    <w:rsid w:val="004E2C4C"/>
    <w:rsid w:val="004E311E"/>
    <w:rsid w:val="004E400B"/>
    <w:rsid w:val="004E5172"/>
    <w:rsid w:val="004F21DD"/>
    <w:rsid w:val="00506764"/>
    <w:rsid w:val="0051124F"/>
    <w:rsid w:val="0051527D"/>
    <w:rsid w:val="00533318"/>
    <w:rsid w:val="00533CF6"/>
    <w:rsid w:val="005355B0"/>
    <w:rsid w:val="00543866"/>
    <w:rsid w:val="00543C1A"/>
    <w:rsid w:val="00557DBD"/>
    <w:rsid w:val="005609B5"/>
    <w:rsid w:val="00587D5F"/>
    <w:rsid w:val="005945E9"/>
    <w:rsid w:val="00597D8B"/>
    <w:rsid w:val="005A1AD8"/>
    <w:rsid w:val="005A3E1E"/>
    <w:rsid w:val="005B4A42"/>
    <w:rsid w:val="005C4603"/>
    <w:rsid w:val="005E3778"/>
    <w:rsid w:val="005E3D1C"/>
    <w:rsid w:val="005F083B"/>
    <w:rsid w:val="006035A1"/>
    <w:rsid w:val="00606A11"/>
    <w:rsid w:val="0061715C"/>
    <w:rsid w:val="0063062B"/>
    <w:rsid w:val="0066000F"/>
    <w:rsid w:val="00662F93"/>
    <w:rsid w:val="00687ACC"/>
    <w:rsid w:val="0069004C"/>
    <w:rsid w:val="006914D1"/>
    <w:rsid w:val="006B24AA"/>
    <w:rsid w:val="006B3F69"/>
    <w:rsid w:val="006C65B7"/>
    <w:rsid w:val="006F3BF4"/>
    <w:rsid w:val="00711158"/>
    <w:rsid w:val="00743D75"/>
    <w:rsid w:val="007454BD"/>
    <w:rsid w:val="007705EA"/>
    <w:rsid w:val="00784823"/>
    <w:rsid w:val="00785D6F"/>
    <w:rsid w:val="00786051"/>
    <w:rsid w:val="00786A2C"/>
    <w:rsid w:val="0079030A"/>
    <w:rsid w:val="00790758"/>
    <w:rsid w:val="0079342C"/>
    <w:rsid w:val="007A58C6"/>
    <w:rsid w:val="007A5F8D"/>
    <w:rsid w:val="007C00AE"/>
    <w:rsid w:val="007E239F"/>
    <w:rsid w:val="007F3D9C"/>
    <w:rsid w:val="00822345"/>
    <w:rsid w:val="008230E3"/>
    <w:rsid w:val="0084396E"/>
    <w:rsid w:val="0085520C"/>
    <w:rsid w:val="00862AD6"/>
    <w:rsid w:val="008A042B"/>
    <w:rsid w:val="008A50AC"/>
    <w:rsid w:val="008A6A6D"/>
    <w:rsid w:val="008B13D2"/>
    <w:rsid w:val="008B6795"/>
    <w:rsid w:val="008C4583"/>
    <w:rsid w:val="008D420C"/>
    <w:rsid w:val="008D7243"/>
    <w:rsid w:val="008F2B5D"/>
    <w:rsid w:val="008F708A"/>
    <w:rsid w:val="0090470C"/>
    <w:rsid w:val="00906888"/>
    <w:rsid w:val="0091075C"/>
    <w:rsid w:val="00921D94"/>
    <w:rsid w:val="009259F1"/>
    <w:rsid w:val="009418FE"/>
    <w:rsid w:val="00951A96"/>
    <w:rsid w:val="00953B5C"/>
    <w:rsid w:val="009628B8"/>
    <w:rsid w:val="009655FC"/>
    <w:rsid w:val="009708C4"/>
    <w:rsid w:val="009752EB"/>
    <w:rsid w:val="00985F30"/>
    <w:rsid w:val="009867B4"/>
    <w:rsid w:val="00991EDB"/>
    <w:rsid w:val="00995A7A"/>
    <w:rsid w:val="00996A0C"/>
    <w:rsid w:val="009B0A85"/>
    <w:rsid w:val="009B2F00"/>
    <w:rsid w:val="009B30F7"/>
    <w:rsid w:val="009C33AC"/>
    <w:rsid w:val="009C60C8"/>
    <w:rsid w:val="009D6BAA"/>
    <w:rsid w:val="009E357D"/>
    <w:rsid w:val="009F2432"/>
    <w:rsid w:val="009F3D26"/>
    <w:rsid w:val="00A038E1"/>
    <w:rsid w:val="00A047FC"/>
    <w:rsid w:val="00A05D13"/>
    <w:rsid w:val="00A068EE"/>
    <w:rsid w:val="00A10B3D"/>
    <w:rsid w:val="00A11012"/>
    <w:rsid w:val="00A1648F"/>
    <w:rsid w:val="00A242C1"/>
    <w:rsid w:val="00A4116C"/>
    <w:rsid w:val="00A4589A"/>
    <w:rsid w:val="00A5218A"/>
    <w:rsid w:val="00A64B4B"/>
    <w:rsid w:val="00A97F54"/>
    <w:rsid w:val="00AA00A7"/>
    <w:rsid w:val="00AA35BC"/>
    <w:rsid w:val="00AE2E34"/>
    <w:rsid w:val="00B03146"/>
    <w:rsid w:val="00B05079"/>
    <w:rsid w:val="00B06E34"/>
    <w:rsid w:val="00B21AE6"/>
    <w:rsid w:val="00B31387"/>
    <w:rsid w:val="00B445D8"/>
    <w:rsid w:val="00B520A8"/>
    <w:rsid w:val="00B52D9F"/>
    <w:rsid w:val="00B604DA"/>
    <w:rsid w:val="00B66DF6"/>
    <w:rsid w:val="00B77FFA"/>
    <w:rsid w:val="00B83C61"/>
    <w:rsid w:val="00B95031"/>
    <w:rsid w:val="00B9611C"/>
    <w:rsid w:val="00BA347F"/>
    <w:rsid w:val="00BA7590"/>
    <w:rsid w:val="00BB00FC"/>
    <w:rsid w:val="00BB0F83"/>
    <w:rsid w:val="00BB68A5"/>
    <w:rsid w:val="00BD0BC9"/>
    <w:rsid w:val="00BD1E0D"/>
    <w:rsid w:val="00BD4DAD"/>
    <w:rsid w:val="00BD7584"/>
    <w:rsid w:val="00C2539F"/>
    <w:rsid w:val="00C27C8E"/>
    <w:rsid w:val="00C32741"/>
    <w:rsid w:val="00C36FD1"/>
    <w:rsid w:val="00C44112"/>
    <w:rsid w:val="00C44A37"/>
    <w:rsid w:val="00C645BE"/>
    <w:rsid w:val="00C67EE0"/>
    <w:rsid w:val="00C80010"/>
    <w:rsid w:val="00C850A6"/>
    <w:rsid w:val="00C92CA3"/>
    <w:rsid w:val="00CA1753"/>
    <w:rsid w:val="00CB0181"/>
    <w:rsid w:val="00CC4F74"/>
    <w:rsid w:val="00CC513C"/>
    <w:rsid w:val="00CD4973"/>
    <w:rsid w:val="00CD5FAD"/>
    <w:rsid w:val="00CE466A"/>
    <w:rsid w:val="00D11427"/>
    <w:rsid w:val="00D1401E"/>
    <w:rsid w:val="00D15FB6"/>
    <w:rsid w:val="00D230DC"/>
    <w:rsid w:val="00D23EC7"/>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3066"/>
    <w:rsid w:val="00E028A2"/>
    <w:rsid w:val="00E03A1C"/>
    <w:rsid w:val="00E0645B"/>
    <w:rsid w:val="00E069AE"/>
    <w:rsid w:val="00E11D25"/>
    <w:rsid w:val="00E24B9F"/>
    <w:rsid w:val="00E4682B"/>
    <w:rsid w:val="00E50B95"/>
    <w:rsid w:val="00E6559F"/>
    <w:rsid w:val="00E71105"/>
    <w:rsid w:val="00E76F22"/>
    <w:rsid w:val="00E80130"/>
    <w:rsid w:val="00E85EA4"/>
    <w:rsid w:val="00E97595"/>
    <w:rsid w:val="00EA4FA6"/>
    <w:rsid w:val="00EB5346"/>
    <w:rsid w:val="00EB6A78"/>
    <w:rsid w:val="00EE3414"/>
    <w:rsid w:val="00EE5AB3"/>
    <w:rsid w:val="00EF03E0"/>
    <w:rsid w:val="00EF0A02"/>
    <w:rsid w:val="00F206FE"/>
    <w:rsid w:val="00F23715"/>
    <w:rsid w:val="00F258E0"/>
    <w:rsid w:val="00F26E85"/>
    <w:rsid w:val="00F3047F"/>
    <w:rsid w:val="00F31C86"/>
    <w:rsid w:val="00F40DE4"/>
    <w:rsid w:val="00F519DA"/>
    <w:rsid w:val="00F560BA"/>
    <w:rsid w:val="00F604F8"/>
    <w:rsid w:val="00F6110D"/>
    <w:rsid w:val="00F61A52"/>
    <w:rsid w:val="00F64178"/>
    <w:rsid w:val="00F65742"/>
    <w:rsid w:val="00F701BA"/>
    <w:rsid w:val="00F80A19"/>
    <w:rsid w:val="00F814C2"/>
    <w:rsid w:val="00F84799"/>
    <w:rsid w:val="00F96F24"/>
    <w:rsid w:val="00FB0350"/>
    <w:rsid w:val="00FB5BEF"/>
    <w:rsid w:val="00FB5DF4"/>
    <w:rsid w:val="00FC46BB"/>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FFC03-79B0-4949-A526-F11C04C3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53</cp:revision>
  <cp:lastPrinted>2016-08-08T12:58:00Z</cp:lastPrinted>
  <dcterms:created xsi:type="dcterms:W3CDTF">2016-08-08T14:38:00Z</dcterms:created>
  <dcterms:modified xsi:type="dcterms:W3CDTF">2017-03-22T09:01:00Z</dcterms:modified>
</cp:coreProperties>
</file>