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E6" w:rsidRPr="00886635" w:rsidRDefault="007E1C93">
      <w:pPr>
        <w:pStyle w:val="Corps"/>
        <w:rPr>
          <w:rFonts w:ascii="Arial" w:hAnsi="Arial" w:cs="Arial"/>
          <w:b/>
          <w:bCs/>
          <w:sz w:val="48"/>
          <w:szCs w:val="48"/>
          <w:lang w:val="it-IT"/>
        </w:rPr>
      </w:pPr>
      <w:r>
        <w:rPr>
          <w:rFonts w:ascii="Arial" w:hAnsi="Arial" w:cs="Arial"/>
          <w:b/>
          <w:bCs/>
          <w:sz w:val="48"/>
          <w:szCs w:val="48"/>
          <w:lang w:val="it"/>
        </w:rPr>
        <w:t>Analisi degli eventi/delle cause (principi)</w:t>
      </w:r>
    </w:p>
    <w:p w:rsidR="007E1C93" w:rsidRPr="00886635" w:rsidRDefault="007E1C93">
      <w:pPr>
        <w:pStyle w:val="Corps"/>
        <w:rPr>
          <w:rFonts w:ascii="Arial" w:hAnsi="Arial" w:cs="Arial"/>
          <w:lang w:val="it-IT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886635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886635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it-IT"/>
              </w:rPr>
            </w:pPr>
            <w:r>
              <w:rPr>
                <w:rFonts w:ascii="Arial" w:hAnsi="Arial" w:cs="Arial"/>
                <w:u w:val="single"/>
                <w:lang w:val="it"/>
              </w:rPr>
              <w:t>Obiettivi:</w:t>
            </w:r>
          </w:p>
          <w:p w:rsidR="007E1C93" w:rsidRPr="00886635" w:rsidRDefault="007E1C93" w:rsidP="007E1C93">
            <w:p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Alla fine della sequenza, i partecipanti:</w:t>
            </w:r>
          </w:p>
          <w:p w:rsidR="007E1C93" w:rsidRPr="00886635" w:rsidRDefault="007E1C93" w:rsidP="007E1C9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Conoscono il metodo di analisi degli eventi e delle loro cause, utilizzato nel loro sito.</w:t>
            </w:r>
          </w:p>
          <w:p w:rsidR="00D230DC" w:rsidRPr="00886635" w:rsidRDefault="007E1C93" w:rsidP="007E1C9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Sono in grado di partecipare attivamente ad una riunione d'analisi degli eventi.</w:t>
            </w:r>
          </w:p>
        </w:tc>
      </w:tr>
    </w:tbl>
    <w:p w:rsidR="002A78CD" w:rsidRPr="00886635" w:rsidRDefault="002A78CD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p w:rsidR="00393FBC" w:rsidRPr="00886635" w:rsidRDefault="00393FBC">
      <w:pPr>
        <w:pStyle w:val="Corps"/>
        <w:rPr>
          <w:rFonts w:ascii="Arial" w:hAnsi="Arial" w:cs="Arial"/>
          <w:b/>
          <w:bCs/>
          <w:color w:val="353535"/>
          <w:lang w:val="it-IT"/>
        </w:rPr>
      </w:pPr>
    </w:p>
    <w:p w:rsidR="008230E3" w:rsidRPr="00886635" w:rsidRDefault="002A78CD">
      <w:pPr>
        <w:pStyle w:val="Corps"/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 xml:space="preserve">Questa sequenza va costruita a livello locale. A tal scopo, esistono 2 possibilità: </w:t>
      </w:r>
    </w:p>
    <w:p w:rsidR="008230E3" w:rsidRPr="00886635" w:rsidRDefault="00E0645B" w:rsidP="00EE5053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>è prevista una formazione locale (o Ramo) che risponde a questi obiettivi. In questo caso, può essere utilizzata al posto di questo modulo.</w:t>
      </w:r>
    </w:p>
    <w:p w:rsidR="00A068EE" w:rsidRPr="00886635" w:rsidRDefault="00E0645B" w:rsidP="00EE5053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>altrimenti, è necessario costruire una formazione specifica seguendo la proposta seguente.</w:t>
      </w:r>
    </w:p>
    <w:p w:rsidR="00A10B3D" w:rsidRPr="00886635" w:rsidRDefault="00A10B3D">
      <w:pPr>
        <w:pStyle w:val="Corps"/>
        <w:rPr>
          <w:rFonts w:ascii="Arial" w:hAnsi="Arial" w:cs="Arial"/>
          <w:lang w:val="it-IT"/>
        </w:rPr>
      </w:pPr>
    </w:p>
    <w:p w:rsidR="00B21AE6" w:rsidRPr="00886635" w:rsidRDefault="00A10B3D" w:rsidP="00D97E98">
      <w:pPr>
        <w:pStyle w:val="Corps"/>
        <w:jc w:val="both"/>
        <w:rPr>
          <w:rFonts w:ascii="Arial" w:hAnsi="Arial" w:cs="Arial"/>
          <w:b/>
          <w:bCs/>
          <w:color w:val="353535"/>
          <w:lang w:val="it-IT"/>
        </w:rPr>
      </w:pPr>
      <w:r>
        <w:rPr>
          <w:rFonts w:ascii="Arial" w:hAnsi="Arial" w:cs="Arial"/>
          <w:b/>
          <w:bCs/>
          <w:color w:val="353535"/>
          <w:lang w:val="it"/>
        </w:rPr>
        <w:t xml:space="preserve">Questo documento contiene dei suggerimenti sui contenuti e le attività didattiche che permettono di raggiungere gli obiettivi di questo modulo </w:t>
      </w:r>
      <w:r>
        <w:rPr>
          <w:rFonts w:ascii="Arial" w:hAnsi="Arial" w:cs="Arial"/>
          <w:b/>
          <w:bCs/>
          <w:color w:val="353535"/>
          <w:u w:val="single"/>
          <w:lang w:val="it"/>
        </w:rPr>
        <w:t>utilizzando il metodo dell’albero delle cause.</w:t>
      </w:r>
      <w:r>
        <w:rPr>
          <w:rFonts w:ascii="Arial" w:hAnsi="Arial" w:cs="Arial"/>
          <w:b/>
          <w:bCs/>
          <w:color w:val="353535"/>
          <w:lang w:val="it"/>
        </w:rPr>
        <w:t xml:space="preserve"> </w:t>
      </w:r>
    </w:p>
    <w:p w:rsidR="007B479F" w:rsidRPr="00886635" w:rsidRDefault="007B479F">
      <w:pPr>
        <w:pStyle w:val="Corps"/>
        <w:rPr>
          <w:rFonts w:ascii="Arial" w:hAnsi="Arial" w:cs="Arial"/>
          <w:b/>
          <w:lang w:val="it-IT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957ABE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957ABE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Elementi principali</w:t>
            </w:r>
          </w:p>
        </w:tc>
        <w:tc>
          <w:tcPr>
            <w:tcW w:w="2922" w:type="dxa"/>
            <w:vAlign w:val="center"/>
          </w:tcPr>
          <w:p w:rsidR="00A068EE" w:rsidRPr="00957ABE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Supporto/attività</w:t>
            </w:r>
          </w:p>
        </w:tc>
      </w:tr>
      <w:tr w:rsidR="007E1C93" w:rsidRPr="00957ABE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E1C93" w:rsidRPr="00886635" w:rsidRDefault="007E1C93" w:rsidP="00EB23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Esistono molti metodi per l'analisi degli eventi e delle loro cause: albero delle cause, modello Domino…</w:t>
            </w:r>
          </w:p>
        </w:tc>
        <w:tc>
          <w:tcPr>
            <w:tcW w:w="2922" w:type="dxa"/>
            <w:vAlign w:val="center"/>
          </w:tcPr>
          <w:p w:rsidR="007E1C93" w:rsidRPr="00957ABE" w:rsidRDefault="007E1C93" w:rsidP="00CF05B1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"/>
              </w:rPr>
              <w:t>Regole sito/Gruppo</w:t>
            </w:r>
          </w:p>
        </w:tc>
      </w:tr>
      <w:tr w:rsidR="007E1C93" w:rsidRPr="00886635" w:rsidTr="00790758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E1C93" w:rsidRPr="00886635" w:rsidRDefault="007E1C93" w:rsidP="008E5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Deve essere analizzato qualsiasi evento HSE (esclusa anomalia). A seconda dell'importanza degli eventi, il metodo può essere diverso. Lo scopo è di analizzare l'evento, definire, quindi predisporre le misure per evitare che l'evento si riproduca.</w:t>
            </w:r>
          </w:p>
        </w:tc>
        <w:tc>
          <w:tcPr>
            <w:tcW w:w="2922" w:type="dxa"/>
            <w:vAlign w:val="center"/>
          </w:tcPr>
          <w:p w:rsidR="007E1C93" w:rsidRPr="00886635" w:rsidRDefault="007E1C93" w:rsidP="00C21160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</w:p>
        </w:tc>
      </w:tr>
      <w:tr w:rsidR="00EB2371" w:rsidRPr="00886635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EB2371" w:rsidRPr="00886635" w:rsidRDefault="007E1C93" w:rsidP="00C268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Per gli eventi la cui gravità è superiore o pari a 4 (definizione Gruppo), viene utilizzato in generale il metodo albero delle cause. Permette di identificare e sequenziare cronologicamente, a posteriori, tutti i fatti (fattori) che hanno portato ad un evento indesiderabile.</w:t>
            </w:r>
          </w:p>
        </w:tc>
        <w:tc>
          <w:tcPr>
            <w:tcW w:w="2922" w:type="dxa"/>
            <w:vAlign w:val="center"/>
          </w:tcPr>
          <w:p w:rsidR="00EB2371" w:rsidRPr="00886635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"/>
              </w:rPr>
              <w:t>Osservare l'e-learning EP “Introduzione al metodo albero delle cause (00008118)" (30') allegato al dossier.</w:t>
            </w:r>
          </w:p>
        </w:tc>
      </w:tr>
      <w:tr w:rsidR="007E1C93" w:rsidRPr="00886635" w:rsidTr="00790758">
        <w:trPr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E1C93" w:rsidRPr="00886635" w:rsidRDefault="007E1C93" w:rsidP="00FE0C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>Le modalità pratiche di svolgimento sul sito: quando applicarlo sul sito, chi ne è garante, cosa si deve consegnare, chi lo convalida…</w:t>
            </w:r>
          </w:p>
        </w:tc>
        <w:tc>
          <w:tcPr>
            <w:tcW w:w="2922" w:type="dxa"/>
            <w:vMerge w:val="restart"/>
            <w:vAlign w:val="center"/>
          </w:tcPr>
          <w:p w:rsidR="007E1C93" w:rsidRPr="00886635" w:rsidRDefault="007E1C93" w:rsidP="007E1C93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proofErr w:type="spellStart"/>
            <w:r w:rsidRPr="00886635">
              <w:rPr>
                <w:rFonts w:ascii="Arial" w:hAnsi="Arial" w:cs="Arial"/>
                <w:lang w:val="en-US"/>
              </w:rPr>
              <w:t>Procedura</w:t>
            </w:r>
            <w:proofErr w:type="spellEnd"/>
            <w:r w:rsidRPr="00886635">
              <w:rPr>
                <w:rFonts w:ascii="Arial" w:hAnsi="Arial" w:cs="Arial"/>
                <w:lang w:val="en-US"/>
              </w:rPr>
              <w:t> </w:t>
            </w:r>
            <w:proofErr w:type="spellStart"/>
            <w:r w:rsidRPr="00886635">
              <w:rPr>
                <w:rFonts w:ascii="Arial" w:hAnsi="Arial" w:cs="Arial"/>
                <w:lang w:val="en-US"/>
              </w:rPr>
              <w:t>sito</w:t>
            </w:r>
            <w:proofErr w:type="spellEnd"/>
            <w:r w:rsidRPr="00886635">
              <w:rPr>
                <w:rFonts w:ascii="Arial" w:hAnsi="Arial" w:cs="Arial"/>
                <w:lang w:val="en-US"/>
              </w:rPr>
              <w:t>.</w:t>
            </w:r>
          </w:p>
          <w:p w:rsidR="007E1C93" w:rsidRPr="00886635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886635">
              <w:rPr>
                <w:rFonts w:ascii="Arial" w:hAnsi="Arial" w:cs="Arial"/>
                <w:lang w:val="en-US"/>
              </w:rPr>
              <w:t>Video CSB “Death in the Oil Field”</w:t>
            </w:r>
          </w:p>
        </w:tc>
      </w:tr>
      <w:tr w:rsidR="007E1C93" w:rsidRPr="00886635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7E1C93" w:rsidRPr="00886635" w:rsidRDefault="007E1C93" w:rsidP="00FE0C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b w:val="0"/>
                <w:bCs w:val="0"/>
                <w:lang w:val="it"/>
              </w:rPr>
              <w:t xml:space="preserve">La procedura sito XXXX dove il metodo viene formalizzato. </w:t>
            </w:r>
          </w:p>
        </w:tc>
        <w:tc>
          <w:tcPr>
            <w:tcW w:w="2922" w:type="dxa"/>
            <w:vMerge/>
            <w:vAlign w:val="center"/>
          </w:tcPr>
          <w:p w:rsidR="007E1C93" w:rsidRPr="00886635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it-IT"/>
              </w:rPr>
            </w:pPr>
          </w:p>
        </w:tc>
      </w:tr>
    </w:tbl>
    <w:p w:rsidR="00B21AE6" w:rsidRPr="00886635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  <w:lang w:val="it-IT"/>
        </w:rPr>
      </w:pPr>
    </w:p>
    <w:p w:rsidR="00C21160" w:rsidRPr="00886635" w:rsidRDefault="00C21160" w:rsidP="0051527D">
      <w:pPr>
        <w:rPr>
          <w:rFonts w:ascii="Arial" w:hAnsi="Arial" w:cs="Arial"/>
          <w:b/>
          <w:u w:val="single"/>
          <w:lang w:val="it-IT"/>
        </w:rPr>
      </w:pPr>
    </w:p>
    <w:p w:rsidR="00A27236" w:rsidRPr="00886635" w:rsidRDefault="00A27236">
      <w:pPr>
        <w:rPr>
          <w:rFonts w:ascii="Arial" w:hAnsi="Arial" w:cs="Arial"/>
          <w:b/>
          <w:u w:val="single"/>
          <w:lang w:val="it-IT"/>
        </w:rPr>
      </w:pPr>
      <w:r>
        <w:rPr>
          <w:rFonts w:ascii="Arial" w:hAnsi="Arial" w:cs="Arial"/>
          <w:b/>
          <w:bCs/>
          <w:u w:val="single"/>
          <w:lang w:val="it"/>
        </w:rPr>
        <w:br w:type="page"/>
      </w:r>
    </w:p>
    <w:p w:rsidR="005A3E1E" w:rsidRPr="00886635" w:rsidRDefault="00346BD6" w:rsidP="0051527D">
      <w:pPr>
        <w:rPr>
          <w:rFonts w:ascii="Arial" w:hAnsi="Arial" w:cs="Arial"/>
          <w:lang w:val="it-IT"/>
        </w:rPr>
      </w:pPr>
      <w:r>
        <w:rPr>
          <w:rFonts w:ascii="Arial" w:hAnsi="Arial" w:cs="Arial"/>
          <w:b/>
          <w:bCs/>
          <w:u w:val="single"/>
          <w:lang w:val="it"/>
        </w:rPr>
        <w:lastRenderedPageBreak/>
        <w:t>Stima della durata:</w:t>
      </w:r>
    </w:p>
    <w:p w:rsidR="00284F7B" w:rsidRPr="00886635" w:rsidRDefault="002E5F08" w:rsidP="007E1C93">
      <w:pPr>
        <w:spacing w:before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da 3</w:t>
      </w:r>
      <w:r w:rsidR="00886635">
        <w:rPr>
          <w:rFonts w:ascii="Arial" w:hAnsi="Arial" w:cs="Arial"/>
          <w:lang w:val="it"/>
        </w:rPr>
        <w:t>:</w:t>
      </w:r>
      <w:r>
        <w:rPr>
          <w:rFonts w:ascii="Arial" w:hAnsi="Arial" w:cs="Arial"/>
          <w:lang w:val="it"/>
        </w:rPr>
        <w:t xml:space="preserve">30 </w:t>
      </w:r>
      <w:r w:rsidR="00886635">
        <w:rPr>
          <w:rFonts w:ascii="Arial" w:hAnsi="Arial" w:cs="Arial"/>
          <w:lang w:val="it"/>
        </w:rPr>
        <w:t xml:space="preserve">h </w:t>
      </w:r>
      <w:r>
        <w:rPr>
          <w:rFonts w:ascii="Arial" w:hAnsi="Arial" w:cs="Arial"/>
          <w:lang w:val="it"/>
        </w:rPr>
        <w:t>a 3</w:t>
      </w:r>
      <w:r w:rsidR="00886635">
        <w:rPr>
          <w:rFonts w:ascii="Arial" w:hAnsi="Arial" w:cs="Arial"/>
          <w:lang w:val="it"/>
        </w:rPr>
        <w:t>:</w:t>
      </w:r>
      <w:r>
        <w:rPr>
          <w:rFonts w:ascii="Arial" w:hAnsi="Arial" w:cs="Arial"/>
          <w:lang w:val="it"/>
        </w:rPr>
        <w:t>00</w:t>
      </w:r>
      <w:r w:rsidR="00886635">
        <w:rPr>
          <w:rFonts w:ascii="Arial" w:hAnsi="Arial" w:cs="Arial"/>
          <w:lang w:val="it"/>
        </w:rPr>
        <w:t xml:space="preserve"> h</w:t>
      </w:r>
    </w:p>
    <w:p w:rsidR="009270CB" w:rsidRPr="00886635" w:rsidRDefault="009270CB" w:rsidP="0051527D">
      <w:pPr>
        <w:outlineLvl w:val="0"/>
        <w:rPr>
          <w:rFonts w:ascii="Arial" w:hAnsi="Arial" w:cs="Arial"/>
          <w:b/>
          <w:bCs/>
          <w:color w:val="000000"/>
          <w:u w:val="single"/>
          <w:lang w:val="it-IT"/>
        </w:rPr>
      </w:pPr>
    </w:p>
    <w:p w:rsidR="005A3E1E" w:rsidRPr="00886635" w:rsidRDefault="00A068EE" w:rsidP="0051527D">
      <w:pPr>
        <w:outlineLvl w:val="0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u w:val="single"/>
          <w:lang w:val="it"/>
        </w:rPr>
        <w:t>Raccomandazioni per le Modalità didattiche:</w:t>
      </w:r>
    </w:p>
    <w:p w:rsidR="007E1C93" w:rsidRPr="00886635" w:rsidRDefault="007E1C93" w:rsidP="0051527D">
      <w:pPr>
        <w:outlineLvl w:val="0"/>
        <w:rPr>
          <w:rFonts w:ascii="Arial" w:hAnsi="Arial" w:cs="Arial"/>
          <w:bCs/>
          <w:color w:val="000000"/>
          <w:lang w:val="it-IT"/>
        </w:rPr>
      </w:pPr>
      <w:r>
        <w:rPr>
          <w:rFonts w:ascii="Arial" w:hAnsi="Arial" w:cs="Arial"/>
          <w:color w:val="000000"/>
          <w:lang w:val="it"/>
        </w:rPr>
        <w:t>Laboratorio per permettere ai nuovi assunti di partecipare all'elaborazione di un albero delle cause. Se utilizzate un altro metodo di analisi delle cause di un incidente, adattate questo contenuto.</w:t>
      </w:r>
    </w:p>
    <w:p w:rsidR="009C60C8" w:rsidRPr="00957ABE" w:rsidRDefault="00FB5BEF" w:rsidP="009B0A85">
      <w:pPr>
        <w:pStyle w:val="Sous-titre"/>
      </w:pPr>
      <w:r>
        <w:rPr>
          <w:bCs/>
          <w:lang w:val="it"/>
        </w:rPr>
        <w:t>Moduli preliminari della sequenza</w:t>
      </w:r>
    </w:p>
    <w:p w:rsidR="00862AD6" w:rsidRDefault="00862AD6" w:rsidP="00BC64A3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</w:pPr>
    </w:p>
    <w:p w:rsidR="007E1C93" w:rsidRPr="00886635" w:rsidRDefault="007E1C93" w:rsidP="007E1C93">
      <w:pPr>
        <w:rPr>
          <w:rFonts w:asciiTheme="minorHAnsi" w:hAnsiTheme="minorHAnsi" w:cstheme="minorHAnsi"/>
          <w:lang w:val="it-IT"/>
        </w:rPr>
      </w:pPr>
      <w:r>
        <w:rPr>
          <w:rFonts w:asciiTheme="minorHAnsi" w:hAnsiTheme="minorHAnsi" w:cstheme="minorHAnsi"/>
          <w:lang w:val="it"/>
        </w:rPr>
        <w:t>Tutto il TCAS 1, TCAS 2 e TCAS 3.</w:t>
      </w:r>
    </w:p>
    <w:p w:rsidR="00FB5BEF" w:rsidRPr="00957ABE" w:rsidRDefault="00FB5BEF" w:rsidP="009B0A85">
      <w:pPr>
        <w:pStyle w:val="Sous-titre"/>
      </w:pPr>
      <w:r>
        <w:rPr>
          <w:bCs/>
          <w:lang w:val="it"/>
        </w:rPr>
        <w:t>Preparazione della sequenza</w:t>
      </w:r>
    </w:p>
    <w:p w:rsidR="00013008" w:rsidRPr="00886635" w:rsidRDefault="009B0A85" w:rsidP="009B0A85">
      <w:pPr>
        <w:spacing w:before="120"/>
        <w:rPr>
          <w:rFonts w:ascii="Arial" w:hAnsi="Arial" w:cs="Arial"/>
          <w:lang w:val="it-IT"/>
        </w:rPr>
      </w:pPr>
      <w:r>
        <w:rPr>
          <w:rFonts w:ascii="Arial" w:hAnsi="Arial" w:cs="Arial"/>
          <w:lang w:val="it"/>
        </w:rPr>
        <w:t>Prima dell'inizio del modulo, vi raccomandiamo di assicurarvi di avere a disposizione l'e-learning "albero delle cause" per esaminarlo nel proiettore, oltre che il video "Death in the Oil Field".</w:t>
      </w:r>
    </w:p>
    <w:p w:rsidR="007E1C93" w:rsidRPr="00886635" w:rsidRDefault="007E1C93" w:rsidP="009B0A85">
      <w:pPr>
        <w:spacing w:before="120"/>
        <w:rPr>
          <w:rFonts w:ascii="Arial" w:hAnsi="Arial" w:cs="Arial"/>
          <w:lang w:val="it-IT"/>
        </w:rPr>
      </w:pPr>
    </w:p>
    <w:p w:rsidR="00786051" w:rsidRPr="00886635" w:rsidRDefault="00786051">
      <w:pPr>
        <w:rPr>
          <w:rFonts w:ascii="Arial" w:hAnsi="Arial" w:cs="Arial"/>
          <w:lang w:val="it-IT"/>
        </w:rPr>
      </w:pPr>
    </w:p>
    <w:p w:rsidR="00786051" w:rsidRPr="00886635" w:rsidRDefault="009B0A85" w:rsidP="00786051">
      <w:pPr>
        <w:pStyle w:val="Sous-titre"/>
        <w:numPr>
          <w:ilvl w:val="0"/>
          <w:numId w:val="0"/>
        </w:numPr>
        <w:ind w:hanging="11"/>
        <w:jc w:val="both"/>
        <w:rPr>
          <w:b w:val="0"/>
          <w:sz w:val="24"/>
          <w:szCs w:val="24"/>
          <w:lang w:val="it-IT"/>
        </w:rPr>
      </w:pPr>
      <w:r>
        <w:rPr>
          <w:b w:val="0"/>
          <w:sz w:val="24"/>
          <w:szCs w:val="24"/>
          <w:lang w:val="it"/>
        </w:rPr>
        <w:br w:type="page"/>
      </w:r>
    </w:p>
    <w:p w:rsidR="00786051" w:rsidRPr="00886635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  <w:lang w:val="it-IT"/>
        </w:rPr>
        <w:sectPr w:rsidR="00786051" w:rsidRPr="00886635" w:rsidSect="0000586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</w:pPr>
      <w:r>
        <w:rPr>
          <w:bCs/>
          <w:lang w:val="it"/>
        </w:rPr>
        <w:lastRenderedPageBreak/>
        <w:t>Proposta di svolgimento della sequenza</w:t>
      </w:r>
    </w:p>
    <w:p w:rsidR="002D1AD9" w:rsidRPr="00886635" w:rsidRDefault="002D1AD9" w:rsidP="002D1AD9">
      <w:pPr>
        <w:spacing w:before="120"/>
        <w:rPr>
          <w:rFonts w:ascii="Arial" w:hAnsi="Arial" w:cs="Arial"/>
          <w:u w:val="single"/>
          <w:lang w:val="it-IT"/>
        </w:rPr>
      </w:pPr>
      <w:r>
        <w:rPr>
          <w:rFonts w:ascii="Arial" w:hAnsi="Arial" w:cs="Arial"/>
          <w:u w:val="single"/>
          <w:lang w:val="it"/>
        </w:rPr>
        <w:t>Legenda delle istruzioni per il coordinatore: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it"/>
        </w:rPr>
        <w:t>Commenti per il coordinatore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it"/>
        </w:rPr>
        <w:t>Elementi di contenuto principali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it"/>
        </w:rPr>
        <w:t>Tipo d'attività</w:t>
      </w:r>
    </w:p>
    <w:p w:rsidR="002D1AD9" w:rsidRPr="00957ABE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  <w:lang w:val="it"/>
        </w:rPr>
        <w:t>“</w:t>
      </w:r>
      <w:r>
        <w:rPr>
          <w:rFonts w:ascii="Arial" w:hAnsi="Arial" w:cs="Arial"/>
          <w:i/>
          <w:iCs/>
          <w:sz w:val="20"/>
          <w:szCs w:val="20"/>
          <w:lang w:val="it"/>
        </w:rPr>
        <w:t>Domanda da porre</w:t>
      </w:r>
      <w:r>
        <w:rPr>
          <w:rFonts w:ascii="Arial" w:hAnsi="Arial" w:cs="Arial"/>
          <w:sz w:val="20"/>
          <w:szCs w:val="20"/>
          <w:lang w:val="it"/>
        </w:rPr>
        <w:t>”</w:t>
      </w:r>
      <w:r>
        <w:rPr>
          <w:rFonts w:ascii="Arial" w:hAnsi="Arial" w:cs="Arial"/>
          <w:i/>
          <w:iCs/>
          <w:sz w:val="20"/>
          <w:szCs w:val="20"/>
          <w:lang w:val="it"/>
        </w:rPr>
        <w:t xml:space="preserve"> / enunciato dell’istruzione</w:t>
      </w:r>
    </w:p>
    <w:p w:rsidR="00FB5BEF" w:rsidRPr="00957ABE" w:rsidRDefault="00FB5BEF" w:rsidP="00AA35BC">
      <w:pPr>
        <w:rPr>
          <w:rFonts w:ascii="Arial" w:hAnsi="Arial" w:cs="Arial"/>
        </w:rPr>
      </w:pPr>
    </w:p>
    <w:tbl>
      <w:tblPr>
        <w:tblStyle w:val="TableNormal"/>
        <w:tblW w:w="14877" w:type="dxa"/>
        <w:tblInd w:w="10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584"/>
        <w:gridCol w:w="7136"/>
        <w:gridCol w:w="6157"/>
      </w:tblGrid>
      <w:tr w:rsidR="00786051" w:rsidRPr="00886635" w:rsidTr="007E1C93">
        <w:trPr>
          <w:trHeight w:val="157"/>
          <w:tblHeader/>
        </w:trPr>
        <w:tc>
          <w:tcPr>
            <w:tcW w:w="158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Fase / Timing</w:t>
            </w:r>
          </w:p>
        </w:tc>
        <w:tc>
          <w:tcPr>
            <w:tcW w:w="713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Coordinatore</w:t>
            </w:r>
          </w:p>
        </w:tc>
        <w:tc>
          <w:tcPr>
            <w:tcW w:w="6157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886635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it"/>
              </w:rPr>
              <w:t>Proposta di contenuto del modulo</w:t>
            </w:r>
          </w:p>
        </w:tc>
      </w:tr>
      <w:tr w:rsidR="007E1C93" w:rsidRPr="00886635" w:rsidTr="00A27236">
        <w:tblPrEx>
          <w:shd w:val="clear" w:color="auto" w:fill="auto"/>
        </w:tblPrEx>
        <w:trPr>
          <w:trHeight w:val="1080"/>
        </w:trPr>
        <w:tc>
          <w:tcPr>
            <w:tcW w:w="1584" w:type="dxa"/>
          </w:tcPr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1. Accoglienza e presentazione degli obiettivi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5’</w:t>
            </w:r>
          </w:p>
        </w:tc>
        <w:tc>
          <w:tcPr>
            <w:tcW w:w="7136" w:type="dxa"/>
          </w:tcPr>
          <w:p w:rsidR="007E1C93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Presentazione degli obiettivi del modulo</w:t>
            </w:r>
          </w:p>
        </w:tc>
        <w:tc>
          <w:tcPr>
            <w:tcW w:w="6157" w:type="dxa"/>
          </w:tcPr>
          <w:p w:rsidR="00A27236" w:rsidRPr="00886635" w:rsidRDefault="00A27236" w:rsidP="00A27236">
            <w:pPr>
              <w:rPr>
                <w:rFonts w:ascii="Arial" w:hAnsi="Arial" w:cs="Arial"/>
                <w:sz w:val="21"/>
                <w:lang w:val="it-IT"/>
              </w:rPr>
            </w:pPr>
            <w:r>
              <w:rPr>
                <w:rFonts w:ascii="Arial" w:hAnsi="Arial" w:cs="Arial"/>
                <w:sz w:val="21"/>
                <w:lang w:val="it"/>
              </w:rPr>
              <w:t>Alla fine della sequenza voi:</w:t>
            </w:r>
          </w:p>
          <w:p w:rsidR="00A27236" w:rsidRPr="00886635" w:rsidRDefault="00D97E98" w:rsidP="00A2723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1"/>
                <w:lang w:val="it-IT"/>
              </w:rPr>
            </w:pPr>
            <w:r>
              <w:rPr>
                <w:rFonts w:ascii="Arial" w:hAnsi="Arial" w:cs="Arial"/>
                <w:sz w:val="21"/>
                <w:lang w:val="it"/>
              </w:rPr>
              <w:t>Conoscerete il metodo di analisi degli eventi e delle loro cause, utilizzato nel vostro sito.</w:t>
            </w:r>
          </w:p>
          <w:p w:rsidR="007E1C93" w:rsidRPr="00886635" w:rsidRDefault="00A27236" w:rsidP="00A2723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sz w:val="21"/>
                <w:lang w:val="it"/>
              </w:rPr>
              <w:t>Sarete in grado di partecipare attivamente ad una riunione d'analisi degli eventi.</w:t>
            </w:r>
          </w:p>
        </w:tc>
      </w:tr>
      <w:tr w:rsidR="007E1C93" w:rsidRPr="00886635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Presentazione del metodo.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40’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45’</w:t>
            </w: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6" w:type="dxa"/>
          </w:tcPr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Domanda ai partecipanti:</w:t>
            </w:r>
          </w:p>
          <w:p w:rsidR="007E1C93" w:rsidRPr="00886635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"Secondo voi, a cosa serve analizzare eventi e le loro cause?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Come si può realizzare questo perché ciò sia il più efficace possibile?"</w:t>
            </w: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Fare discutere i partecipanti sull'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obiettivo principale, che è quello di comprendere il concatenamento di eventi in modo esauriente per garantire che ciò non si riproduca in futuro.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Presentazione: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In sintesi, enunciare i principi dell'analisi degli eventi e le loro cause (in previsione di cosa?)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Se l'albero delle cause è il metodo utilizzato…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27236" w:rsidRPr="00886635" w:rsidRDefault="00A27236" w:rsidP="00A27236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Visionare l’e-learning (30’)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-</w:t>
            </w:r>
          </w:p>
          <w:p w:rsidR="00CD7428" w:rsidRPr="00886635" w:rsidRDefault="00D97E98" w:rsidP="00A27236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NB : A tal fine, nella cartella "html", fate doppio clic su "Index.html" quindi scegliete la lingua preferita. Poi premete su “Avvia".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Dopo l'e-learning, chiedere ad un partecipante di ricapitolare le varie tappe ed i punti chiave.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A27236" w:rsidRPr="00886635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Esempio concreto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Distribuire un albero delle cause + il suo piano d’azioni come esempio. Dare il tempo di leggerlo e comprenderlo.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Commentarlo nel corso della lettura</w:t>
            </w:r>
          </w:p>
        </w:tc>
        <w:tc>
          <w:tcPr>
            <w:tcW w:w="6157" w:type="dxa"/>
          </w:tcPr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A27236" w:rsidRPr="00886635" w:rsidRDefault="00C00A99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L'analisi degli eventi e delle loro cause, in previsione di che? i vari metodi? quale analisi per quale evento? un percorso Total? passaggi più approfonditi rispetto al catalogo (se si è garanti)… precisare che è la metodologia raccomandata</w:t>
            </w:r>
          </w:p>
          <w:p w:rsidR="00C00A99" w:rsidRPr="00886635" w:rsidRDefault="00C00A99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Default="00A27236" w:rsidP="00BD2F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970392" cy="1179393"/>
                  <wp:effectExtent l="0" t="0" r="1143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740" cy="118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Un albero delle cause mira inizialmente ad identificare le cause di un incidente risalendo il più a monte possibile al livello dell'organizzazione del lavoro e del funzionamento dell'impresa. È importante sapere alcuni dei punti seguenti:</w:t>
            </w:r>
          </w:p>
          <w:p w:rsidR="008D1FD9" w:rsidRPr="00886635" w:rsidRDefault="008D1FD9" w:rsidP="00BD2FB3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-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it"/>
              </w:rPr>
              <w:t xml:space="preserve"> la fase principale consiste in una raccolta pertinente dei fatti.</w:t>
            </w: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- L'albero delle cause non è un fine ma un mezzo. Vuol dire che conoscere le cause serve solo se vengono predisposte delle azioni preventive.</w:t>
            </w: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- L'albero delle cause è un complemento di metodi di analisi, a priori arricchendoli di fatti reali.</w:t>
            </w: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- Lo scopo dell'albero delle cause non è di spiegare completamente l'incidente ma trovare i fattori sui quali occorre agire perché l'incidente non si riproduca più.</w:t>
            </w: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- È un lavoro collettivo. Devono essere raccolte tutte le informazioni possibili.</w:t>
            </w: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- Non si ricercano dei responsabili e in nessun caso gli attacchi personali devono aver spazio in questa indagine. Occorre procedere oggettivamente nella comprensione del processo che ha condotto all'incidente.</w:t>
            </w:r>
          </w:p>
          <w:p w:rsidR="00A27236" w:rsidRPr="00886635" w:rsidRDefault="00A27236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Slide con la sintesi dei 3 punti chiave: raccogliere i fatti sul campo con itw, analizzare mediante albero delle cause, piano d’azione finale (per entrare nel contesto del miglioramento continuo)</w:t>
            </w: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- Esempio d'albero delle cause locale -</w:t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La procedura sito.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886635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20’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1:</w:t>
            </w:r>
            <w:r w:rsidR="00A27236">
              <w:rPr>
                <w:rFonts w:ascii="Arial" w:hAnsi="Arial" w:cs="Arial"/>
                <w:sz w:val="20"/>
                <w:szCs w:val="20"/>
                <w:lang w:val="it"/>
              </w:rPr>
              <w:t>05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 h</w:t>
            </w:r>
          </w:p>
        </w:tc>
        <w:tc>
          <w:tcPr>
            <w:tcW w:w="7136" w:type="dxa"/>
          </w:tcPr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Workshop su procedura sito</w:t>
            </w:r>
          </w:p>
          <w:p w:rsidR="007E1C93" w:rsidRPr="00886635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"Il sito ha formalizzato il metodo in forma di procedura. Ci soffermeremo per scoprirla."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Organizzare un laboratorio nel quale i partecipanti a coppia leggeranno la procedura, annoteranno le interrogazioni e presenteranno agli altri in 2' i punti che sembrano loro fondamentali della procedura sito.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Assicurarsi che l’istruzione sia chiara e che i gruppi siano costituiti.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Distribuite la procedura cartacea.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A27236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Dopo 10', chiedere ad uno dei gruppi di presentare i suoi punti chiave (2' max).</w:t>
            </w:r>
          </w:p>
          <w:p w:rsidR="007E1C93" w:rsidRPr="00886635" w:rsidRDefault="00D97E98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Una volta presentati, chiedete agli altri di arricchirli con elementi eventualmente da aggiungere.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C00A99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Ribadire il fatto che tutte le modalità pratiche sono affrontate.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 </w:t>
            </w:r>
          </w:p>
        </w:tc>
        <w:tc>
          <w:tcPr>
            <w:tcW w:w="6157" w:type="dxa"/>
          </w:tcPr>
          <w:p w:rsidR="007E1C93" w:rsidRPr="00886635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- procedura locale da stampare o fare leggere sul repertorio se i partecipanti hanno un computer - </w:t>
            </w: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F206FE" w:rsidRDefault="00C00A99" w:rsidP="00C00A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Chi può realizzarne? in quali casi sul sito? Il suo svolgimento? Chi convalida? I garanti? Chi decide quando deve scattare? …</w:t>
            </w:r>
          </w:p>
        </w:tc>
      </w:tr>
      <w:tr w:rsidR="007E1C93" w:rsidRPr="00886635" w:rsidTr="00A27236">
        <w:tblPrEx>
          <w:shd w:val="clear" w:color="auto" w:fill="auto"/>
        </w:tblPrEx>
        <w:trPr>
          <w:trHeight w:val="465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Esercizio</w:t>
            </w:r>
          </w:p>
          <w:p w:rsidR="007E1C93" w:rsidRPr="00533318" w:rsidRDefault="002E5F08" w:rsidP="00886635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1:00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2</w:t>
            </w:r>
            <w:r w:rsidR="00886635">
              <w:rPr>
                <w:rFonts w:ascii="Arial" w:hAnsi="Arial" w:cs="Arial"/>
                <w:sz w:val="20"/>
                <w:szCs w:val="20"/>
                <w:lang w:val="it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05</w:t>
            </w:r>
            <w:r w:rsidR="00886635">
              <w:rPr>
                <w:rFonts w:ascii="Arial" w:hAnsi="Arial" w:cs="Arial"/>
                <w:sz w:val="20"/>
                <w:szCs w:val="20"/>
                <w:lang w:val="it"/>
              </w:rPr>
              <w:t xml:space="preserve"> h</w:t>
            </w:r>
          </w:p>
        </w:tc>
        <w:tc>
          <w:tcPr>
            <w:tcW w:w="7136" w:type="dxa"/>
          </w:tcPr>
          <w:p w:rsidR="007E1C93" w:rsidRPr="006E2B2A" w:rsidRDefault="00C00A99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Esercizio albero delle cause:</w:t>
            </w:r>
          </w:p>
          <w:p w:rsidR="007E1C93" w:rsidRPr="0000586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Proiettare il video, "death in the oil field"</w:t>
            </w:r>
          </w:p>
          <w:p w:rsidR="007E1C93" w:rsidRPr="00886635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Fornire i fatti alla lavagna ed un albero delle cause vuoto.</w:t>
            </w:r>
          </w:p>
          <w:p w:rsidR="007E1C93" w:rsidRPr="00886635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 xml:space="preserve">Lo scopo: trovare il concatenamento degli eventi ponendosi le domande giuste: 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>cosa è servito…? , è necessario…? , è sufficiente…?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Come coordinatore della creazione dell'albero delle cause, dovrete coordinare le discussioni, assicurarvi che tutti vi contribuiscano ed esprimano il loro parere e infine, fare in modo che tutti i partecipanti concordino sulle cause profonde dell'incidente.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Alla fine chiedete ad un partecipante di realizzare una sintesi delle cause profonde identificate.</w:t>
            </w:r>
          </w:p>
        </w:tc>
        <w:tc>
          <w:tcPr>
            <w:tcW w:w="6157" w:type="dxa"/>
          </w:tcPr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C00A99" w:rsidRPr="00886635" w:rsidRDefault="00910409" w:rsidP="00BD2FB3">
            <w:pPr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118110</wp:posOffset>
                  </wp:positionV>
                  <wp:extent cx="172720" cy="179705"/>
                  <wp:effectExtent l="0" t="0" r="508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vie-clapper-ope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1C93" w:rsidRPr="00886635" w:rsidRDefault="007E1C93" w:rsidP="00910409">
            <w:pPr>
              <w:ind w:left="360"/>
              <w:rPr>
                <w:rFonts w:ascii="Arial" w:hAnsi="Arial" w:cs="Arial"/>
                <w:lang w:val="en-US"/>
              </w:rPr>
            </w:pPr>
            <w:r w:rsidRPr="00886635">
              <w:rPr>
                <w:rFonts w:ascii="Arial" w:hAnsi="Arial" w:cs="Arial"/>
                <w:sz w:val="20"/>
                <w:szCs w:val="20"/>
                <w:lang w:val="en-US"/>
              </w:rPr>
              <w:t xml:space="preserve">Video CSB </w:t>
            </w:r>
            <w:r w:rsidRPr="00886635">
              <w:rPr>
                <w:rFonts w:ascii="Arial" w:hAnsi="Arial" w:cs="Arial"/>
                <w:sz w:val="20"/>
                <w:lang w:val="en-US"/>
              </w:rPr>
              <w:t>“Death in the Oil Field”</w:t>
            </w:r>
          </w:p>
          <w:p w:rsidR="007E1C93" w:rsidRPr="00886635" w:rsidRDefault="007E1C93" w:rsidP="00BD2FB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Sintesi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886635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"/>
              </w:rPr>
              <w:t>30’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ab/>
              <w:t>2:</w:t>
            </w:r>
            <w:r w:rsidR="002E5F08">
              <w:rPr>
                <w:rFonts w:ascii="Arial" w:hAnsi="Arial" w:cs="Arial"/>
                <w:sz w:val="20"/>
                <w:szCs w:val="20"/>
                <w:lang w:val="it"/>
              </w:rPr>
              <w:t>35</w:t>
            </w:r>
            <w:r>
              <w:rPr>
                <w:rFonts w:ascii="Arial" w:hAnsi="Arial" w:cs="Arial"/>
                <w:sz w:val="20"/>
                <w:szCs w:val="20"/>
                <w:lang w:val="it"/>
              </w:rPr>
              <w:t xml:space="preserve"> h</w:t>
            </w:r>
          </w:p>
        </w:tc>
        <w:tc>
          <w:tcPr>
            <w:tcW w:w="7136" w:type="dxa"/>
          </w:tcPr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it"/>
              </w:rPr>
              <w:t>Trasposizione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Chiedere ai partecipanti di immaginarsi nei loro rapporti futuri con questo metodo:</w:t>
            </w:r>
          </w:p>
          <w:p w:rsidR="007E1C93" w:rsidRPr="00886635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"E secondo voi, al vostro posto...</w:t>
            </w:r>
          </w:p>
          <w:p w:rsidR="007E1C93" w:rsidRPr="00886635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Pensate di essere coinvolti nella stesura di un albero delle cause? in quali circostanze?</w:t>
            </w:r>
          </w:p>
          <w:p w:rsidR="007E1C93" w:rsidRPr="00886635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 xml:space="preserve">Si è già verificata, da quando siete arrivati, una situazione che ne richiederebbe uno? </w:t>
            </w:r>
          </w:p>
          <w:p w:rsidR="007E1C93" w:rsidRPr="00886635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it"/>
              </w:rPr>
              <w:t>Cosa vi sembra più importante da considerare, nel vostro lavoro quotidiano?"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Fare un giro d'interventi per permettere a ciascuno di esprimersi su queste 3 domande.</w:t>
            </w:r>
          </w:p>
          <w:p w:rsidR="007E1C93" w:rsidRPr="00886635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  <w:p w:rsidR="007E1C93" w:rsidRPr="00D45BF0" w:rsidRDefault="007E1C93" w:rsidP="00C00A99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it"/>
              </w:rPr>
              <w:t>Infine, concludete e ringraziate.</w:t>
            </w:r>
          </w:p>
        </w:tc>
        <w:tc>
          <w:tcPr>
            <w:tcW w:w="6157" w:type="dxa"/>
          </w:tcPr>
          <w:p w:rsidR="007E1C93" w:rsidRPr="00533318" w:rsidRDefault="007E1C93" w:rsidP="00BD2FB3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1AE6" w:rsidRPr="00957ABE" w:rsidRDefault="00B21AE6" w:rsidP="00DD4EA6">
      <w:pPr>
        <w:outlineLvl w:val="0"/>
        <w:rPr>
          <w:rFonts w:ascii="Arial" w:hAnsi="Arial" w:cs="Arial"/>
        </w:rPr>
      </w:pPr>
      <w:bookmarkStart w:id="0" w:name="_GoBack"/>
      <w:bookmarkEnd w:id="0"/>
    </w:p>
    <w:sectPr w:rsidR="00B21AE6" w:rsidRPr="00957ABE" w:rsidSect="00005869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5E6" w:rsidRDefault="008E35E6">
      <w:r>
        <w:separator/>
      </w:r>
    </w:p>
  </w:endnote>
  <w:endnote w:type="continuationSeparator" w:id="0">
    <w:p w:rsidR="008E35E6" w:rsidRDefault="008E3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69" w:rsidRDefault="0000586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64344"/>
      <w:docPartObj>
        <w:docPartGallery w:val="Page Numbers (Bottom of Page)"/>
        <w:docPartUnique/>
      </w:docPartObj>
    </w:sdtPr>
    <w:sdtEndPr/>
    <w:sdtContent>
      <w:p w:rsidR="00005869" w:rsidRDefault="00886635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886635">
          <w:rPr>
            <w:noProof/>
            <w:lang w:val="it"/>
          </w:rPr>
          <w:t>6</w:t>
        </w:r>
        <w:r>
          <w:rPr>
            <w:noProof/>
            <w:lang w:val="it"/>
          </w:rPr>
          <w:fldChar w:fldCharType="end"/>
        </w:r>
      </w:p>
    </w:sdtContent>
  </w:sdt>
  <w:p w:rsidR="00005869" w:rsidRDefault="0000586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69" w:rsidRDefault="0000586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5E6" w:rsidRDefault="008E35E6">
      <w:r>
        <w:separator/>
      </w:r>
    </w:p>
  </w:footnote>
  <w:footnote w:type="continuationSeparator" w:id="0">
    <w:p w:rsidR="008E35E6" w:rsidRDefault="008E3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869" w:rsidRDefault="0000586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005869" w:rsidRPr="008166DB" w:rsidTr="002651E9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05869" w:rsidRPr="003F396F" w:rsidRDefault="00005869" w:rsidP="002651E9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4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05869" w:rsidRPr="00A10B3D" w:rsidRDefault="00005869" w:rsidP="002651E9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005869" w:rsidRPr="008166DB" w:rsidTr="002651E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05869" w:rsidRDefault="00005869" w:rsidP="002651E9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05869" w:rsidRPr="003F2295" w:rsidRDefault="00005869" w:rsidP="002651E9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del coordinatore – TCAS 4.1</w:t>
          </w:r>
        </w:p>
      </w:tc>
    </w:tr>
    <w:tr w:rsidR="00005869" w:rsidRPr="003F396F" w:rsidTr="002651E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05869" w:rsidRPr="003F396F" w:rsidRDefault="00005869" w:rsidP="002651E9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05869" w:rsidRPr="00A10B3D" w:rsidRDefault="00005869" w:rsidP="002651E9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TCAS 4.1 – V2</w:t>
          </w:r>
        </w:p>
      </w:tc>
    </w:tr>
  </w:tbl>
  <w:p w:rsidR="00005869" w:rsidRDefault="0000586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it"/>
            </w:rPr>
            <w:t>Kit di inserimento HSE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AB3A97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it"/>
            </w:rPr>
            <w:t>Guida del coordinatore – TCAS 4.1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005869" w:rsidP="006E07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it"/>
            </w:rPr>
            <w:t>TCAS 4.1 –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4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8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0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23B7E"/>
    <w:multiLevelType w:val="hybridMultilevel"/>
    <w:tmpl w:val="46B63226"/>
    <w:lvl w:ilvl="0" w:tplc="339441B4">
      <w:start w:val="13"/>
      <w:numFmt w:val="bullet"/>
      <w:lvlText w:val="-"/>
      <w:lvlJc w:val="left"/>
      <w:pPr>
        <w:ind w:left="720" w:hanging="360"/>
      </w:pPr>
      <w:rPr>
        <w:rFonts w:ascii="Arial" w:hAnsi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3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D64A8542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1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32F5A4F"/>
    <w:multiLevelType w:val="hybridMultilevel"/>
    <w:tmpl w:val="1A847EBC"/>
    <w:lvl w:ilvl="0" w:tplc="470E362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5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7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0"/>
  </w:num>
  <w:num w:numId="4">
    <w:abstractNumId w:val="7"/>
  </w:num>
  <w:num w:numId="5">
    <w:abstractNumId w:val="10"/>
  </w:num>
  <w:num w:numId="6">
    <w:abstractNumId w:val="18"/>
  </w:num>
  <w:num w:numId="7">
    <w:abstractNumId w:val="4"/>
  </w:num>
  <w:num w:numId="8">
    <w:abstractNumId w:val="14"/>
  </w:num>
  <w:num w:numId="9">
    <w:abstractNumId w:val="6"/>
  </w:num>
  <w:num w:numId="10">
    <w:abstractNumId w:val="12"/>
  </w:num>
  <w:num w:numId="11">
    <w:abstractNumId w:val="23"/>
  </w:num>
  <w:num w:numId="12">
    <w:abstractNumId w:val="13"/>
  </w:num>
  <w:num w:numId="13">
    <w:abstractNumId w:val="29"/>
  </w:num>
  <w:num w:numId="14">
    <w:abstractNumId w:val="5"/>
  </w:num>
  <w:num w:numId="15">
    <w:abstractNumId w:val="27"/>
  </w:num>
  <w:num w:numId="16">
    <w:abstractNumId w:val="8"/>
  </w:num>
  <w:num w:numId="17">
    <w:abstractNumId w:val="2"/>
  </w:num>
  <w:num w:numId="18">
    <w:abstractNumId w:val="15"/>
  </w:num>
  <w:num w:numId="19">
    <w:abstractNumId w:val="25"/>
  </w:num>
  <w:num w:numId="20">
    <w:abstractNumId w:val="21"/>
  </w:num>
  <w:num w:numId="21">
    <w:abstractNumId w:val="19"/>
  </w:num>
  <w:num w:numId="22">
    <w:abstractNumId w:val="3"/>
  </w:num>
  <w:num w:numId="23">
    <w:abstractNumId w:val="26"/>
  </w:num>
  <w:num w:numId="24">
    <w:abstractNumId w:val="0"/>
  </w:num>
  <w:num w:numId="25">
    <w:abstractNumId w:val="16"/>
  </w:num>
  <w:num w:numId="26">
    <w:abstractNumId w:val="28"/>
  </w:num>
  <w:num w:numId="27">
    <w:abstractNumId w:val="1"/>
  </w:num>
  <w:num w:numId="28">
    <w:abstractNumId w:val="17"/>
  </w:num>
  <w:num w:numId="29">
    <w:abstractNumId w:val="22"/>
  </w:num>
  <w:num w:numId="30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2A00"/>
    <w:rsid w:val="0000458F"/>
    <w:rsid w:val="00004A67"/>
    <w:rsid w:val="000057A5"/>
    <w:rsid w:val="00005869"/>
    <w:rsid w:val="00013008"/>
    <w:rsid w:val="000157E2"/>
    <w:rsid w:val="00016E75"/>
    <w:rsid w:val="00020E44"/>
    <w:rsid w:val="00020F96"/>
    <w:rsid w:val="00022F86"/>
    <w:rsid w:val="00032146"/>
    <w:rsid w:val="00034DD6"/>
    <w:rsid w:val="0003516E"/>
    <w:rsid w:val="00040C94"/>
    <w:rsid w:val="00041CDA"/>
    <w:rsid w:val="00042527"/>
    <w:rsid w:val="00042666"/>
    <w:rsid w:val="00042698"/>
    <w:rsid w:val="00046306"/>
    <w:rsid w:val="00047355"/>
    <w:rsid w:val="00053BFA"/>
    <w:rsid w:val="000558AE"/>
    <w:rsid w:val="0006148D"/>
    <w:rsid w:val="00061697"/>
    <w:rsid w:val="00061988"/>
    <w:rsid w:val="00062325"/>
    <w:rsid w:val="000725FD"/>
    <w:rsid w:val="00074329"/>
    <w:rsid w:val="0007545C"/>
    <w:rsid w:val="000764C6"/>
    <w:rsid w:val="00084072"/>
    <w:rsid w:val="00094340"/>
    <w:rsid w:val="00094B6B"/>
    <w:rsid w:val="00095AFA"/>
    <w:rsid w:val="0009662F"/>
    <w:rsid w:val="000967A5"/>
    <w:rsid w:val="000A5BAE"/>
    <w:rsid w:val="000A7B0E"/>
    <w:rsid w:val="000B20E8"/>
    <w:rsid w:val="000C185A"/>
    <w:rsid w:val="000D054A"/>
    <w:rsid w:val="000D1450"/>
    <w:rsid w:val="000D33B8"/>
    <w:rsid w:val="000E1CAB"/>
    <w:rsid w:val="000E2FBE"/>
    <w:rsid w:val="000E4BF9"/>
    <w:rsid w:val="000E5AAA"/>
    <w:rsid w:val="000F2F78"/>
    <w:rsid w:val="000F3C72"/>
    <w:rsid w:val="0010032C"/>
    <w:rsid w:val="00103D7C"/>
    <w:rsid w:val="00107879"/>
    <w:rsid w:val="00111397"/>
    <w:rsid w:val="001120F8"/>
    <w:rsid w:val="00117B18"/>
    <w:rsid w:val="00120F51"/>
    <w:rsid w:val="00137423"/>
    <w:rsid w:val="00141509"/>
    <w:rsid w:val="001443D4"/>
    <w:rsid w:val="0014607D"/>
    <w:rsid w:val="00151FBC"/>
    <w:rsid w:val="00152EED"/>
    <w:rsid w:val="001547E9"/>
    <w:rsid w:val="001567E6"/>
    <w:rsid w:val="0016644A"/>
    <w:rsid w:val="00172369"/>
    <w:rsid w:val="001738C9"/>
    <w:rsid w:val="00185950"/>
    <w:rsid w:val="001877C3"/>
    <w:rsid w:val="00190EDD"/>
    <w:rsid w:val="001943A1"/>
    <w:rsid w:val="00197D9C"/>
    <w:rsid w:val="001A1541"/>
    <w:rsid w:val="001A189A"/>
    <w:rsid w:val="001A64F4"/>
    <w:rsid w:val="001B0130"/>
    <w:rsid w:val="001B5DB0"/>
    <w:rsid w:val="001C337A"/>
    <w:rsid w:val="001C554B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65F9"/>
    <w:rsid w:val="002544A0"/>
    <w:rsid w:val="00255347"/>
    <w:rsid w:val="002559B6"/>
    <w:rsid w:val="00260FC2"/>
    <w:rsid w:val="002662FB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A1AB5"/>
    <w:rsid w:val="002A3BAE"/>
    <w:rsid w:val="002A4114"/>
    <w:rsid w:val="002A78CD"/>
    <w:rsid w:val="002B0150"/>
    <w:rsid w:val="002B7022"/>
    <w:rsid w:val="002C1569"/>
    <w:rsid w:val="002C70B2"/>
    <w:rsid w:val="002C78F4"/>
    <w:rsid w:val="002D1AD9"/>
    <w:rsid w:val="002D484B"/>
    <w:rsid w:val="002E25EF"/>
    <w:rsid w:val="002E5F08"/>
    <w:rsid w:val="002E71C9"/>
    <w:rsid w:val="002F06B6"/>
    <w:rsid w:val="002F5CF9"/>
    <w:rsid w:val="00306A32"/>
    <w:rsid w:val="003072D6"/>
    <w:rsid w:val="003106D6"/>
    <w:rsid w:val="003113C6"/>
    <w:rsid w:val="0032197E"/>
    <w:rsid w:val="00324003"/>
    <w:rsid w:val="00325A11"/>
    <w:rsid w:val="0032631B"/>
    <w:rsid w:val="00333201"/>
    <w:rsid w:val="003358F3"/>
    <w:rsid w:val="00342037"/>
    <w:rsid w:val="00346BD6"/>
    <w:rsid w:val="003501F9"/>
    <w:rsid w:val="0035279F"/>
    <w:rsid w:val="00357D53"/>
    <w:rsid w:val="00357E2F"/>
    <w:rsid w:val="003648B3"/>
    <w:rsid w:val="00366FF4"/>
    <w:rsid w:val="00370B49"/>
    <w:rsid w:val="003747FE"/>
    <w:rsid w:val="00377833"/>
    <w:rsid w:val="00380D33"/>
    <w:rsid w:val="0038545A"/>
    <w:rsid w:val="00387D78"/>
    <w:rsid w:val="00393FBC"/>
    <w:rsid w:val="00395679"/>
    <w:rsid w:val="003A1990"/>
    <w:rsid w:val="003A4910"/>
    <w:rsid w:val="003A6E40"/>
    <w:rsid w:val="003B391C"/>
    <w:rsid w:val="003C062F"/>
    <w:rsid w:val="003C0CD6"/>
    <w:rsid w:val="003D3FC3"/>
    <w:rsid w:val="003D4749"/>
    <w:rsid w:val="003D75C1"/>
    <w:rsid w:val="003E1A0C"/>
    <w:rsid w:val="003E2AFE"/>
    <w:rsid w:val="003E67FE"/>
    <w:rsid w:val="003F13EE"/>
    <w:rsid w:val="003F22A1"/>
    <w:rsid w:val="003F4D5F"/>
    <w:rsid w:val="00404539"/>
    <w:rsid w:val="0040472E"/>
    <w:rsid w:val="00407B29"/>
    <w:rsid w:val="00411F6F"/>
    <w:rsid w:val="00414531"/>
    <w:rsid w:val="00414537"/>
    <w:rsid w:val="0042087F"/>
    <w:rsid w:val="00420ACC"/>
    <w:rsid w:val="00425DAA"/>
    <w:rsid w:val="00430888"/>
    <w:rsid w:val="00431C7A"/>
    <w:rsid w:val="00432A01"/>
    <w:rsid w:val="004359FE"/>
    <w:rsid w:val="00441BDB"/>
    <w:rsid w:val="00442BE9"/>
    <w:rsid w:val="00444566"/>
    <w:rsid w:val="00445873"/>
    <w:rsid w:val="0044733E"/>
    <w:rsid w:val="00451385"/>
    <w:rsid w:val="004519B4"/>
    <w:rsid w:val="00453837"/>
    <w:rsid w:val="00455796"/>
    <w:rsid w:val="004608B4"/>
    <w:rsid w:val="0046730D"/>
    <w:rsid w:val="004729C3"/>
    <w:rsid w:val="0048275E"/>
    <w:rsid w:val="00497C67"/>
    <w:rsid w:val="004A1B17"/>
    <w:rsid w:val="004A4FDC"/>
    <w:rsid w:val="004A682C"/>
    <w:rsid w:val="004A765F"/>
    <w:rsid w:val="004B6AB1"/>
    <w:rsid w:val="004B7A9E"/>
    <w:rsid w:val="004B7FF6"/>
    <w:rsid w:val="004C0C2A"/>
    <w:rsid w:val="004D026B"/>
    <w:rsid w:val="004D053A"/>
    <w:rsid w:val="004E0C3E"/>
    <w:rsid w:val="004E2B80"/>
    <w:rsid w:val="004E311E"/>
    <w:rsid w:val="004E400B"/>
    <w:rsid w:val="004E5172"/>
    <w:rsid w:val="004E656D"/>
    <w:rsid w:val="004E696C"/>
    <w:rsid w:val="004F21DD"/>
    <w:rsid w:val="004F6969"/>
    <w:rsid w:val="00500485"/>
    <w:rsid w:val="005033D5"/>
    <w:rsid w:val="00503553"/>
    <w:rsid w:val="00503A4E"/>
    <w:rsid w:val="00506764"/>
    <w:rsid w:val="0051124F"/>
    <w:rsid w:val="0051527D"/>
    <w:rsid w:val="005154DA"/>
    <w:rsid w:val="00520299"/>
    <w:rsid w:val="0052790C"/>
    <w:rsid w:val="00531C40"/>
    <w:rsid w:val="00533318"/>
    <w:rsid w:val="00534A79"/>
    <w:rsid w:val="005355B0"/>
    <w:rsid w:val="00543866"/>
    <w:rsid w:val="00550EF0"/>
    <w:rsid w:val="0055362A"/>
    <w:rsid w:val="0055607C"/>
    <w:rsid w:val="00557DBD"/>
    <w:rsid w:val="0056023D"/>
    <w:rsid w:val="005609B5"/>
    <w:rsid w:val="005621F9"/>
    <w:rsid w:val="0056283A"/>
    <w:rsid w:val="00566E27"/>
    <w:rsid w:val="005768DB"/>
    <w:rsid w:val="00587D5F"/>
    <w:rsid w:val="005911D6"/>
    <w:rsid w:val="005945E9"/>
    <w:rsid w:val="00595F5E"/>
    <w:rsid w:val="00597D8B"/>
    <w:rsid w:val="005A0DBE"/>
    <w:rsid w:val="005A1AD8"/>
    <w:rsid w:val="005A3E1E"/>
    <w:rsid w:val="005B1E88"/>
    <w:rsid w:val="005B2226"/>
    <w:rsid w:val="005B6037"/>
    <w:rsid w:val="005C0811"/>
    <w:rsid w:val="005C25C1"/>
    <w:rsid w:val="005C4603"/>
    <w:rsid w:val="005D0332"/>
    <w:rsid w:val="005E1A0E"/>
    <w:rsid w:val="005E3778"/>
    <w:rsid w:val="005E3D1C"/>
    <w:rsid w:val="005F083B"/>
    <w:rsid w:val="005F2246"/>
    <w:rsid w:val="005F44F4"/>
    <w:rsid w:val="006035A1"/>
    <w:rsid w:val="00604AF5"/>
    <w:rsid w:val="0060588C"/>
    <w:rsid w:val="00606A11"/>
    <w:rsid w:val="0061715C"/>
    <w:rsid w:val="0062635E"/>
    <w:rsid w:val="0063062B"/>
    <w:rsid w:val="0063199F"/>
    <w:rsid w:val="00633936"/>
    <w:rsid w:val="00651489"/>
    <w:rsid w:val="00653826"/>
    <w:rsid w:val="0065513D"/>
    <w:rsid w:val="0066000F"/>
    <w:rsid w:val="00662F93"/>
    <w:rsid w:val="0066374C"/>
    <w:rsid w:val="006658EF"/>
    <w:rsid w:val="0067179E"/>
    <w:rsid w:val="00676F60"/>
    <w:rsid w:val="0068408C"/>
    <w:rsid w:val="00684BA3"/>
    <w:rsid w:val="00687ACC"/>
    <w:rsid w:val="006914D1"/>
    <w:rsid w:val="006A1A81"/>
    <w:rsid w:val="006A2CB7"/>
    <w:rsid w:val="006A7D4C"/>
    <w:rsid w:val="006B24AA"/>
    <w:rsid w:val="006B3F69"/>
    <w:rsid w:val="006B67B4"/>
    <w:rsid w:val="006C2DEE"/>
    <w:rsid w:val="006C5359"/>
    <w:rsid w:val="006D39A9"/>
    <w:rsid w:val="006E0728"/>
    <w:rsid w:val="006E5B9B"/>
    <w:rsid w:val="006E7E30"/>
    <w:rsid w:val="006F09C2"/>
    <w:rsid w:val="006F3BF4"/>
    <w:rsid w:val="00701270"/>
    <w:rsid w:val="00703B05"/>
    <w:rsid w:val="007115B1"/>
    <w:rsid w:val="0071182A"/>
    <w:rsid w:val="00711B04"/>
    <w:rsid w:val="0071529F"/>
    <w:rsid w:val="00716FB0"/>
    <w:rsid w:val="0071713D"/>
    <w:rsid w:val="00743077"/>
    <w:rsid w:val="00743D75"/>
    <w:rsid w:val="00744A52"/>
    <w:rsid w:val="007454BD"/>
    <w:rsid w:val="007527E6"/>
    <w:rsid w:val="00752BAE"/>
    <w:rsid w:val="007568CC"/>
    <w:rsid w:val="00760596"/>
    <w:rsid w:val="007611FC"/>
    <w:rsid w:val="00761264"/>
    <w:rsid w:val="007614AA"/>
    <w:rsid w:val="007705EA"/>
    <w:rsid w:val="00775684"/>
    <w:rsid w:val="00777F0E"/>
    <w:rsid w:val="00781112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E41"/>
    <w:rsid w:val="007A3262"/>
    <w:rsid w:val="007A58C6"/>
    <w:rsid w:val="007A5F8D"/>
    <w:rsid w:val="007B2CC8"/>
    <w:rsid w:val="007B479F"/>
    <w:rsid w:val="007C00AE"/>
    <w:rsid w:val="007D153C"/>
    <w:rsid w:val="007D3A9E"/>
    <w:rsid w:val="007D655C"/>
    <w:rsid w:val="007E1B1C"/>
    <w:rsid w:val="007E1C8D"/>
    <w:rsid w:val="007E1C93"/>
    <w:rsid w:val="007E239F"/>
    <w:rsid w:val="007E577A"/>
    <w:rsid w:val="007E5F20"/>
    <w:rsid w:val="007F3D9C"/>
    <w:rsid w:val="007F4FC7"/>
    <w:rsid w:val="007F7D75"/>
    <w:rsid w:val="00800CEA"/>
    <w:rsid w:val="0080620F"/>
    <w:rsid w:val="00807642"/>
    <w:rsid w:val="0081319D"/>
    <w:rsid w:val="00820C37"/>
    <w:rsid w:val="008230E3"/>
    <w:rsid w:val="008244DF"/>
    <w:rsid w:val="00831002"/>
    <w:rsid w:val="0084396E"/>
    <w:rsid w:val="008454B1"/>
    <w:rsid w:val="00845C34"/>
    <w:rsid w:val="008503AD"/>
    <w:rsid w:val="00853257"/>
    <w:rsid w:val="0085520C"/>
    <w:rsid w:val="00855DC2"/>
    <w:rsid w:val="00862AD6"/>
    <w:rsid w:val="008642BD"/>
    <w:rsid w:val="00871F52"/>
    <w:rsid w:val="00872E4C"/>
    <w:rsid w:val="00875DE4"/>
    <w:rsid w:val="0088216C"/>
    <w:rsid w:val="00886635"/>
    <w:rsid w:val="00895360"/>
    <w:rsid w:val="008A042B"/>
    <w:rsid w:val="008A0EF9"/>
    <w:rsid w:val="008A4423"/>
    <w:rsid w:val="008A50AC"/>
    <w:rsid w:val="008A6A6D"/>
    <w:rsid w:val="008A7895"/>
    <w:rsid w:val="008B0353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1FD9"/>
    <w:rsid w:val="008D420C"/>
    <w:rsid w:val="008D4389"/>
    <w:rsid w:val="008D7243"/>
    <w:rsid w:val="008E004B"/>
    <w:rsid w:val="008E0BD8"/>
    <w:rsid w:val="008E274F"/>
    <w:rsid w:val="008E35E6"/>
    <w:rsid w:val="008E5EE5"/>
    <w:rsid w:val="008E6D32"/>
    <w:rsid w:val="008F0593"/>
    <w:rsid w:val="008F05E2"/>
    <w:rsid w:val="008F3005"/>
    <w:rsid w:val="008F335B"/>
    <w:rsid w:val="008F708A"/>
    <w:rsid w:val="00902643"/>
    <w:rsid w:val="0090470C"/>
    <w:rsid w:val="00906888"/>
    <w:rsid w:val="00910409"/>
    <w:rsid w:val="0091075C"/>
    <w:rsid w:val="00921163"/>
    <w:rsid w:val="00921D94"/>
    <w:rsid w:val="00923E5C"/>
    <w:rsid w:val="00924DCB"/>
    <w:rsid w:val="009259F1"/>
    <w:rsid w:val="009270CB"/>
    <w:rsid w:val="00933C7A"/>
    <w:rsid w:val="00933CE1"/>
    <w:rsid w:val="00936130"/>
    <w:rsid w:val="009418FE"/>
    <w:rsid w:val="00942B1A"/>
    <w:rsid w:val="009463B7"/>
    <w:rsid w:val="00950326"/>
    <w:rsid w:val="00950EC3"/>
    <w:rsid w:val="00951A96"/>
    <w:rsid w:val="0095278C"/>
    <w:rsid w:val="00952DEE"/>
    <w:rsid w:val="00952F01"/>
    <w:rsid w:val="00955BAC"/>
    <w:rsid w:val="00957ABE"/>
    <w:rsid w:val="009628B8"/>
    <w:rsid w:val="0096536F"/>
    <w:rsid w:val="009655FC"/>
    <w:rsid w:val="009708C4"/>
    <w:rsid w:val="00971174"/>
    <w:rsid w:val="00972E64"/>
    <w:rsid w:val="009752EB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A7A22"/>
    <w:rsid w:val="009B0A85"/>
    <w:rsid w:val="009B2AF4"/>
    <w:rsid w:val="009B2F00"/>
    <w:rsid w:val="009B30F7"/>
    <w:rsid w:val="009B771A"/>
    <w:rsid w:val="009C2601"/>
    <w:rsid w:val="009C2D78"/>
    <w:rsid w:val="009C3FD3"/>
    <w:rsid w:val="009C60C8"/>
    <w:rsid w:val="009C69EC"/>
    <w:rsid w:val="009C795A"/>
    <w:rsid w:val="009D6373"/>
    <w:rsid w:val="009D69A7"/>
    <w:rsid w:val="009D6BAA"/>
    <w:rsid w:val="009E47D5"/>
    <w:rsid w:val="009F14DE"/>
    <w:rsid w:val="009F2432"/>
    <w:rsid w:val="009F3D26"/>
    <w:rsid w:val="00A038E1"/>
    <w:rsid w:val="00A047FC"/>
    <w:rsid w:val="00A0667C"/>
    <w:rsid w:val="00A068EE"/>
    <w:rsid w:val="00A070BD"/>
    <w:rsid w:val="00A1089D"/>
    <w:rsid w:val="00A10B3D"/>
    <w:rsid w:val="00A11012"/>
    <w:rsid w:val="00A14E61"/>
    <w:rsid w:val="00A1648F"/>
    <w:rsid w:val="00A203B3"/>
    <w:rsid w:val="00A242C1"/>
    <w:rsid w:val="00A25D10"/>
    <w:rsid w:val="00A27236"/>
    <w:rsid w:val="00A3436A"/>
    <w:rsid w:val="00A3797C"/>
    <w:rsid w:val="00A4116C"/>
    <w:rsid w:val="00A412C6"/>
    <w:rsid w:val="00A43445"/>
    <w:rsid w:val="00A44B97"/>
    <w:rsid w:val="00A4589A"/>
    <w:rsid w:val="00A514E2"/>
    <w:rsid w:val="00A62699"/>
    <w:rsid w:val="00A64B4B"/>
    <w:rsid w:val="00A65793"/>
    <w:rsid w:val="00A67D63"/>
    <w:rsid w:val="00A90876"/>
    <w:rsid w:val="00A95CA8"/>
    <w:rsid w:val="00AA00A7"/>
    <w:rsid w:val="00AA2A74"/>
    <w:rsid w:val="00AA35BC"/>
    <w:rsid w:val="00AA617A"/>
    <w:rsid w:val="00AB3A97"/>
    <w:rsid w:val="00AB4C85"/>
    <w:rsid w:val="00AC7A90"/>
    <w:rsid w:val="00AD2F46"/>
    <w:rsid w:val="00AD3F54"/>
    <w:rsid w:val="00AD448C"/>
    <w:rsid w:val="00AD7755"/>
    <w:rsid w:val="00AE2E34"/>
    <w:rsid w:val="00AE739A"/>
    <w:rsid w:val="00AE7B6D"/>
    <w:rsid w:val="00AF6925"/>
    <w:rsid w:val="00B004C6"/>
    <w:rsid w:val="00B03146"/>
    <w:rsid w:val="00B05D7A"/>
    <w:rsid w:val="00B06E34"/>
    <w:rsid w:val="00B21AE6"/>
    <w:rsid w:val="00B22252"/>
    <w:rsid w:val="00B31387"/>
    <w:rsid w:val="00B3713D"/>
    <w:rsid w:val="00B520A8"/>
    <w:rsid w:val="00B52D9F"/>
    <w:rsid w:val="00B56318"/>
    <w:rsid w:val="00B604DA"/>
    <w:rsid w:val="00B63ECD"/>
    <w:rsid w:val="00B64970"/>
    <w:rsid w:val="00B66DF6"/>
    <w:rsid w:val="00B76B55"/>
    <w:rsid w:val="00B77FFA"/>
    <w:rsid w:val="00B83C61"/>
    <w:rsid w:val="00B90698"/>
    <w:rsid w:val="00B91FAB"/>
    <w:rsid w:val="00B9611C"/>
    <w:rsid w:val="00BA347F"/>
    <w:rsid w:val="00BA6278"/>
    <w:rsid w:val="00BA732B"/>
    <w:rsid w:val="00BA7590"/>
    <w:rsid w:val="00BB0F83"/>
    <w:rsid w:val="00BB27FC"/>
    <w:rsid w:val="00BB68A5"/>
    <w:rsid w:val="00BC2F80"/>
    <w:rsid w:val="00BC64A3"/>
    <w:rsid w:val="00BD0BC9"/>
    <w:rsid w:val="00BD1E0D"/>
    <w:rsid w:val="00BD4DAD"/>
    <w:rsid w:val="00BD7584"/>
    <w:rsid w:val="00BE012C"/>
    <w:rsid w:val="00BE0B40"/>
    <w:rsid w:val="00BF5B90"/>
    <w:rsid w:val="00BF7ACC"/>
    <w:rsid w:val="00C00A99"/>
    <w:rsid w:val="00C0235A"/>
    <w:rsid w:val="00C04F00"/>
    <w:rsid w:val="00C07F7E"/>
    <w:rsid w:val="00C21160"/>
    <w:rsid w:val="00C2539F"/>
    <w:rsid w:val="00C268E8"/>
    <w:rsid w:val="00C27C8E"/>
    <w:rsid w:val="00C31C56"/>
    <w:rsid w:val="00C3426B"/>
    <w:rsid w:val="00C367CA"/>
    <w:rsid w:val="00C36FD1"/>
    <w:rsid w:val="00C44112"/>
    <w:rsid w:val="00C44A37"/>
    <w:rsid w:val="00C46EB1"/>
    <w:rsid w:val="00C5041E"/>
    <w:rsid w:val="00C55539"/>
    <w:rsid w:val="00C645BE"/>
    <w:rsid w:val="00C66EE9"/>
    <w:rsid w:val="00C67EE0"/>
    <w:rsid w:val="00C80010"/>
    <w:rsid w:val="00C82FB6"/>
    <w:rsid w:val="00C83DF6"/>
    <w:rsid w:val="00C84B16"/>
    <w:rsid w:val="00C850A6"/>
    <w:rsid w:val="00C92CA3"/>
    <w:rsid w:val="00C95689"/>
    <w:rsid w:val="00CA3226"/>
    <w:rsid w:val="00CB0181"/>
    <w:rsid w:val="00CB0513"/>
    <w:rsid w:val="00CB2E81"/>
    <w:rsid w:val="00CC188B"/>
    <w:rsid w:val="00CC4F74"/>
    <w:rsid w:val="00CC513C"/>
    <w:rsid w:val="00CC5D05"/>
    <w:rsid w:val="00CD0669"/>
    <w:rsid w:val="00CD4973"/>
    <w:rsid w:val="00CD5FAD"/>
    <w:rsid w:val="00CD694C"/>
    <w:rsid w:val="00CD7428"/>
    <w:rsid w:val="00CD7ABA"/>
    <w:rsid w:val="00CD7E55"/>
    <w:rsid w:val="00CE0E27"/>
    <w:rsid w:val="00CE163E"/>
    <w:rsid w:val="00CE466A"/>
    <w:rsid w:val="00CE55FB"/>
    <w:rsid w:val="00CE7A82"/>
    <w:rsid w:val="00CF05B1"/>
    <w:rsid w:val="00CF408D"/>
    <w:rsid w:val="00CF502D"/>
    <w:rsid w:val="00D043C1"/>
    <w:rsid w:val="00D11217"/>
    <w:rsid w:val="00D11427"/>
    <w:rsid w:val="00D1401E"/>
    <w:rsid w:val="00D15FB6"/>
    <w:rsid w:val="00D230DC"/>
    <w:rsid w:val="00D24497"/>
    <w:rsid w:val="00D24993"/>
    <w:rsid w:val="00D446DA"/>
    <w:rsid w:val="00D4505C"/>
    <w:rsid w:val="00D453AC"/>
    <w:rsid w:val="00D45BF0"/>
    <w:rsid w:val="00D47E59"/>
    <w:rsid w:val="00D56BF2"/>
    <w:rsid w:val="00D57970"/>
    <w:rsid w:val="00D57F68"/>
    <w:rsid w:val="00D6170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95987"/>
    <w:rsid w:val="00D95CC4"/>
    <w:rsid w:val="00D97E98"/>
    <w:rsid w:val="00DA36D9"/>
    <w:rsid w:val="00DB30AD"/>
    <w:rsid w:val="00DC0982"/>
    <w:rsid w:val="00DC4680"/>
    <w:rsid w:val="00DC4CE5"/>
    <w:rsid w:val="00DD04E9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40019"/>
    <w:rsid w:val="00E44211"/>
    <w:rsid w:val="00E50596"/>
    <w:rsid w:val="00E50B95"/>
    <w:rsid w:val="00E52713"/>
    <w:rsid w:val="00E53FC5"/>
    <w:rsid w:val="00E55865"/>
    <w:rsid w:val="00E76F22"/>
    <w:rsid w:val="00E80130"/>
    <w:rsid w:val="00E82244"/>
    <w:rsid w:val="00E85EA4"/>
    <w:rsid w:val="00E86305"/>
    <w:rsid w:val="00E91A6E"/>
    <w:rsid w:val="00E94CD9"/>
    <w:rsid w:val="00EA2CCA"/>
    <w:rsid w:val="00EA341D"/>
    <w:rsid w:val="00EA34B3"/>
    <w:rsid w:val="00EA7B11"/>
    <w:rsid w:val="00EB2371"/>
    <w:rsid w:val="00EB2C3F"/>
    <w:rsid w:val="00EB2CEA"/>
    <w:rsid w:val="00EB5346"/>
    <w:rsid w:val="00EB56B8"/>
    <w:rsid w:val="00EB6A78"/>
    <w:rsid w:val="00EC0604"/>
    <w:rsid w:val="00EC2A7E"/>
    <w:rsid w:val="00ED1774"/>
    <w:rsid w:val="00EE3414"/>
    <w:rsid w:val="00EE5053"/>
    <w:rsid w:val="00EE5AB3"/>
    <w:rsid w:val="00EE6C1D"/>
    <w:rsid w:val="00EE6F0A"/>
    <w:rsid w:val="00EF03E0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206FE"/>
    <w:rsid w:val="00F258E0"/>
    <w:rsid w:val="00F26DC8"/>
    <w:rsid w:val="00F26E85"/>
    <w:rsid w:val="00F3047F"/>
    <w:rsid w:val="00F306D2"/>
    <w:rsid w:val="00F31C86"/>
    <w:rsid w:val="00F343B7"/>
    <w:rsid w:val="00F40DE4"/>
    <w:rsid w:val="00F414A1"/>
    <w:rsid w:val="00F42F70"/>
    <w:rsid w:val="00F4514C"/>
    <w:rsid w:val="00F52F97"/>
    <w:rsid w:val="00F534BE"/>
    <w:rsid w:val="00F54F8A"/>
    <w:rsid w:val="00F604F8"/>
    <w:rsid w:val="00F6110D"/>
    <w:rsid w:val="00F61A52"/>
    <w:rsid w:val="00F64178"/>
    <w:rsid w:val="00F65742"/>
    <w:rsid w:val="00F67F52"/>
    <w:rsid w:val="00F701BA"/>
    <w:rsid w:val="00F7621D"/>
    <w:rsid w:val="00F764DB"/>
    <w:rsid w:val="00F80198"/>
    <w:rsid w:val="00F80A19"/>
    <w:rsid w:val="00F84799"/>
    <w:rsid w:val="00F84E42"/>
    <w:rsid w:val="00F93B60"/>
    <w:rsid w:val="00FA2839"/>
    <w:rsid w:val="00FA5D48"/>
    <w:rsid w:val="00FB28D3"/>
    <w:rsid w:val="00FB5BEF"/>
    <w:rsid w:val="00FB5DF4"/>
    <w:rsid w:val="00FB7C37"/>
    <w:rsid w:val="00FC0EF9"/>
    <w:rsid w:val="00FC5051"/>
    <w:rsid w:val="00FD0982"/>
    <w:rsid w:val="00FD12A1"/>
    <w:rsid w:val="00FD3EA1"/>
    <w:rsid w:val="00FE0CE1"/>
    <w:rsid w:val="00FE10DF"/>
    <w:rsid w:val="00FE29FA"/>
    <w:rsid w:val="00FE6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tiff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9B8992-FBA3-413F-88A0-3A86D5D3D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6</Pages>
  <Words>1179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7652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474</cp:revision>
  <cp:lastPrinted>2016-08-08T12:58:00Z</cp:lastPrinted>
  <dcterms:created xsi:type="dcterms:W3CDTF">2016-08-08T14:38:00Z</dcterms:created>
  <dcterms:modified xsi:type="dcterms:W3CDTF">2017-06-15T21:54:00Z</dcterms:modified>
</cp:coreProperties>
</file>