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E6" w:rsidRPr="002348B4" w:rsidRDefault="00DE3066" w:rsidP="00A10B3D">
      <w:pPr>
        <w:pStyle w:val="Corps"/>
        <w:rPr>
          <w:rFonts w:ascii="Arial" w:hAnsi="Arial" w:cs="Arial"/>
          <w:b/>
          <w:bCs/>
          <w:sz w:val="48"/>
          <w:szCs w:val="48"/>
        </w:rPr>
      </w:pPr>
      <w:r>
        <w:rPr>
          <w:rFonts w:ascii="Arial" w:hAnsi="Arial" w:cs="Arial"/>
          <w:b/>
          <w:bCs/>
          <w:sz w:val="48"/>
          <w:szCs w:val="48"/>
          <w:lang w:val="de"/>
        </w:rPr>
        <w:t>REX-Vorgang des Standorts</w:t>
      </w:r>
    </w:p>
    <w:p w:rsidR="00B21AE6" w:rsidRPr="002348B4" w:rsidRDefault="00B21AE6">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EB371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2348B4" w:rsidRDefault="00A068EE" w:rsidP="00A10B3D">
            <w:pPr>
              <w:pStyle w:val="Sous-section2"/>
              <w:tabs>
                <w:tab w:val="right" w:pos="14379"/>
              </w:tabs>
              <w:rPr>
                <w:rFonts w:ascii="Arial" w:hAnsi="Arial" w:cs="Arial"/>
                <w:u w:val="single"/>
              </w:rPr>
            </w:pPr>
            <w:r>
              <w:rPr>
                <w:rFonts w:ascii="Arial" w:hAnsi="Arial" w:cs="Arial"/>
                <w:u w:val="single"/>
                <w:lang w:val="de"/>
              </w:rPr>
              <w:t>Ziele:</w:t>
            </w:r>
          </w:p>
          <w:p w:rsidR="00F258E0" w:rsidRPr="002348B4" w:rsidRDefault="0051527D" w:rsidP="00A10B3D">
            <w:pPr>
              <w:rPr>
                <w:rFonts w:ascii="Arial" w:hAnsi="Arial" w:cs="Arial"/>
              </w:rPr>
            </w:pPr>
            <w:r>
              <w:rPr>
                <w:rFonts w:ascii="Arial" w:hAnsi="Arial" w:cs="Arial"/>
                <w:lang w:val="de"/>
              </w:rPr>
              <w:t>Am Ende der Sequenz haben die Teilnehmer die folgenden Kenntnisse erworben:</w:t>
            </w:r>
          </w:p>
          <w:p w:rsidR="00EB6A78" w:rsidRPr="002348B4" w:rsidRDefault="00C2539F" w:rsidP="00A10B3D">
            <w:pPr>
              <w:pStyle w:val="Paragraphedeliste"/>
              <w:numPr>
                <w:ilvl w:val="0"/>
                <w:numId w:val="34"/>
              </w:numPr>
              <w:rPr>
                <w:rFonts w:ascii="Arial" w:hAnsi="Arial" w:cs="Arial"/>
              </w:rPr>
            </w:pPr>
            <w:r>
              <w:rPr>
                <w:rFonts w:ascii="Arial" w:hAnsi="Arial" w:cs="Arial"/>
                <w:lang w:val="de"/>
              </w:rPr>
              <w:t>Sie haben die Verbindung zwischen den HSE-REX und den vor Ort umzusetzenden Maßnahmen verstanden.</w:t>
            </w:r>
          </w:p>
          <w:p w:rsidR="00D230DC" w:rsidRPr="002348B4" w:rsidRDefault="00C2539F" w:rsidP="00A10B3D">
            <w:pPr>
              <w:pStyle w:val="Paragraphedeliste"/>
              <w:numPr>
                <w:ilvl w:val="0"/>
                <w:numId w:val="34"/>
              </w:numPr>
              <w:rPr>
                <w:rFonts w:ascii="Arial" w:hAnsi="Arial" w:cs="Arial"/>
              </w:rPr>
            </w:pPr>
            <w:r>
              <w:rPr>
                <w:rFonts w:ascii="Arial" w:hAnsi="Arial" w:cs="Arial"/>
                <w:lang w:val="de"/>
              </w:rPr>
              <w:t>Sie haben festgestellt, dass vor Ort die auf die REX des Standorts zurückzuführenden Maßnahmen berücksichtigt werden.</w:t>
            </w:r>
          </w:p>
        </w:tc>
      </w:tr>
    </w:tbl>
    <w:p w:rsidR="002A78CD" w:rsidRPr="002348B4" w:rsidRDefault="002A78CD">
      <w:pPr>
        <w:pStyle w:val="Corps"/>
        <w:rPr>
          <w:rFonts w:ascii="Arial" w:hAnsi="Arial" w:cs="Arial"/>
          <w:b/>
          <w:bCs/>
          <w:color w:val="353535"/>
        </w:rPr>
      </w:pPr>
    </w:p>
    <w:p w:rsidR="008230E3" w:rsidRPr="002348B4" w:rsidRDefault="002A78CD">
      <w:pPr>
        <w:pStyle w:val="Corps"/>
        <w:rPr>
          <w:rFonts w:ascii="Arial" w:hAnsi="Arial" w:cs="Arial"/>
          <w:b/>
          <w:bCs/>
          <w:color w:val="353535"/>
        </w:rPr>
      </w:pPr>
      <w:r>
        <w:rPr>
          <w:rFonts w:ascii="Arial" w:hAnsi="Arial" w:cs="Arial"/>
          <w:b/>
          <w:bCs/>
          <w:color w:val="353535"/>
          <w:lang w:val="de"/>
        </w:rPr>
        <w:t xml:space="preserve">Diese Sequenz ist vor Ort aufzubauen. Dazu stehen Ihnen zwei Möglichkeiten zur Verfügung: </w:t>
      </w:r>
    </w:p>
    <w:p w:rsidR="008230E3" w:rsidRPr="002348B4" w:rsidRDefault="00E0645B" w:rsidP="00013008">
      <w:pPr>
        <w:pStyle w:val="Corps"/>
        <w:numPr>
          <w:ilvl w:val="0"/>
          <w:numId w:val="34"/>
        </w:numPr>
        <w:rPr>
          <w:rFonts w:ascii="Arial" w:hAnsi="Arial" w:cs="Arial"/>
          <w:b/>
          <w:bCs/>
          <w:color w:val="353535"/>
        </w:rPr>
      </w:pPr>
      <w:r>
        <w:rPr>
          <w:rFonts w:ascii="Arial" w:hAnsi="Arial" w:cs="Arial"/>
          <w:b/>
          <w:bCs/>
          <w:color w:val="353535"/>
          <w:lang w:val="de"/>
        </w:rPr>
        <w:t>Entweder gibt es eine standort- oder branchenbezogene Ausbildung, die diesen Zielen entspricht. In diesem Fall kann diese anstelle dieses Moduls genutzt werden.</w:t>
      </w:r>
    </w:p>
    <w:p w:rsidR="00A068EE" w:rsidRPr="002348B4" w:rsidRDefault="00E0645B" w:rsidP="00013008">
      <w:pPr>
        <w:pStyle w:val="Corps"/>
        <w:numPr>
          <w:ilvl w:val="0"/>
          <w:numId w:val="34"/>
        </w:numPr>
        <w:rPr>
          <w:rFonts w:ascii="Arial" w:hAnsi="Arial" w:cs="Arial"/>
          <w:b/>
          <w:bCs/>
          <w:color w:val="353535"/>
        </w:rPr>
      </w:pPr>
      <w:r>
        <w:rPr>
          <w:rFonts w:ascii="Arial" w:hAnsi="Arial" w:cs="Arial"/>
          <w:b/>
          <w:bCs/>
          <w:color w:val="353535"/>
          <w:lang w:val="de"/>
        </w:rPr>
        <w:t>Oder, wenn dies nicht der Fall ist, müssen Sie Ihre eigene Schulung nach den folgenden Vorschlägen gestalten.</w:t>
      </w:r>
    </w:p>
    <w:p w:rsidR="00A10B3D" w:rsidRPr="002348B4" w:rsidRDefault="00A10B3D">
      <w:pPr>
        <w:pStyle w:val="Corps"/>
        <w:rPr>
          <w:rFonts w:ascii="Arial" w:hAnsi="Arial" w:cs="Arial"/>
        </w:rPr>
      </w:pPr>
    </w:p>
    <w:p w:rsidR="00B21AE6" w:rsidRPr="002348B4" w:rsidRDefault="00A10B3D">
      <w:pPr>
        <w:pStyle w:val="Corps"/>
        <w:rPr>
          <w:rFonts w:ascii="Arial" w:hAnsi="Arial" w:cs="Arial"/>
          <w:b/>
          <w:bCs/>
          <w:color w:val="353535"/>
        </w:rPr>
      </w:pPr>
      <w:r>
        <w:rPr>
          <w:rFonts w:ascii="Arial" w:hAnsi="Arial" w:cs="Arial"/>
          <w:b/>
          <w:bCs/>
          <w:color w:val="353535"/>
          <w:lang w:val="de"/>
        </w:rPr>
        <w:t>Dieses Dokument enthält Vorschläge bezüglich der Inhalte und Lernaktivitäten, mit deren Hilfe die Ziele dieses Moduls erreicht werden sollen.</w:t>
      </w:r>
    </w:p>
    <w:p w:rsidR="00A10B3D" w:rsidRPr="002348B4" w:rsidRDefault="00A10B3D">
      <w:pPr>
        <w:pStyle w:val="Corps"/>
        <w:rPr>
          <w:rFonts w:ascii="Arial" w:hAnsi="Arial" w:cs="Arial"/>
          <w:b/>
        </w:rPr>
      </w:pPr>
    </w:p>
    <w:tbl>
      <w:tblPr>
        <w:tblStyle w:val="TableauGrille2-Accentuation11"/>
        <w:tblW w:w="9639" w:type="dxa"/>
        <w:jc w:val="center"/>
        <w:tblLayout w:type="fixed"/>
        <w:tblLook w:val="04A0" w:firstRow="1" w:lastRow="0" w:firstColumn="1" w:lastColumn="0" w:noHBand="0" w:noVBand="1"/>
      </w:tblPr>
      <w:tblGrid>
        <w:gridCol w:w="6717"/>
        <w:gridCol w:w="2922"/>
      </w:tblGrid>
      <w:tr w:rsidR="00A068EE" w:rsidRPr="002348B4" w:rsidTr="00790758">
        <w:trPr>
          <w:cnfStyle w:val="100000000000" w:firstRow="1" w:lastRow="0" w:firstColumn="0" w:lastColumn="0" w:oddVBand="0" w:evenVBand="0" w:oddHBand="0" w:evenHBand="0" w:firstRowFirstColumn="0" w:firstRowLastColumn="0" w:lastRowFirstColumn="0" w:lastRowLastColumn="0"/>
          <w:trHeight w:val="599"/>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A068EE" w:rsidRPr="002348B4"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r>
              <w:rPr>
                <w:rFonts w:ascii="Arial" w:hAnsi="Arial" w:cs="Arial"/>
                <w:lang w:val="de"/>
              </w:rPr>
              <w:t>Schlüsselelemente</w:t>
            </w:r>
          </w:p>
        </w:tc>
        <w:tc>
          <w:tcPr>
            <w:tcW w:w="2922" w:type="dxa"/>
            <w:vAlign w:val="center"/>
          </w:tcPr>
          <w:p w:rsidR="00A068EE" w:rsidRPr="002348B4" w:rsidRDefault="0051527D" w:rsidP="0051527D">
            <w:pPr>
              <w:pStyle w:val="Corp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de"/>
              </w:rPr>
              <w:t>Träger/Aktivitäten</w:t>
            </w:r>
          </w:p>
        </w:tc>
      </w:tr>
      <w:tr w:rsidR="00BB0F83" w:rsidRPr="00EB371E" w:rsidTr="00790758">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BB0F83" w:rsidRPr="002348B4" w:rsidRDefault="0061715C"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pPr>
            <w:r>
              <w:rPr>
                <w:rFonts w:ascii="Arial" w:hAnsi="Arial" w:cs="Arial"/>
                <w:b w:val="0"/>
                <w:bCs w:val="0"/>
                <w:lang w:val="de"/>
              </w:rPr>
              <w:t>Der REX ist einer der wichtigsten Vorgänge der Gruppe (Erinnerung)</w:t>
            </w:r>
          </w:p>
        </w:tc>
        <w:tc>
          <w:tcPr>
            <w:tcW w:w="2922" w:type="dxa"/>
            <w:vAlign w:val="center"/>
          </w:tcPr>
          <w:p w:rsidR="00BB0F83" w:rsidRPr="002348B4" w:rsidRDefault="009F2432" w:rsidP="0079342C">
            <w:pPr>
              <w:pStyle w:val="Corp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auto"/>
                <w:lang w:val="de"/>
              </w:rPr>
              <w:t>REX in der Politik der Gruppe einordnen</w:t>
            </w:r>
          </w:p>
        </w:tc>
      </w:tr>
      <w:tr w:rsidR="00EE3414" w:rsidRPr="00EB371E" w:rsidTr="00790758">
        <w:trPr>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EE3414" w:rsidRPr="002348B4" w:rsidRDefault="00EE3414"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pPr>
            <w:r>
              <w:rPr>
                <w:rFonts w:ascii="Arial" w:hAnsi="Arial" w:cs="Arial"/>
                <w:b w:val="0"/>
                <w:bCs w:val="0"/>
                <w:lang w:val="de"/>
              </w:rPr>
              <w:t>Der REX ist ein konsolidiertes Analysedokument, das zur Definition von Maßnahmen führt, die einzuführen sind, damit das Ereignis nicht erneut auftritt.</w:t>
            </w:r>
          </w:p>
        </w:tc>
        <w:tc>
          <w:tcPr>
            <w:tcW w:w="2922" w:type="dxa"/>
            <w:vMerge w:val="restart"/>
            <w:vAlign w:val="center"/>
          </w:tcPr>
          <w:p w:rsidR="00EE3414" w:rsidRPr="002348B4" w:rsidRDefault="00EE3414" w:rsidP="00EE3414">
            <w:pPr>
              <w:pStyle w:val="Corp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de"/>
              </w:rPr>
              <w:t>Präsentation der DIR_GR_SEC_017</w:t>
            </w:r>
          </w:p>
        </w:tc>
      </w:tr>
      <w:tr w:rsidR="00EE3414" w:rsidRPr="00EB371E" w:rsidTr="00790758">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EE3414" w:rsidRPr="002348B4" w:rsidRDefault="00EE3414"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pPr>
            <w:r>
              <w:rPr>
                <w:rFonts w:ascii="Arial" w:hAnsi="Arial" w:cs="Arial"/>
                <w:b w:val="0"/>
                <w:bCs w:val="0"/>
                <w:lang w:val="de"/>
              </w:rPr>
              <w:t>Die Verbreitung des REX, die Einführung der Maßnahme und ihre Aufrechterhaltung sind von vorrangiger Bedeutung, um zu einer anhaltenden Verbesserung der Sicherheit beizutragen.</w:t>
            </w:r>
          </w:p>
        </w:tc>
        <w:tc>
          <w:tcPr>
            <w:tcW w:w="2922" w:type="dxa"/>
            <w:vMerge/>
            <w:vAlign w:val="center"/>
          </w:tcPr>
          <w:p w:rsidR="00EE3414" w:rsidRPr="002348B4" w:rsidRDefault="00EE3414" w:rsidP="0009391D">
            <w:pPr>
              <w:pStyle w:val="Corp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B13D2" w:rsidRPr="00EB371E" w:rsidTr="00790758">
        <w:trPr>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8B13D2" w:rsidRPr="002348B4" w:rsidRDefault="008B13D2"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pPr>
            <w:r>
              <w:rPr>
                <w:rFonts w:ascii="Arial" w:hAnsi="Arial" w:cs="Arial"/>
                <w:b w:val="0"/>
                <w:bCs w:val="0"/>
                <w:lang w:val="de"/>
              </w:rPr>
              <w:t>Das REX-Verfahren des Standorts ist das Verfahren mit der Referenz XXXXXX</w:t>
            </w:r>
          </w:p>
        </w:tc>
        <w:tc>
          <w:tcPr>
            <w:tcW w:w="2922" w:type="dxa"/>
            <w:vAlign w:val="center"/>
          </w:tcPr>
          <w:p w:rsidR="008B13D2" w:rsidRPr="002348B4" w:rsidRDefault="009F2432" w:rsidP="00BB0F83">
            <w:pPr>
              <w:pStyle w:val="Corp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de"/>
              </w:rPr>
              <w:t>Kennenlernen des REX-Verfahrens des Standorts</w:t>
            </w:r>
          </w:p>
        </w:tc>
      </w:tr>
      <w:tr w:rsidR="00A068EE" w:rsidRPr="00EB371E" w:rsidTr="00790758">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A068EE" w:rsidRPr="002348B4" w:rsidRDefault="008B13D2"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pPr>
            <w:r>
              <w:rPr>
                <w:rFonts w:ascii="Arial" w:hAnsi="Arial" w:cs="Arial"/>
                <w:b w:val="0"/>
                <w:bCs w:val="0"/>
                <w:lang w:val="de"/>
              </w:rPr>
              <w:t>Jeder trägt dazu bei, indem er die bei früheren REX definierten Maßnahmen berücksichtigt, indem er sich versichert, dass die anderen Mitarbeiter darüber informiert sind und indem er sich (ggf.) an der Analyse des Ereignisses beteiligt.</w:t>
            </w:r>
          </w:p>
        </w:tc>
        <w:tc>
          <w:tcPr>
            <w:tcW w:w="2922" w:type="dxa"/>
            <w:vAlign w:val="center"/>
          </w:tcPr>
          <w:p w:rsidR="00A068EE" w:rsidRPr="002348B4" w:rsidRDefault="009F2432" w:rsidP="00BB0F83">
            <w:pPr>
              <w:pStyle w:val="Corp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lang w:val="de"/>
              </w:rPr>
              <w:t>Kennenlernen eines REX des Standorts</w:t>
            </w:r>
          </w:p>
        </w:tc>
      </w:tr>
      <w:tr w:rsidR="0020133E" w:rsidRPr="00EB371E" w:rsidTr="00790758">
        <w:trPr>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E02707" w:rsidRPr="0020133E" w:rsidRDefault="00E02707"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color w:val="000000" w:themeColor="text1"/>
              </w:rPr>
            </w:pPr>
            <w:r>
              <w:rPr>
                <w:rFonts w:ascii="Arial" w:hAnsi="Arial" w:cs="Arial"/>
                <w:b w:val="0"/>
                <w:bCs w:val="0"/>
                <w:color w:val="000000" w:themeColor="text1"/>
                <w:lang w:val="de"/>
              </w:rPr>
              <w:t>Zeigen, wo die REX aufzufinden sind</w:t>
            </w:r>
          </w:p>
        </w:tc>
        <w:tc>
          <w:tcPr>
            <w:tcW w:w="2922" w:type="dxa"/>
            <w:vAlign w:val="center"/>
          </w:tcPr>
          <w:p w:rsidR="00E02707" w:rsidRPr="0020133E" w:rsidRDefault="00E02707" w:rsidP="00BB0F83">
            <w:pPr>
              <w:pStyle w:val="Corp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bl>
    <w:p w:rsidR="00B21AE6" w:rsidRPr="002348B4" w:rsidRDefault="00B21AE6" w:rsidP="0051527D">
      <w:pPr>
        <w:pStyle w:val="Corps"/>
        <w:tabs>
          <w:tab w:val="right" w:pos="14570"/>
        </w:tabs>
        <w:rPr>
          <w:rFonts w:ascii="Arial" w:hAnsi="Arial" w:cs="Arial"/>
          <w:sz w:val="20"/>
          <w:szCs w:val="20"/>
          <w:u w:val="single"/>
        </w:rPr>
      </w:pPr>
    </w:p>
    <w:p w:rsidR="005A3E1E" w:rsidRPr="002348B4" w:rsidRDefault="00346BD6" w:rsidP="0051527D">
      <w:pPr>
        <w:rPr>
          <w:rFonts w:ascii="Arial" w:hAnsi="Arial" w:cs="Arial"/>
        </w:rPr>
      </w:pPr>
      <w:r>
        <w:rPr>
          <w:rFonts w:ascii="Arial" w:hAnsi="Arial" w:cs="Arial"/>
          <w:b/>
          <w:bCs/>
          <w:u w:val="single"/>
          <w:lang w:val="de"/>
        </w:rPr>
        <w:t>Voraussichtliche Dauer:</w:t>
      </w:r>
    </w:p>
    <w:p w:rsidR="006F3BF4" w:rsidRPr="002348B4" w:rsidRDefault="00D11427" w:rsidP="005A3E1E">
      <w:pPr>
        <w:spacing w:before="120"/>
        <w:rPr>
          <w:rFonts w:ascii="Arial" w:hAnsi="Arial" w:cs="Arial"/>
          <w:u w:val="single"/>
        </w:rPr>
      </w:pPr>
      <w:r>
        <w:rPr>
          <w:rFonts w:ascii="Arial" w:hAnsi="Arial" w:cs="Arial"/>
          <w:lang w:val="de"/>
        </w:rPr>
        <w:t>1 Stunde 30 Minuten im Kursraum, ein halber Tag am Standort, plus 30 Minuten Abschlussbesprechung.</w:t>
      </w:r>
    </w:p>
    <w:p w:rsidR="00284F7B" w:rsidRPr="002348B4" w:rsidRDefault="00284F7B" w:rsidP="0051527D">
      <w:pPr>
        <w:rPr>
          <w:rFonts w:ascii="Arial" w:hAnsi="Arial" w:cs="Arial"/>
          <w:b/>
          <w:bCs/>
          <w:color w:val="000000"/>
          <w:u w:val="single"/>
        </w:rPr>
      </w:pPr>
    </w:p>
    <w:p w:rsidR="005A3E1E" w:rsidRPr="002348B4" w:rsidRDefault="00A068EE" w:rsidP="0051527D">
      <w:pPr>
        <w:outlineLvl w:val="0"/>
        <w:rPr>
          <w:rFonts w:ascii="Arial" w:hAnsi="Arial" w:cs="Arial"/>
          <w:b/>
          <w:bCs/>
          <w:color w:val="000000"/>
        </w:rPr>
      </w:pPr>
      <w:r>
        <w:rPr>
          <w:rFonts w:ascii="Arial" w:hAnsi="Arial" w:cs="Arial"/>
          <w:b/>
          <w:bCs/>
          <w:color w:val="000000"/>
          <w:u w:val="single"/>
          <w:lang w:val="de"/>
        </w:rPr>
        <w:lastRenderedPageBreak/>
        <w:t>Empfehlungen für pädagogische Methoden:</w:t>
      </w:r>
    </w:p>
    <w:p w:rsidR="00A068EE" w:rsidRPr="002348B4" w:rsidRDefault="00E11D25" w:rsidP="00786051">
      <w:pPr>
        <w:spacing w:before="120"/>
        <w:jc w:val="both"/>
        <w:rPr>
          <w:rFonts w:ascii="Arial" w:hAnsi="Arial" w:cs="Arial"/>
        </w:rPr>
      </w:pPr>
      <w:r>
        <w:rPr>
          <w:rFonts w:ascii="Arial" w:hAnsi="Arial" w:cs="Arial"/>
          <w:lang w:val="de"/>
        </w:rPr>
        <w:t>Vorstellung des Standort-REX bei einer Präsentation in Anwesenheit + Praxistest (ein halber Tag, verteilt auf eine bis zwei Wochen) + Abschlussbesprechung.</w:t>
      </w:r>
    </w:p>
    <w:p w:rsidR="009C60C8" w:rsidRPr="002348B4" w:rsidRDefault="005945E9" w:rsidP="00786051">
      <w:pPr>
        <w:spacing w:before="120"/>
        <w:jc w:val="both"/>
        <w:rPr>
          <w:rFonts w:ascii="Arial" w:hAnsi="Arial" w:cs="Arial"/>
        </w:rPr>
      </w:pPr>
      <w:r>
        <w:rPr>
          <w:rFonts w:ascii="Arial" w:hAnsi="Arial" w:cs="Arial"/>
          <w:lang w:val="de"/>
        </w:rPr>
        <w:t>Das Präsenzteil dieses Moduls sowie die dazugehörige Abschlussbesprechung können mit dem Modul TCAS 4.2 gekoppelt werden.</w:t>
      </w:r>
    </w:p>
    <w:p w:rsidR="009C60C8" w:rsidRPr="002348B4" w:rsidRDefault="00FB5BEF" w:rsidP="009B0A85">
      <w:pPr>
        <w:pStyle w:val="Sous-titre"/>
      </w:pPr>
      <w:r>
        <w:rPr>
          <w:bCs/>
          <w:lang w:val="de"/>
        </w:rPr>
        <w:t>Vor der Sequenz benötigte Module</w:t>
      </w:r>
    </w:p>
    <w:p w:rsidR="00AA35BC" w:rsidRPr="002348B4" w:rsidRDefault="00786051" w:rsidP="00CC513C">
      <w:pPr>
        <w:pStyle w:val="Paragraphedeliste"/>
        <w:numPr>
          <w:ilvl w:val="0"/>
          <w:numId w:val="45"/>
        </w:numPr>
        <w:spacing w:before="120"/>
        <w:rPr>
          <w:rFonts w:ascii="Arial" w:hAnsi="Arial" w:cs="Arial"/>
        </w:rPr>
      </w:pPr>
      <w:r>
        <w:rPr>
          <w:rFonts w:ascii="Arial" w:hAnsi="Arial" w:cs="Arial"/>
          <w:lang w:val="de"/>
        </w:rPr>
        <w:t>Das ganze TCG</w:t>
      </w:r>
    </w:p>
    <w:p w:rsidR="00F40DE4" w:rsidRPr="002348B4" w:rsidRDefault="00F40DE4" w:rsidP="00CC513C">
      <w:pPr>
        <w:pStyle w:val="Paragraphedeliste"/>
        <w:numPr>
          <w:ilvl w:val="0"/>
          <w:numId w:val="45"/>
        </w:numPr>
        <w:spacing w:before="120"/>
        <w:rPr>
          <w:rFonts w:ascii="Arial" w:hAnsi="Arial" w:cs="Arial"/>
        </w:rPr>
      </w:pPr>
      <w:r>
        <w:rPr>
          <w:rFonts w:ascii="Arial" w:hAnsi="Arial" w:cs="Arial"/>
          <w:lang w:val="de"/>
        </w:rPr>
        <w:t>TCAS 1</w:t>
      </w:r>
    </w:p>
    <w:p w:rsidR="009B0A85" w:rsidRPr="002348B4" w:rsidRDefault="009B0A85" w:rsidP="00CC513C">
      <w:pPr>
        <w:pStyle w:val="Paragraphedeliste"/>
        <w:numPr>
          <w:ilvl w:val="0"/>
          <w:numId w:val="45"/>
        </w:numPr>
        <w:spacing w:before="120"/>
        <w:rPr>
          <w:rFonts w:ascii="Arial" w:hAnsi="Arial" w:cs="Arial"/>
        </w:rPr>
      </w:pPr>
      <w:r>
        <w:rPr>
          <w:rFonts w:ascii="Arial" w:hAnsi="Arial" w:cs="Arial"/>
          <w:lang w:val="de"/>
        </w:rPr>
        <w:t>TCAS 2</w:t>
      </w:r>
    </w:p>
    <w:p w:rsidR="009B0A85" w:rsidRPr="002348B4" w:rsidRDefault="009B0A85" w:rsidP="00CC513C">
      <w:pPr>
        <w:pStyle w:val="Paragraphedeliste"/>
        <w:numPr>
          <w:ilvl w:val="0"/>
          <w:numId w:val="45"/>
        </w:numPr>
        <w:spacing w:before="120"/>
        <w:rPr>
          <w:rFonts w:ascii="Arial" w:hAnsi="Arial" w:cs="Arial"/>
        </w:rPr>
      </w:pPr>
      <w:r>
        <w:rPr>
          <w:rFonts w:ascii="Arial" w:hAnsi="Arial" w:cs="Arial"/>
          <w:lang w:val="de"/>
        </w:rPr>
        <w:t>TCAS 3</w:t>
      </w:r>
    </w:p>
    <w:p w:rsidR="00862AD6" w:rsidRPr="002348B4" w:rsidRDefault="00862AD6" w:rsidP="00862AD6">
      <w:pPr>
        <w:pStyle w:val="Paragraphedeliste"/>
        <w:spacing w:before="120"/>
        <w:ind w:left="714"/>
        <w:rPr>
          <w:rFonts w:ascii="Arial" w:hAnsi="Arial" w:cs="Arial"/>
        </w:rPr>
      </w:pPr>
    </w:p>
    <w:p w:rsidR="00FB5BEF" w:rsidRPr="002348B4" w:rsidRDefault="00FB5BEF" w:rsidP="009B0A85">
      <w:pPr>
        <w:pStyle w:val="Sous-titre"/>
      </w:pPr>
      <w:r>
        <w:rPr>
          <w:bCs/>
          <w:lang w:val="de"/>
        </w:rPr>
        <w:t>Vorbereitung der Sequenz</w:t>
      </w:r>
    </w:p>
    <w:p w:rsidR="00013008" w:rsidRPr="002348B4" w:rsidRDefault="009B0A85" w:rsidP="009B0A85">
      <w:pPr>
        <w:spacing w:before="120"/>
        <w:rPr>
          <w:rFonts w:ascii="Arial" w:hAnsi="Arial" w:cs="Arial"/>
        </w:rPr>
      </w:pPr>
      <w:r>
        <w:rPr>
          <w:rFonts w:ascii="Arial" w:hAnsi="Arial" w:cs="Arial"/>
          <w:lang w:val="de"/>
        </w:rPr>
        <w:t>Vor Beginn des Moduls empfehlen wir Ihnen Folgendes:</w:t>
      </w:r>
    </w:p>
    <w:p w:rsidR="00013008" w:rsidRPr="002348B4" w:rsidRDefault="00013008" w:rsidP="009B30F7">
      <w:pPr>
        <w:pStyle w:val="Paragraphedeliste"/>
        <w:numPr>
          <w:ilvl w:val="0"/>
          <w:numId w:val="45"/>
        </w:numPr>
        <w:spacing w:before="120"/>
        <w:rPr>
          <w:rFonts w:ascii="Arial" w:hAnsi="Arial" w:cs="Arial"/>
        </w:rPr>
      </w:pPr>
      <w:r>
        <w:rPr>
          <w:rFonts w:ascii="Arial" w:hAnsi="Arial" w:cs="Arial"/>
          <w:lang w:val="de"/>
        </w:rPr>
        <w:t>Beispiele für Feedback/Erfahrungsaustausch (REX) auswählen, die während dieses Moduls verwendet werden sollen</w:t>
      </w:r>
    </w:p>
    <w:p w:rsidR="009B0A85" w:rsidRPr="002348B4" w:rsidRDefault="0040472E" w:rsidP="009B30F7">
      <w:pPr>
        <w:pStyle w:val="Paragraphedeliste"/>
        <w:numPr>
          <w:ilvl w:val="0"/>
          <w:numId w:val="45"/>
        </w:numPr>
        <w:spacing w:before="120"/>
        <w:rPr>
          <w:rFonts w:ascii="Arial" w:hAnsi="Arial" w:cs="Arial"/>
        </w:rPr>
      </w:pPr>
      <w:r>
        <w:rPr>
          <w:rFonts w:ascii="Arial" w:hAnsi="Arial" w:cs="Arial"/>
          <w:lang w:val="de"/>
        </w:rPr>
        <w:t>einen Zwischenfallbericht, eine ernste Anomalie (verschlechterte Situation) oder ein HIPO wählen, die zur Umsetzung einer Reihe kompensatorischer oder korrigierender Maßnahmen geführt haben</w:t>
      </w:r>
    </w:p>
    <w:p w:rsidR="002C70B2" w:rsidRPr="002348B4" w:rsidRDefault="00CD778B" w:rsidP="002C70B2">
      <w:pPr>
        <w:pStyle w:val="Paragraphedeliste"/>
        <w:numPr>
          <w:ilvl w:val="0"/>
          <w:numId w:val="45"/>
        </w:numPr>
        <w:spacing w:before="120"/>
        <w:jc w:val="both"/>
        <w:rPr>
          <w:rFonts w:ascii="Arial" w:hAnsi="Arial" w:cs="Arial"/>
        </w:rPr>
      </w:pPr>
      <w:r>
        <w:rPr>
          <w:rFonts w:ascii="Arial" w:hAnsi="Arial" w:cs="Arial"/>
          <w:lang w:val="de"/>
        </w:rPr>
        <w:t xml:space="preserve">eine Auswahl von REX pro Teilnehmer drucken </w:t>
      </w:r>
    </w:p>
    <w:p w:rsidR="002C70B2" w:rsidRPr="002348B4" w:rsidRDefault="002C70B2" w:rsidP="002C70B2">
      <w:pPr>
        <w:pStyle w:val="Paragraphedeliste"/>
        <w:numPr>
          <w:ilvl w:val="0"/>
          <w:numId w:val="45"/>
        </w:numPr>
        <w:spacing w:before="120"/>
        <w:jc w:val="both"/>
        <w:rPr>
          <w:rFonts w:ascii="Arial" w:hAnsi="Arial" w:cs="Arial"/>
        </w:rPr>
      </w:pPr>
      <w:r>
        <w:rPr>
          <w:rFonts w:ascii="Arial" w:hAnsi="Arial" w:cs="Arial"/>
          <w:lang w:val="de"/>
        </w:rPr>
        <w:t xml:space="preserve">ein REX-Verfahren des Standorts pro Teilnehmer drucken </w:t>
      </w:r>
    </w:p>
    <w:p w:rsidR="002C70B2" w:rsidRPr="002348B4" w:rsidRDefault="00273339" w:rsidP="002C70B2">
      <w:pPr>
        <w:pStyle w:val="Paragraphedeliste"/>
        <w:numPr>
          <w:ilvl w:val="0"/>
          <w:numId w:val="45"/>
        </w:numPr>
        <w:spacing w:before="120"/>
        <w:jc w:val="both"/>
        <w:rPr>
          <w:rFonts w:ascii="Arial" w:hAnsi="Arial" w:cs="Arial"/>
        </w:rPr>
      </w:pPr>
      <w:r>
        <w:rPr>
          <w:rFonts w:ascii="Arial" w:hAnsi="Arial" w:cs="Arial"/>
          <w:lang w:val="de"/>
        </w:rPr>
        <w:t>die Präsentation der DIR GR SEC 017 planen (die Ziele auf Folie reichen aus)</w:t>
      </w:r>
    </w:p>
    <w:p w:rsidR="008F708A" w:rsidRPr="002348B4" w:rsidRDefault="008F708A" w:rsidP="002C70B2">
      <w:pPr>
        <w:spacing w:before="120"/>
        <w:ind w:left="360"/>
        <w:rPr>
          <w:rFonts w:ascii="Arial" w:hAnsi="Arial" w:cs="Arial"/>
        </w:rPr>
      </w:pPr>
    </w:p>
    <w:p w:rsidR="002C70B2" w:rsidRPr="002348B4" w:rsidRDefault="00996A0C" w:rsidP="00786051">
      <w:pPr>
        <w:spacing w:before="120"/>
        <w:jc w:val="both"/>
        <w:rPr>
          <w:rFonts w:ascii="Arial" w:hAnsi="Arial" w:cs="Arial"/>
        </w:rPr>
      </w:pPr>
      <w:r>
        <w:rPr>
          <w:rFonts w:ascii="Arial" w:hAnsi="Arial" w:cs="Arial"/>
          <w:lang w:val="de"/>
        </w:rPr>
        <w:t xml:space="preserve">Im Laufe dieses Moduls werden die Teilnehmer aufgefordert, sich an den Standort zu begeben, um die Effektivität dieser Maßnahmen konkret festzustellen. Es ist wichtig, dass die definierten Maßnahmen für die Teilnehmer vor Ort leicht identifizierbar sind (alle Mitarbeiter sind über die Entwicklung auf dem Laufenden, größere Änderung bei der Vorgehensweise, neue Ausrüstung …). </w:t>
      </w:r>
    </w:p>
    <w:p w:rsidR="00786051" w:rsidRPr="002348B4" w:rsidRDefault="00786051">
      <w:pPr>
        <w:rPr>
          <w:rFonts w:ascii="Arial" w:hAnsi="Arial" w:cs="Arial"/>
        </w:rPr>
      </w:pPr>
    </w:p>
    <w:p w:rsidR="00786051" w:rsidRPr="002348B4" w:rsidRDefault="00786051" w:rsidP="00786051">
      <w:pPr>
        <w:pStyle w:val="Sous-titre"/>
        <w:ind w:left="714" w:hanging="357"/>
      </w:pPr>
      <w:r>
        <w:rPr>
          <w:bCs/>
          <w:lang w:val="de"/>
        </w:rPr>
        <w:t>Hinsichtlich des Teils vor Ort und des erwarteten Berichts</w:t>
      </w:r>
    </w:p>
    <w:p w:rsidR="00786051" w:rsidRPr="002348B4" w:rsidRDefault="00786051" w:rsidP="00786051">
      <w:pPr>
        <w:pStyle w:val="Sous-titre"/>
        <w:numPr>
          <w:ilvl w:val="0"/>
          <w:numId w:val="0"/>
        </w:numPr>
        <w:ind w:left="720" w:hanging="360"/>
        <w:rPr>
          <w:b w:val="0"/>
          <w:sz w:val="24"/>
          <w:szCs w:val="24"/>
        </w:rPr>
      </w:pPr>
    </w:p>
    <w:p w:rsidR="00786051" w:rsidRPr="002348B4" w:rsidRDefault="00786051" w:rsidP="00786051">
      <w:pPr>
        <w:pStyle w:val="Sous-titre"/>
        <w:numPr>
          <w:ilvl w:val="0"/>
          <w:numId w:val="0"/>
        </w:numPr>
        <w:ind w:hanging="11"/>
        <w:jc w:val="both"/>
        <w:rPr>
          <w:b w:val="0"/>
          <w:sz w:val="24"/>
          <w:szCs w:val="24"/>
        </w:rPr>
      </w:pPr>
      <w:r>
        <w:rPr>
          <w:b w:val="0"/>
          <w:sz w:val="24"/>
          <w:szCs w:val="24"/>
          <w:lang w:val="de"/>
        </w:rPr>
        <w:t xml:space="preserve">Das, was die Teilnehmer in Verbindung mit den Maßnahmen (kompensatorisch oder korrektiv) prüfen müssen, beschränkt sich auf Folgendes: </w:t>
      </w:r>
    </w:p>
    <w:p w:rsidR="00786051" w:rsidRPr="002348B4" w:rsidRDefault="00786051" w:rsidP="00CC513C">
      <w:pPr>
        <w:pStyle w:val="Paragraphedeliste"/>
        <w:numPr>
          <w:ilvl w:val="0"/>
          <w:numId w:val="45"/>
        </w:numPr>
        <w:spacing w:before="120"/>
        <w:jc w:val="both"/>
        <w:rPr>
          <w:rFonts w:ascii="Arial" w:hAnsi="Arial" w:cs="Arial"/>
        </w:rPr>
      </w:pPr>
      <w:r>
        <w:rPr>
          <w:rFonts w:ascii="Arial" w:hAnsi="Arial" w:cs="Arial"/>
          <w:lang w:val="de"/>
        </w:rPr>
        <w:t>Sind diese wie definiert vorhanden?</w:t>
      </w:r>
    </w:p>
    <w:p w:rsidR="00786051" w:rsidRPr="002348B4" w:rsidRDefault="00786051" w:rsidP="00CC513C">
      <w:pPr>
        <w:pStyle w:val="Paragraphedeliste"/>
        <w:numPr>
          <w:ilvl w:val="0"/>
          <w:numId w:val="45"/>
        </w:numPr>
        <w:spacing w:before="120"/>
        <w:jc w:val="both"/>
        <w:rPr>
          <w:rFonts w:ascii="Arial" w:hAnsi="Arial" w:cs="Arial"/>
        </w:rPr>
      </w:pPr>
      <w:r>
        <w:rPr>
          <w:rFonts w:ascii="Arial" w:hAnsi="Arial" w:cs="Arial"/>
          <w:lang w:val="de"/>
        </w:rPr>
        <w:t>Sind die Mitarbeiter, die an den betreffenden Anlagen und in der Nähe arbeiten, hinsichtlich des REX und der Veränderungen, die sich daraus ergeben, auf dem Laufenden?</w:t>
      </w:r>
    </w:p>
    <w:p w:rsidR="00A242C1" w:rsidRPr="002348B4" w:rsidRDefault="00786051" w:rsidP="00D57970">
      <w:pPr>
        <w:pStyle w:val="Sous-titre"/>
        <w:numPr>
          <w:ilvl w:val="0"/>
          <w:numId w:val="0"/>
        </w:numPr>
        <w:ind w:left="-11"/>
        <w:jc w:val="both"/>
        <w:rPr>
          <w:b w:val="0"/>
          <w:sz w:val="24"/>
          <w:szCs w:val="24"/>
        </w:rPr>
      </w:pPr>
      <w:bookmarkStart w:id="0" w:name="_GoBack"/>
      <w:bookmarkEnd w:id="0"/>
      <w:r>
        <w:rPr>
          <w:b w:val="0"/>
          <w:sz w:val="24"/>
          <w:szCs w:val="24"/>
          <w:lang w:val="de"/>
        </w:rPr>
        <w:t xml:space="preserve">Die eher technisch orientierten Teilnehmer, die anschließend am Standort arbeiten werden, können in einem Modul von Kurs 3 das Konzept der Effektivität der Maßnahmen und deren Einklang mit den Bedingungen zum jeweiligen Zeitpunkt vertiefen. </w:t>
      </w:r>
    </w:p>
    <w:p w:rsidR="00786051" w:rsidRPr="002348B4" w:rsidRDefault="00786051" w:rsidP="00786051">
      <w:pPr>
        <w:pStyle w:val="Sous-titre"/>
        <w:numPr>
          <w:ilvl w:val="0"/>
          <w:numId w:val="0"/>
        </w:numPr>
        <w:ind w:hanging="11"/>
        <w:jc w:val="both"/>
        <w:rPr>
          <w:b w:val="0"/>
          <w:sz w:val="24"/>
          <w:szCs w:val="24"/>
        </w:rPr>
      </w:pPr>
      <w:r>
        <w:rPr>
          <w:b w:val="0"/>
          <w:sz w:val="24"/>
          <w:szCs w:val="24"/>
          <w:lang w:val="de"/>
        </w:rPr>
        <w:t>Das ist daher nicht Ziel dieses Moduls.</w:t>
      </w:r>
      <w:r>
        <w:rPr>
          <w:b w:val="0"/>
          <w:sz w:val="24"/>
          <w:szCs w:val="24"/>
          <w:lang w:val="de"/>
        </w:rPr>
        <w:br w:type="page"/>
      </w:r>
    </w:p>
    <w:p w:rsidR="00786051" w:rsidRPr="002348B4" w:rsidRDefault="00786051" w:rsidP="00786051">
      <w:pPr>
        <w:pStyle w:val="Sous-titre"/>
        <w:ind w:left="714" w:hanging="357"/>
        <w:jc w:val="both"/>
        <w:rPr>
          <w:b w:val="0"/>
          <w:sz w:val="24"/>
          <w:szCs w:val="24"/>
        </w:rPr>
        <w:sectPr w:rsidR="00786051" w:rsidRPr="002348B4" w:rsidSect="00EB371E">
          <w:headerReference w:type="default" r:id="rId9"/>
          <w:footerReference w:type="default" r:id="rId10"/>
          <w:headerReference w:type="first" r:id="rId11"/>
          <w:pgSz w:w="11900" w:h="16840"/>
          <w:pgMar w:top="1134" w:right="1470" w:bottom="1134" w:left="1066" w:header="567" w:footer="397" w:gutter="0"/>
          <w:cols w:space="720"/>
          <w:docGrid w:linePitch="326"/>
        </w:sectPr>
      </w:pPr>
    </w:p>
    <w:p w:rsidR="00AA35BC" w:rsidRPr="002348B4" w:rsidRDefault="002D1AD9" w:rsidP="009B0A85">
      <w:pPr>
        <w:pStyle w:val="Sous-titre"/>
      </w:pPr>
      <w:r>
        <w:rPr>
          <w:bCs/>
          <w:lang w:val="de"/>
        </w:rPr>
        <w:lastRenderedPageBreak/>
        <w:t>Vorschlag zur Durchführung der Sequenz</w:t>
      </w:r>
    </w:p>
    <w:p w:rsidR="002D1AD9" w:rsidRPr="002348B4" w:rsidRDefault="002D1AD9" w:rsidP="002D1AD9">
      <w:pPr>
        <w:spacing w:before="120"/>
        <w:rPr>
          <w:rFonts w:ascii="Arial" w:hAnsi="Arial" w:cs="Arial"/>
          <w:u w:val="single"/>
        </w:rPr>
      </w:pPr>
      <w:r>
        <w:rPr>
          <w:rFonts w:ascii="Arial" w:hAnsi="Arial" w:cs="Arial"/>
          <w:u w:val="single"/>
          <w:lang w:val="de"/>
        </w:rPr>
        <w:t>Erklärungen der Anweisungen für den Moderator:</w:t>
      </w:r>
    </w:p>
    <w:p w:rsidR="002D1AD9" w:rsidRPr="002348B4" w:rsidRDefault="00B52D9F" w:rsidP="00B52D9F">
      <w:pPr>
        <w:pStyle w:val="Paragraphedeliste"/>
        <w:numPr>
          <w:ilvl w:val="0"/>
          <w:numId w:val="40"/>
        </w:numPr>
        <w:spacing w:before="120"/>
        <w:rPr>
          <w:rFonts w:ascii="Arial" w:hAnsi="Arial" w:cs="Arial"/>
          <w:sz w:val="20"/>
          <w:szCs w:val="20"/>
          <w:highlight w:val="yellow"/>
        </w:rPr>
      </w:pPr>
      <w:r>
        <w:rPr>
          <w:rFonts w:ascii="Arial" w:hAnsi="Arial" w:cs="Arial"/>
          <w:sz w:val="20"/>
          <w:szCs w:val="20"/>
          <w:highlight w:val="yellow"/>
          <w:lang w:val="de"/>
        </w:rPr>
        <w:t>Kommentare für den Moderator</w:t>
      </w:r>
    </w:p>
    <w:p w:rsidR="00B52D9F" w:rsidRPr="002348B4" w:rsidRDefault="00B52D9F" w:rsidP="00B52D9F">
      <w:pPr>
        <w:pStyle w:val="Paragraphedeliste"/>
        <w:numPr>
          <w:ilvl w:val="0"/>
          <w:numId w:val="40"/>
        </w:numPr>
        <w:spacing w:before="120"/>
        <w:rPr>
          <w:rFonts w:ascii="Arial" w:hAnsi="Arial" w:cs="Arial"/>
          <w:sz w:val="20"/>
          <w:szCs w:val="20"/>
          <w:u w:val="single"/>
        </w:rPr>
      </w:pPr>
      <w:r>
        <w:rPr>
          <w:rFonts w:ascii="Arial" w:hAnsi="Arial" w:cs="Arial"/>
          <w:sz w:val="20"/>
          <w:szCs w:val="20"/>
          <w:lang w:val="de"/>
        </w:rPr>
        <w:t>Schlüsselelemente des Inhalts</w:t>
      </w:r>
    </w:p>
    <w:p w:rsidR="00B52D9F" w:rsidRPr="002348B4" w:rsidRDefault="00B52D9F" w:rsidP="00B52D9F">
      <w:pPr>
        <w:pStyle w:val="Paragraphedeliste"/>
        <w:numPr>
          <w:ilvl w:val="0"/>
          <w:numId w:val="40"/>
        </w:numPr>
        <w:spacing w:before="120"/>
        <w:rPr>
          <w:rFonts w:ascii="Arial" w:hAnsi="Arial" w:cs="Arial"/>
          <w:b/>
          <w:sz w:val="20"/>
          <w:szCs w:val="20"/>
        </w:rPr>
      </w:pPr>
      <w:r>
        <w:rPr>
          <w:rFonts w:ascii="Arial" w:hAnsi="Arial" w:cs="Arial"/>
          <w:b/>
          <w:bCs/>
          <w:sz w:val="20"/>
          <w:szCs w:val="20"/>
          <w:lang w:val="de"/>
        </w:rPr>
        <w:t>Art der Aktivität</w:t>
      </w:r>
    </w:p>
    <w:p w:rsidR="002D1AD9" w:rsidRPr="002348B4" w:rsidRDefault="00DA36D9" w:rsidP="002D1AD9">
      <w:pPr>
        <w:pStyle w:val="Paragraphedeliste"/>
        <w:numPr>
          <w:ilvl w:val="0"/>
          <w:numId w:val="40"/>
        </w:numPr>
        <w:spacing w:before="120"/>
        <w:rPr>
          <w:rFonts w:ascii="Arial" w:hAnsi="Arial" w:cs="Arial"/>
          <w:b/>
          <w:sz w:val="20"/>
          <w:szCs w:val="20"/>
        </w:rPr>
      </w:pPr>
      <w:r>
        <w:rPr>
          <w:rFonts w:ascii="Arial" w:hAnsi="Arial" w:cs="Arial"/>
          <w:i/>
          <w:iCs/>
          <w:sz w:val="20"/>
          <w:szCs w:val="20"/>
          <w:lang w:val="de"/>
        </w:rPr>
        <w:t>„Zu stellende Frage“/zu verwendender Wortlaut</w:t>
      </w:r>
    </w:p>
    <w:p w:rsidR="00FB5BEF" w:rsidRPr="002348B4" w:rsidRDefault="00FB5BEF" w:rsidP="00AA35BC">
      <w:pPr>
        <w:rPr>
          <w:rFonts w:ascii="Arial" w:hAnsi="Arial" w:cs="Arial"/>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firstRow="1" w:lastRow="0" w:firstColumn="1" w:lastColumn="0" w:noHBand="0" w:noVBand="1"/>
      </w:tblPr>
      <w:tblGrid>
        <w:gridCol w:w="1628"/>
        <w:gridCol w:w="7159"/>
        <w:gridCol w:w="6095"/>
      </w:tblGrid>
      <w:tr w:rsidR="00786051" w:rsidRPr="00EB371E" w:rsidTr="00786051">
        <w:trPr>
          <w:trHeight w:val="157"/>
          <w:tblHeader/>
        </w:trPr>
        <w:tc>
          <w:tcPr>
            <w:tcW w:w="1628"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de"/>
              </w:rPr>
              <w:t>Phase/Timing</w:t>
            </w:r>
          </w:p>
        </w:tc>
        <w:tc>
          <w:tcPr>
            <w:tcW w:w="7159"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de"/>
              </w:rPr>
              <w:t>Moderator</w:t>
            </w:r>
          </w:p>
        </w:tc>
        <w:tc>
          <w:tcPr>
            <w:tcW w:w="6095" w:type="dxa"/>
            <w:shd w:val="clear" w:color="auto" w:fill="499BC9" w:themeFill="accent1"/>
            <w:tcMar>
              <w:top w:w="100" w:type="dxa"/>
              <w:left w:w="100" w:type="dxa"/>
              <w:bottom w:w="100" w:type="dxa"/>
              <w:right w:w="100" w:type="dxa"/>
            </w:tcMar>
          </w:tcPr>
          <w:p w:rsidR="00533318" w:rsidRPr="002348B4" w:rsidRDefault="005A1AD8" w:rsidP="0007545C">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de"/>
              </w:rPr>
              <w:t>Vorschlag zum Inhalt des Moduls</w:t>
            </w:r>
          </w:p>
        </w:tc>
      </w:tr>
      <w:tr w:rsidR="00786051" w:rsidRPr="00EB371E" w:rsidTr="00786051">
        <w:tblPrEx>
          <w:shd w:val="clear" w:color="auto" w:fill="auto"/>
        </w:tblPrEx>
        <w:trPr>
          <w:trHeight w:val="577"/>
        </w:trPr>
        <w:tc>
          <w:tcPr>
            <w:tcW w:w="1628" w:type="dxa"/>
            <w:shd w:val="clear" w:color="auto" w:fill="auto"/>
            <w:tcMar>
              <w:top w:w="100" w:type="dxa"/>
              <w:left w:w="100" w:type="dxa"/>
              <w:bottom w:w="100" w:type="dxa"/>
              <w:right w:w="100" w:type="dxa"/>
            </w:tcMar>
          </w:tcPr>
          <w:p w:rsidR="00042527" w:rsidRPr="002348B4" w:rsidRDefault="00DA36D9" w:rsidP="00DA36D9">
            <w:pPr>
              <w:pStyle w:val="Formatlibre"/>
              <w:ind w:left="46"/>
              <w:rPr>
                <w:rFonts w:ascii="Arial" w:hAnsi="Arial" w:cs="Arial"/>
                <w:sz w:val="20"/>
                <w:szCs w:val="20"/>
              </w:rPr>
            </w:pPr>
            <w:r>
              <w:rPr>
                <w:rFonts w:ascii="Arial" w:hAnsi="Arial" w:cs="Arial"/>
                <w:sz w:val="20"/>
                <w:szCs w:val="20"/>
                <w:lang w:val="de"/>
              </w:rPr>
              <w:t>1. Einführung und Ziele</w:t>
            </w:r>
          </w:p>
          <w:p w:rsidR="003648B3" w:rsidRPr="002348B4" w:rsidRDefault="003648B3" w:rsidP="00DA36D9">
            <w:pPr>
              <w:pStyle w:val="Formatlibre"/>
              <w:ind w:left="46"/>
              <w:jc w:val="right"/>
              <w:rPr>
                <w:rFonts w:ascii="Arial" w:hAnsi="Arial" w:cs="Arial"/>
                <w:sz w:val="20"/>
                <w:szCs w:val="20"/>
              </w:rPr>
            </w:pPr>
            <w:r>
              <w:rPr>
                <w:rFonts w:ascii="Arial" w:hAnsi="Arial" w:cs="Arial"/>
                <w:sz w:val="20"/>
                <w:szCs w:val="20"/>
                <w:lang w:val="de"/>
              </w:rPr>
              <w:t>5 Minuten</w:t>
            </w:r>
          </w:p>
        </w:tc>
        <w:tc>
          <w:tcPr>
            <w:tcW w:w="7159" w:type="dxa"/>
            <w:shd w:val="clear" w:color="auto" w:fill="auto"/>
            <w:tcMar>
              <w:top w:w="100" w:type="dxa"/>
              <w:left w:w="100" w:type="dxa"/>
              <w:bottom w:w="100" w:type="dxa"/>
              <w:right w:w="100" w:type="dxa"/>
            </w:tcMar>
          </w:tcPr>
          <w:p w:rsidR="00042527" w:rsidRPr="002348B4" w:rsidRDefault="00042527" w:rsidP="002A78CD">
            <w:pPr>
              <w:pStyle w:val="Formatlibre"/>
              <w:rPr>
                <w:rFonts w:ascii="Arial" w:hAnsi="Arial" w:cs="Arial"/>
                <w:sz w:val="20"/>
                <w:szCs w:val="20"/>
              </w:rPr>
            </w:pPr>
            <w:r>
              <w:rPr>
                <w:rFonts w:ascii="Arial" w:hAnsi="Arial" w:cs="Arial"/>
                <w:sz w:val="20"/>
                <w:szCs w:val="20"/>
                <w:highlight w:val="yellow"/>
                <w:lang w:val="de"/>
              </w:rPr>
              <w:t>Begrüßung und Vorstellung der Ziele des Moduls.</w:t>
            </w:r>
          </w:p>
        </w:tc>
        <w:tc>
          <w:tcPr>
            <w:tcW w:w="6095" w:type="dxa"/>
            <w:shd w:val="clear" w:color="auto" w:fill="auto"/>
            <w:tcMar>
              <w:top w:w="100" w:type="dxa"/>
              <w:left w:w="100" w:type="dxa"/>
              <w:bottom w:w="100" w:type="dxa"/>
              <w:right w:w="100" w:type="dxa"/>
            </w:tcMar>
          </w:tcPr>
          <w:p w:rsidR="00042527" w:rsidRPr="002348B4" w:rsidRDefault="00B52D9F" w:rsidP="001C337A">
            <w:pPr>
              <w:rPr>
                <w:rFonts w:ascii="Arial" w:hAnsi="Arial" w:cs="Arial"/>
                <w:sz w:val="20"/>
                <w:szCs w:val="20"/>
              </w:rPr>
            </w:pPr>
            <w:r>
              <w:rPr>
                <w:rFonts w:ascii="Arial" w:hAnsi="Arial" w:cs="Arial"/>
                <w:sz w:val="20"/>
                <w:szCs w:val="20"/>
                <w:lang w:val="de"/>
              </w:rPr>
              <w:t>Präsentationsfolie der Ziele:</w:t>
            </w:r>
          </w:p>
          <w:p w:rsidR="00B52D9F" w:rsidRPr="002348B4" w:rsidRDefault="00B52D9F" w:rsidP="00B52D9F">
            <w:pPr>
              <w:pStyle w:val="Paragraphedeliste"/>
              <w:numPr>
                <w:ilvl w:val="0"/>
                <w:numId w:val="41"/>
              </w:numPr>
              <w:ind w:left="470" w:hanging="357"/>
              <w:rPr>
                <w:rFonts w:ascii="Arial" w:hAnsi="Arial" w:cs="Arial"/>
                <w:sz w:val="20"/>
                <w:szCs w:val="20"/>
              </w:rPr>
            </w:pPr>
            <w:r>
              <w:rPr>
                <w:rFonts w:ascii="Arial" w:hAnsi="Arial" w:cs="Arial"/>
                <w:sz w:val="20"/>
                <w:szCs w:val="20"/>
                <w:lang w:val="de"/>
              </w:rPr>
              <w:t>Verstehen der Verbindung zwischen den HSE-REX und den vor Ort umzusetzenden Maßnahmen</w:t>
            </w:r>
          </w:p>
          <w:p w:rsidR="00B52D9F" w:rsidRPr="002348B4" w:rsidRDefault="00B52D9F" w:rsidP="00B52D9F">
            <w:pPr>
              <w:pStyle w:val="Paragraphedeliste"/>
              <w:numPr>
                <w:ilvl w:val="0"/>
                <w:numId w:val="41"/>
              </w:numPr>
              <w:ind w:left="470" w:hanging="357"/>
              <w:rPr>
                <w:rFonts w:ascii="Arial" w:hAnsi="Arial" w:cs="Arial"/>
                <w:sz w:val="20"/>
                <w:szCs w:val="20"/>
              </w:rPr>
            </w:pPr>
            <w:r>
              <w:rPr>
                <w:rFonts w:ascii="Arial" w:hAnsi="Arial" w:cs="Arial"/>
                <w:sz w:val="20"/>
                <w:szCs w:val="20"/>
                <w:lang w:val="de"/>
              </w:rPr>
              <w:t>Feststellen, dass vor Ort die auf die REX des Standorts zurückzuführenden Maßnahmen berücksichtigt werden</w:t>
            </w:r>
          </w:p>
        </w:tc>
      </w:tr>
      <w:tr w:rsidR="00786051" w:rsidRPr="00EB371E" w:rsidTr="00786051">
        <w:tblPrEx>
          <w:shd w:val="clear" w:color="auto" w:fill="auto"/>
        </w:tblPrEx>
        <w:trPr>
          <w:trHeight w:val="1440"/>
        </w:trPr>
        <w:tc>
          <w:tcPr>
            <w:tcW w:w="1628" w:type="dxa"/>
            <w:shd w:val="clear" w:color="auto" w:fill="auto"/>
            <w:tcMar>
              <w:top w:w="100" w:type="dxa"/>
              <w:left w:w="100" w:type="dxa"/>
              <w:bottom w:w="100" w:type="dxa"/>
              <w:right w:w="100" w:type="dxa"/>
            </w:tcMar>
          </w:tcPr>
          <w:p w:rsidR="00F65742" w:rsidRPr="002348B4" w:rsidRDefault="00DA36D9" w:rsidP="00DA36D9">
            <w:pPr>
              <w:pStyle w:val="Formatlibre"/>
              <w:ind w:left="46"/>
              <w:rPr>
                <w:rFonts w:ascii="Arial" w:hAnsi="Arial" w:cs="Arial"/>
                <w:sz w:val="20"/>
                <w:szCs w:val="20"/>
              </w:rPr>
            </w:pPr>
            <w:r>
              <w:rPr>
                <w:rFonts w:ascii="Arial" w:hAnsi="Arial" w:cs="Arial"/>
                <w:sz w:val="20"/>
                <w:szCs w:val="20"/>
                <w:lang w:val="de"/>
              </w:rPr>
              <w:t>2. Erinnerung an REX der Gruppe und Präsentation des Standortverfahrens. Einführung</w:t>
            </w:r>
          </w:p>
          <w:p w:rsidR="00D11427" w:rsidRPr="002348B4" w:rsidRDefault="00D11427" w:rsidP="00D11427">
            <w:pPr>
              <w:pStyle w:val="Formatlibre"/>
              <w:rPr>
                <w:rFonts w:ascii="Arial" w:hAnsi="Arial" w:cs="Arial"/>
                <w:sz w:val="20"/>
                <w:szCs w:val="20"/>
              </w:rPr>
            </w:pPr>
          </w:p>
          <w:p w:rsidR="00D11427" w:rsidRPr="002348B4" w:rsidRDefault="00D11427" w:rsidP="00D11427">
            <w:pPr>
              <w:pStyle w:val="Formatlibre"/>
              <w:jc w:val="right"/>
              <w:rPr>
                <w:rFonts w:ascii="Arial" w:hAnsi="Arial" w:cs="Arial"/>
                <w:sz w:val="20"/>
                <w:szCs w:val="20"/>
              </w:rPr>
            </w:pPr>
            <w:r>
              <w:rPr>
                <w:rFonts w:ascii="Arial" w:hAnsi="Arial" w:cs="Arial"/>
                <w:sz w:val="20"/>
                <w:szCs w:val="20"/>
                <w:lang w:val="de"/>
              </w:rPr>
              <w:t>15 -&gt; 20 Minuten</w:t>
            </w:r>
          </w:p>
        </w:tc>
        <w:tc>
          <w:tcPr>
            <w:tcW w:w="7159" w:type="dxa"/>
            <w:shd w:val="clear" w:color="auto" w:fill="auto"/>
            <w:tcMar>
              <w:top w:w="100" w:type="dxa"/>
              <w:left w:w="100" w:type="dxa"/>
              <w:bottom w:w="100" w:type="dxa"/>
              <w:right w:w="100" w:type="dxa"/>
            </w:tcMar>
          </w:tcPr>
          <w:p w:rsidR="00D11427" w:rsidRPr="002348B4" w:rsidRDefault="00D11427" w:rsidP="0091075C">
            <w:pPr>
              <w:pStyle w:val="Formatlibre"/>
              <w:rPr>
                <w:rFonts w:ascii="Arial" w:hAnsi="Arial" w:cs="Arial"/>
                <w:b/>
                <w:sz w:val="20"/>
                <w:szCs w:val="20"/>
              </w:rPr>
            </w:pPr>
            <w:r>
              <w:rPr>
                <w:rFonts w:ascii="Arial" w:hAnsi="Arial" w:cs="Arial"/>
                <w:b/>
                <w:bCs/>
                <w:sz w:val="20"/>
                <w:szCs w:val="20"/>
                <w:lang w:val="de"/>
              </w:rPr>
              <w:t>Fragen an die Teilnehmer:</w:t>
            </w:r>
          </w:p>
          <w:p w:rsidR="00906888" w:rsidRPr="002348B4" w:rsidRDefault="00F65742" w:rsidP="0091075C">
            <w:pPr>
              <w:pStyle w:val="Formatlibre"/>
              <w:rPr>
                <w:rFonts w:ascii="Arial" w:hAnsi="Arial" w:cs="Arial"/>
                <w:i/>
                <w:sz w:val="20"/>
                <w:szCs w:val="20"/>
              </w:rPr>
            </w:pPr>
            <w:r>
              <w:rPr>
                <w:rFonts w:ascii="Arial" w:hAnsi="Arial" w:cs="Arial"/>
                <w:i/>
                <w:iCs/>
                <w:sz w:val="20"/>
                <w:szCs w:val="20"/>
                <w:lang w:val="de"/>
              </w:rPr>
              <w:t xml:space="preserve">„Wer kann uns den Grundsatz des REX bei Total noch einmal darlegen? Und seine Bedeutung? </w:t>
            </w:r>
          </w:p>
          <w:p w:rsidR="00F65742" w:rsidRPr="002348B4" w:rsidRDefault="00906888" w:rsidP="0091075C">
            <w:pPr>
              <w:pStyle w:val="Formatlibre"/>
              <w:rPr>
                <w:rFonts w:ascii="Arial" w:hAnsi="Arial" w:cs="Arial"/>
                <w:i/>
                <w:sz w:val="20"/>
                <w:szCs w:val="20"/>
              </w:rPr>
            </w:pPr>
            <w:r>
              <w:rPr>
                <w:rFonts w:ascii="Arial" w:hAnsi="Arial" w:cs="Arial"/>
                <w:i/>
                <w:iCs/>
                <w:sz w:val="20"/>
                <w:szCs w:val="20"/>
                <w:lang w:val="de"/>
              </w:rPr>
              <w:t>Von welchen Arten von Ereignissen spricht man, wenn von HSE-REX die Rede ist?“</w:t>
            </w:r>
          </w:p>
          <w:p w:rsidR="00F65742" w:rsidRPr="002348B4" w:rsidRDefault="00F65742" w:rsidP="0091075C">
            <w:pPr>
              <w:pStyle w:val="Formatlibre"/>
              <w:rPr>
                <w:rFonts w:ascii="Arial" w:hAnsi="Arial" w:cs="Arial"/>
                <w:sz w:val="20"/>
                <w:szCs w:val="20"/>
              </w:rPr>
            </w:pPr>
          </w:p>
          <w:p w:rsidR="00DA36D9" w:rsidRPr="002348B4" w:rsidRDefault="00DA36D9" w:rsidP="0091075C">
            <w:pPr>
              <w:pStyle w:val="Formatlibre"/>
              <w:rPr>
                <w:rFonts w:ascii="Arial" w:hAnsi="Arial" w:cs="Arial"/>
                <w:b/>
                <w:sz w:val="20"/>
                <w:szCs w:val="20"/>
              </w:rPr>
            </w:pPr>
            <w:r>
              <w:rPr>
                <w:rFonts w:ascii="Arial" w:hAnsi="Arial" w:cs="Arial"/>
                <w:b/>
                <w:bCs/>
                <w:sz w:val="20"/>
                <w:szCs w:val="20"/>
                <w:lang w:val="de"/>
              </w:rPr>
              <w:t>Präsentation der Gruppenrichtlinie</w:t>
            </w:r>
          </w:p>
          <w:p w:rsidR="00F65742" w:rsidRDefault="009418FE" w:rsidP="009418FE">
            <w:pPr>
              <w:pStyle w:val="Formatlibre"/>
              <w:rPr>
                <w:rFonts w:ascii="Arial" w:hAnsi="Arial" w:cs="Arial"/>
                <w:sz w:val="20"/>
                <w:szCs w:val="20"/>
              </w:rPr>
            </w:pPr>
            <w:r>
              <w:rPr>
                <w:rFonts w:ascii="Arial" w:hAnsi="Arial" w:cs="Arial"/>
                <w:sz w:val="20"/>
                <w:szCs w:val="20"/>
                <w:highlight w:val="yellow"/>
                <w:lang w:val="de"/>
              </w:rPr>
              <w:t>Gehen Sie dann zusammenfassend darauf ein, was in der Gruppe als REX bezeichnet wird und welche Bedeutung ein REX hat.</w:t>
            </w:r>
          </w:p>
          <w:p w:rsidR="006E498E" w:rsidRDefault="006E498E" w:rsidP="009418FE">
            <w:pPr>
              <w:pStyle w:val="Formatlibre"/>
              <w:rPr>
                <w:rFonts w:ascii="Arial" w:hAnsi="Arial" w:cs="Arial"/>
                <w:sz w:val="20"/>
                <w:szCs w:val="20"/>
              </w:rPr>
            </w:pPr>
            <w:r>
              <w:rPr>
                <w:rFonts w:ascii="Arial" w:hAnsi="Arial" w:cs="Arial"/>
                <w:sz w:val="20"/>
                <w:szCs w:val="20"/>
                <w:lang w:val="de"/>
              </w:rPr>
              <w:t xml:space="preserve">(Antwort zu den folgenden Punkten: </w:t>
            </w:r>
          </w:p>
          <w:p w:rsidR="006E498E" w:rsidRDefault="006E498E" w:rsidP="009418FE">
            <w:pPr>
              <w:pStyle w:val="Formatlibre"/>
              <w:rPr>
                <w:rFonts w:ascii="Arial" w:hAnsi="Arial" w:cs="Arial"/>
                <w:sz w:val="20"/>
                <w:szCs w:val="20"/>
              </w:rPr>
            </w:pPr>
            <w:r>
              <w:rPr>
                <w:rFonts w:ascii="Arial" w:hAnsi="Arial" w:cs="Arial"/>
                <w:sz w:val="20"/>
                <w:szCs w:val="20"/>
                <w:lang w:val="de"/>
              </w:rPr>
              <w:t xml:space="preserve">- Die Stärke der Gruppe besteht darin, alle gewonnenen Erfahrungen zu erfassen. </w:t>
            </w:r>
          </w:p>
          <w:p w:rsidR="006E498E" w:rsidRDefault="006E498E" w:rsidP="009418FE">
            <w:pPr>
              <w:pStyle w:val="Formatlibre"/>
              <w:rPr>
                <w:rFonts w:ascii="Arial" w:hAnsi="Arial" w:cs="Arial"/>
                <w:sz w:val="20"/>
                <w:szCs w:val="20"/>
              </w:rPr>
            </w:pPr>
            <w:r>
              <w:rPr>
                <w:rFonts w:ascii="Arial" w:hAnsi="Arial" w:cs="Arial"/>
                <w:sz w:val="20"/>
                <w:szCs w:val="20"/>
                <w:lang w:val="de"/>
              </w:rPr>
              <w:t xml:space="preserve">- Der REX ist Bestandteil der kontinuierlichen Verbesserung und erlaubt es uns, unsere Praxis, unsere Regeln (Standard) voranzutreiben und zu modifizieren. </w:t>
            </w:r>
          </w:p>
          <w:p w:rsidR="006E498E" w:rsidRPr="002348B4" w:rsidRDefault="006E498E" w:rsidP="009418FE">
            <w:pPr>
              <w:pStyle w:val="Formatlibre"/>
              <w:rPr>
                <w:rFonts w:ascii="Arial" w:hAnsi="Arial" w:cs="Arial"/>
                <w:sz w:val="20"/>
                <w:szCs w:val="20"/>
              </w:rPr>
            </w:pPr>
            <w:r>
              <w:rPr>
                <w:rFonts w:ascii="Arial" w:hAnsi="Arial" w:cs="Arial"/>
                <w:sz w:val="20"/>
                <w:szCs w:val="20"/>
                <w:lang w:val="de"/>
              </w:rPr>
              <w:t>- REX und Audits ermöglichen diese kontinuierliche Verbesserung.)</w:t>
            </w:r>
          </w:p>
        </w:tc>
        <w:tc>
          <w:tcPr>
            <w:tcW w:w="6095" w:type="dxa"/>
            <w:shd w:val="clear" w:color="auto" w:fill="auto"/>
            <w:tcMar>
              <w:top w:w="100" w:type="dxa"/>
              <w:left w:w="100" w:type="dxa"/>
              <w:bottom w:w="100" w:type="dxa"/>
              <w:right w:w="100" w:type="dxa"/>
            </w:tcMar>
          </w:tcPr>
          <w:p w:rsidR="00042527" w:rsidRPr="002348B4" w:rsidRDefault="00042527" w:rsidP="001C337A">
            <w:pPr>
              <w:rPr>
                <w:rFonts w:ascii="Arial" w:hAnsi="Arial" w:cs="Arial"/>
                <w:sz w:val="20"/>
                <w:szCs w:val="20"/>
              </w:rPr>
            </w:pPr>
          </w:p>
          <w:p w:rsidR="00042527" w:rsidRPr="002348B4" w:rsidRDefault="00042527" w:rsidP="001C337A">
            <w:pPr>
              <w:rPr>
                <w:rFonts w:ascii="Arial" w:hAnsi="Arial" w:cs="Arial"/>
                <w:sz w:val="20"/>
                <w:szCs w:val="20"/>
              </w:rPr>
            </w:pPr>
          </w:p>
          <w:p w:rsidR="00D11427" w:rsidRPr="002348B4" w:rsidRDefault="00D11427" w:rsidP="001C337A">
            <w:pPr>
              <w:rPr>
                <w:rFonts w:ascii="Arial" w:hAnsi="Arial" w:cs="Arial"/>
                <w:sz w:val="20"/>
                <w:szCs w:val="20"/>
              </w:rPr>
            </w:pPr>
          </w:p>
          <w:p w:rsidR="00DA36D9" w:rsidRPr="002348B4" w:rsidRDefault="00DA36D9" w:rsidP="001C337A">
            <w:pPr>
              <w:rPr>
                <w:rFonts w:ascii="Arial" w:hAnsi="Arial" w:cs="Arial"/>
                <w:sz w:val="20"/>
                <w:szCs w:val="20"/>
              </w:rPr>
            </w:pPr>
          </w:p>
          <w:p w:rsidR="0084396E" w:rsidRPr="002348B4" w:rsidRDefault="0084396E" w:rsidP="001C337A">
            <w:pPr>
              <w:rPr>
                <w:rFonts w:ascii="Arial" w:hAnsi="Arial" w:cs="Arial"/>
                <w:sz w:val="20"/>
                <w:szCs w:val="20"/>
              </w:rPr>
            </w:pPr>
          </w:p>
          <w:p w:rsidR="00F65742" w:rsidRDefault="00F65742" w:rsidP="00DA36D9">
            <w:pPr>
              <w:rPr>
                <w:rFonts w:ascii="Arial" w:hAnsi="Arial" w:cs="Arial"/>
                <w:sz w:val="20"/>
                <w:szCs w:val="20"/>
              </w:rPr>
            </w:pPr>
            <w:r>
              <w:rPr>
                <w:rFonts w:ascii="Arial" w:hAnsi="Arial" w:cs="Arial"/>
                <w:sz w:val="20"/>
                <w:szCs w:val="20"/>
                <w:highlight w:val="yellow"/>
                <w:lang w:val="de"/>
              </w:rPr>
              <w:t>Präsentieren Sie kurz die Kernpunkte der Gruppenrichtlinie (DIR GR SEC 017), um an diese zu erinnern.</w:t>
            </w:r>
          </w:p>
          <w:p w:rsidR="006E498E" w:rsidRDefault="006E498E" w:rsidP="00DA36D9">
            <w:pPr>
              <w:rPr>
                <w:rFonts w:ascii="Arial" w:hAnsi="Arial" w:cs="Arial"/>
                <w:sz w:val="20"/>
                <w:szCs w:val="20"/>
              </w:rPr>
            </w:pPr>
          </w:p>
          <w:p w:rsidR="006E498E" w:rsidRDefault="006E498E" w:rsidP="00DA36D9">
            <w:pPr>
              <w:rPr>
                <w:rFonts w:ascii="Arial" w:hAnsi="Arial" w:cs="Arial"/>
                <w:sz w:val="20"/>
                <w:szCs w:val="20"/>
              </w:rPr>
            </w:pPr>
          </w:p>
          <w:p w:rsidR="006E498E" w:rsidRPr="002348B4" w:rsidRDefault="006E498E" w:rsidP="00DA36D9">
            <w:pPr>
              <w:rPr>
                <w:rFonts w:ascii="Arial" w:hAnsi="Arial" w:cs="Arial"/>
                <w:sz w:val="20"/>
                <w:szCs w:val="20"/>
              </w:rPr>
            </w:pPr>
            <w:r>
              <w:rPr>
                <w:rFonts w:ascii="Arial" w:hAnsi="Arial" w:cs="Arial"/>
                <w:sz w:val="20"/>
                <w:szCs w:val="20"/>
                <w:highlight w:val="yellow"/>
                <w:lang w:val="de"/>
              </w:rPr>
              <w:t>Folie mit dem Deming-Rad, wenn die kontinuierliche Verbesserung angesprochen wird</w:t>
            </w:r>
          </w:p>
        </w:tc>
      </w:tr>
      <w:tr w:rsidR="00786051" w:rsidRPr="00EB371E" w:rsidTr="00786051">
        <w:tblPrEx>
          <w:shd w:val="clear" w:color="auto" w:fill="auto"/>
        </w:tblPrEx>
        <w:trPr>
          <w:trHeight w:val="116"/>
        </w:trPr>
        <w:tc>
          <w:tcPr>
            <w:tcW w:w="1628" w:type="dxa"/>
            <w:shd w:val="clear" w:color="auto" w:fill="auto"/>
            <w:tcMar>
              <w:top w:w="100" w:type="dxa"/>
              <w:left w:w="100" w:type="dxa"/>
              <w:bottom w:w="100" w:type="dxa"/>
              <w:right w:w="100" w:type="dxa"/>
            </w:tcMar>
          </w:tcPr>
          <w:p w:rsidR="00F65742" w:rsidRPr="002348B4" w:rsidRDefault="00DA36D9" w:rsidP="00DA36D9">
            <w:pPr>
              <w:pStyle w:val="Formatlibre"/>
              <w:rPr>
                <w:rFonts w:ascii="Arial" w:hAnsi="Arial" w:cs="Arial"/>
                <w:sz w:val="20"/>
                <w:szCs w:val="20"/>
              </w:rPr>
            </w:pPr>
            <w:r>
              <w:rPr>
                <w:rFonts w:ascii="Arial" w:hAnsi="Arial" w:cs="Arial"/>
                <w:sz w:val="20"/>
                <w:szCs w:val="20"/>
                <w:lang w:val="de"/>
              </w:rPr>
              <w:t>3. REX des Standorts: Verfahren und Beispiele</w:t>
            </w:r>
          </w:p>
          <w:p w:rsidR="00D11427" w:rsidRPr="002348B4" w:rsidRDefault="00D11427" w:rsidP="00D11427">
            <w:pPr>
              <w:pStyle w:val="Formatlibre"/>
              <w:rPr>
                <w:rFonts w:ascii="Arial" w:hAnsi="Arial" w:cs="Arial"/>
                <w:sz w:val="20"/>
                <w:szCs w:val="20"/>
              </w:rPr>
            </w:pPr>
          </w:p>
          <w:p w:rsidR="00D11427" w:rsidRPr="002348B4" w:rsidRDefault="00D11427" w:rsidP="00D11427">
            <w:pPr>
              <w:pStyle w:val="Formatlibre"/>
              <w:jc w:val="right"/>
              <w:rPr>
                <w:rFonts w:ascii="Arial" w:hAnsi="Arial" w:cs="Arial"/>
                <w:sz w:val="20"/>
                <w:szCs w:val="20"/>
              </w:rPr>
            </w:pPr>
            <w:r>
              <w:rPr>
                <w:rFonts w:ascii="Arial" w:hAnsi="Arial" w:cs="Arial"/>
                <w:sz w:val="20"/>
                <w:szCs w:val="20"/>
                <w:lang w:val="de"/>
              </w:rPr>
              <w:t>35 -&gt; 55 Minuten</w:t>
            </w:r>
          </w:p>
        </w:tc>
        <w:tc>
          <w:tcPr>
            <w:tcW w:w="7159" w:type="dxa"/>
            <w:shd w:val="clear" w:color="auto" w:fill="auto"/>
            <w:tcMar>
              <w:top w:w="100" w:type="dxa"/>
              <w:left w:w="100" w:type="dxa"/>
              <w:bottom w:w="100" w:type="dxa"/>
              <w:right w:w="100" w:type="dxa"/>
            </w:tcMar>
          </w:tcPr>
          <w:p w:rsidR="00D11427" w:rsidRPr="002348B4" w:rsidRDefault="00D11427" w:rsidP="0091075C">
            <w:pPr>
              <w:pStyle w:val="Formatlibre"/>
              <w:rPr>
                <w:rFonts w:ascii="Arial" w:hAnsi="Arial" w:cs="Arial"/>
                <w:b/>
                <w:sz w:val="20"/>
                <w:szCs w:val="20"/>
              </w:rPr>
            </w:pPr>
            <w:r>
              <w:rPr>
                <w:rFonts w:ascii="Arial" w:hAnsi="Arial" w:cs="Arial"/>
                <w:b/>
                <w:bCs/>
                <w:sz w:val="20"/>
                <w:szCs w:val="20"/>
                <w:lang w:val="de"/>
              </w:rPr>
              <w:lastRenderedPageBreak/>
              <w:t>Präsentation des Standortverfahrens</w:t>
            </w:r>
          </w:p>
          <w:p w:rsidR="00F65742" w:rsidRPr="002348B4" w:rsidRDefault="00BA7590" w:rsidP="0091075C">
            <w:pPr>
              <w:pStyle w:val="Formatlibre"/>
              <w:rPr>
                <w:rFonts w:ascii="Arial" w:hAnsi="Arial" w:cs="Arial"/>
                <w:i/>
                <w:sz w:val="20"/>
                <w:szCs w:val="20"/>
              </w:rPr>
            </w:pPr>
            <w:r>
              <w:rPr>
                <w:rFonts w:ascii="Arial" w:hAnsi="Arial" w:cs="Arial"/>
                <w:i/>
                <w:iCs/>
                <w:sz w:val="20"/>
                <w:szCs w:val="20"/>
                <w:lang w:val="de"/>
              </w:rPr>
              <w:t>Der Standort hat diese Politik in dem Verfahren XXXXX umgesetzt, das wir gemeinsam erkunden werden.</w:t>
            </w:r>
          </w:p>
          <w:p w:rsidR="00BA7590" w:rsidRPr="002348B4" w:rsidRDefault="00BA7590" w:rsidP="0091075C">
            <w:pPr>
              <w:pStyle w:val="Formatlibre"/>
              <w:rPr>
                <w:rFonts w:ascii="Arial" w:hAnsi="Arial" w:cs="Arial"/>
                <w:sz w:val="20"/>
                <w:szCs w:val="20"/>
              </w:rPr>
            </w:pPr>
          </w:p>
          <w:p w:rsidR="002818FE" w:rsidRPr="002348B4" w:rsidRDefault="002818FE" w:rsidP="0091075C">
            <w:pPr>
              <w:pStyle w:val="Formatlibre"/>
              <w:rPr>
                <w:rFonts w:ascii="Arial" w:hAnsi="Arial" w:cs="Arial"/>
                <w:sz w:val="20"/>
                <w:szCs w:val="20"/>
                <w:highlight w:val="yellow"/>
              </w:rPr>
            </w:pPr>
            <w:r>
              <w:rPr>
                <w:rFonts w:ascii="Arial" w:hAnsi="Arial" w:cs="Arial"/>
                <w:sz w:val="20"/>
                <w:szCs w:val="20"/>
                <w:highlight w:val="yellow"/>
                <w:lang w:val="de"/>
              </w:rPr>
              <w:lastRenderedPageBreak/>
              <w:t>Verteilen Sie das Standortverfahren an die Teilnehmer.</w:t>
            </w:r>
          </w:p>
          <w:p w:rsidR="00451385" w:rsidRPr="002348B4" w:rsidRDefault="00451385" w:rsidP="0091075C">
            <w:pPr>
              <w:pStyle w:val="Formatlibre"/>
              <w:rPr>
                <w:rFonts w:ascii="Arial" w:hAnsi="Arial" w:cs="Arial"/>
                <w:sz w:val="20"/>
                <w:szCs w:val="20"/>
                <w:highlight w:val="yellow"/>
              </w:rPr>
            </w:pPr>
            <w:r>
              <w:rPr>
                <w:rFonts w:ascii="Arial" w:hAnsi="Arial" w:cs="Arial"/>
                <w:sz w:val="20"/>
                <w:szCs w:val="20"/>
                <w:highlight w:val="yellow"/>
                <w:lang w:val="de"/>
              </w:rPr>
              <w:t>Lassen Sie ihnen 10 Minuten Zeit, um es zu lesen.</w:t>
            </w:r>
          </w:p>
          <w:p w:rsidR="00BA7590" w:rsidRPr="002348B4" w:rsidRDefault="00D11427" w:rsidP="0091075C">
            <w:pPr>
              <w:pStyle w:val="Formatlibre"/>
              <w:rPr>
                <w:rFonts w:ascii="Arial" w:hAnsi="Arial" w:cs="Arial"/>
                <w:sz w:val="20"/>
                <w:szCs w:val="20"/>
                <w:highlight w:val="yellow"/>
              </w:rPr>
            </w:pPr>
            <w:r>
              <w:rPr>
                <w:rFonts w:ascii="Arial" w:hAnsi="Arial" w:cs="Arial"/>
                <w:sz w:val="20"/>
                <w:szCs w:val="20"/>
                <w:highlight w:val="yellow"/>
                <w:lang w:val="de"/>
              </w:rPr>
              <w:t>Kommentieren Sie die wichtigsten Punkte und beantworten Sie die Fragen der Teilnehmer.</w:t>
            </w:r>
          </w:p>
          <w:p w:rsidR="00BA7590" w:rsidRPr="002348B4" w:rsidRDefault="00273339" w:rsidP="0091075C">
            <w:pPr>
              <w:pStyle w:val="Formatlibre"/>
              <w:rPr>
                <w:rFonts w:ascii="Arial" w:hAnsi="Arial" w:cs="Arial"/>
                <w:sz w:val="20"/>
                <w:szCs w:val="20"/>
              </w:rPr>
            </w:pPr>
            <w:r>
              <w:rPr>
                <w:rFonts w:ascii="Arial" w:hAnsi="Arial" w:cs="Arial"/>
                <w:sz w:val="20"/>
                <w:szCs w:val="20"/>
                <w:highlight w:val="yellow"/>
                <w:lang w:val="de"/>
              </w:rPr>
              <w:t>Veranschaulichen Sie diese mit Beispielen aus dem REX des Standorts.</w:t>
            </w:r>
          </w:p>
        </w:tc>
        <w:tc>
          <w:tcPr>
            <w:tcW w:w="6095" w:type="dxa"/>
            <w:shd w:val="clear" w:color="auto" w:fill="auto"/>
            <w:tcMar>
              <w:top w:w="100" w:type="dxa"/>
              <w:left w:w="100" w:type="dxa"/>
              <w:bottom w:w="100" w:type="dxa"/>
              <w:right w:w="100" w:type="dxa"/>
            </w:tcMar>
          </w:tcPr>
          <w:p w:rsidR="0084396E" w:rsidRPr="002348B4" w:rsidRDefault="0084396E" w:rsidP="001C337A">
            <w:pPr>
              <w:rPr>
                <w:rFonts w:ascii="Arial" w:hAnsi="Arial" w:cs="Arial"/>
                <w:sz w:val="20"/>
                <w:szCs w:val="20"/>
              </w:rPr>
            </w:pPr>
          </w:p>
          <w:p w:rsidR="00F65742" w:rsidRPr="002348B4" w:rsidRDefault="0084396E" w:rsidP="00A242C1">
            <w:pPr>
              <w:rPr>
                <w:rFonts w:ascii="Arial" w:hAnsi="Arial" w:cs="Arial"/>
                <w:sz w:val="20"/>
                <w:szCs w:val="20"/>
              </w:rPr>
            </w:pPr>
            <w:r>
              <w:rPr>
                <w:rFonts w:ascii="Arial" w:hAnsi="Arial" w:cs="Arial"/>
                <w:sz w:val="20"/>
                <w:szCs w:val="20"/>
                <w:highlight w:val="yellow"/>
                <w:lang w:val="de"/>
              </w:rPr>
              <w:t>Lektüre des REX-Verfahrens des Standorts</w:t>
            </w:r>
          </w:p>
        </w:tc>
      </w:tr>
      <w:tr w:rsidR="00786051" w:rsidRPr="00EB371E" w:rsidTr="00786051">
        <w:tblPrEx>
          <w:shd w:val="clear" w:color="auto" w:fill="auto"/>
        </w:tblPrEx>
        <w:trPr>
          <w:trHeight w:val="1440"/>
        </w:trPr>
        <w:tc>
          <w:tcPr>
            <w:tcW w:w="1628" w:type="dxa"/>
            <w:shd w:val="clear" w:color="auto" w:fill="auto"/>
            <w:tcMar>
              <w:top w:w="100" w:type="dxa"/>
              <w:left w:w="100" w:type="dxa"/>
              <w:bottom w:w="100" w:type="dxa"/>
              <w:right w:w="100" w:type="dxa"/>
            </w:tcMar>
          </w:tcPr>
          <w:p w:rsidR="00995A7A" w:rsidRPr="002348B4" w:rsidRDefault="00DA36D9" w:rsidP="00DA36D9">
            <w:pPr>
              <w:pStyle w:val="Formatlibre"/>
              <w:ind w:left="46"/>
              <w:rPr>
                <w:rFonts w:ascii="Arial" w:hAnsi="Arial" w:cs="Arial"/>
                <w:sz w:val="20"/>
                <w:szCs w:val="20"/>
              </w:rPr>
            </w:pPr>
            <w:r>
              <w:rPr>
                <w:rFonts w:ascii="Arial" w:hAnsi="Arial" w:cs="Arial"/>
                <w:sz w:val="20"/>
                <w:szCs w:val="20"/>
                <w:lang w:val="de"/>
              </w:rPr>
              <w:lastRenderedPageBreak/>
              <w:t>4. Besuch vor Ort zur Prüfung der aufgrund von REX vorhandenen Maßnahmen</w:t>
            </w:r>
          </w:p>
          <w:p w:rsidR="005945E9" w:rsidRPr="002348B4" w:rsidRDefault="005945E9" w:rsidP="005945E9">
            <w:pPr>
              <w:pStyle w:val="Formatlibre"/>
              <w:rPr>
                <w:rFonts w:ascii="Arial" w:hAnsi="Arial" w:cs="Arial"/>
                <w:sz w:val="20"/>
                <w:szCs w:val="20"/>
              </w:rPr>
            </w:pPr>
          </w:p>
          <w:p w:rsidR="005945E9" w:rsidRPr="002348B4" w:rsidRDefault="005945E9" w:rsidP="005945E9">
            <w:pPr>
              <w:pStyle w:val="Formatlibre"/>
              <w:jc w:val="right"/>
              <w:rPr>
                <w:rFonts w:ascii="Arial" w:hAnsi="Arial" w:cs="Arial"/>
                <w:sz w:val="20"/>
                <w:szCs w:val="20"/>
              </w:rPr>
            </w:pPr>
            <w:r>
              <w:rPr>
                <w:rFonts w:ascii="Arial" w:hAnsi="Arial" w:cs="Arial"/>
                <w:sz w:val="20"/>
                <w:szCs w:val="20"/>
                <w:lang w:val="de"/>
              </w:rPr>
              <w:t>30 Minuten -&gt; 1:30 h</w:t>
            </w:r>
          </w:p>
        </w:tc>
        <w:tc>
          <w:tcPr>
            <w:tcW w:w="7159" w:type="dxa"/>
            <w:shd w:val="clear" w:color="auto" w:fill="auto"/>
            <w:tcMar>
              <w:top w:w="100" w:type="dxa"/>
              <w:left w:w="100" w:type="dxa"/>
              <w:bottom w:w="100" w:type="dxa"/>
              <w:right w:w="100" w:type="dxa"/>
            </w:tcMar>
          </w:tcPr>
          <w:p w:rsidR="00995A7A" w:rsidRPr="002348B4" w:rsidRDefault="00995A7A" w:rsidP="00995A7A">
            <w:pPr>
              <w:pStyle w:val="Formatlibre"/>
              <w:rPr>
                <w:rFonts w:ascii="Arial" w:hAnsi="Arial" w:cs="Arial"/>
                <w:b/>
                <w:sz w:val="20"/>
                <w:szCs w:val="20"/>
              </w:rPr>
            </w:pPr>
            <w:r>
              <w:rPr>
                <w:rFonts w:ascii="Arial" w:hAnsi="Arial" w:cs="Arial"/>
                <w:b/>
                <w:bCs/>
                <w:sz w:val="20"/>
                <w:szCs w:val="20"/>
                <w:lang w:val="de"/>
              </w:rPr>
              <w:t>Praxistest</w:t>
            </w:r>
          </w:p>
          <w:p w:rsidR="002771B2" w:rsidRPr="002348B4" w:rsidRDefault="0044733E" w:rsidP="00CC4F74">
            <w:pPr>
              <w:pStyle w:val="Formatlibre"/>
              <w:spacing w:before="60"/>
              <w:rPr>
                <w:rFonts w:ascii="Arial" w:hAnsi="Arial" w:cs="Arial"/>
                <w:sz w:val="20"/>
                <w:szCs w:val="20"/>
                <w:highlight w:val="yellow"/>
              </w:rPr>
            </w:pPr>
            <w:r>
              <w:rPr>
                <w:rFonts w:ascii="Arial" w:hAnsi="Arial" w:cs="Arial"/>
                <w:sz w:val="20"/>
                <w:szCs w:val="20"/>
                <w:highlight w:val="yellow"/>
                <w:lang w:val="de"/>
              </w:rPr>
              <w:t>Verteilen Sie die ausgewählten REX des Standorts und stellen Sie diese den Teilnehmern vor.</w:t>
            </w:r>
          </w:p>
          <w:p w:rsidR="00995A7A" w:rsidRPr="002348B4" w:rsidRDefault="00016E75" w:rsidP="00CC4F74">
            <w:pPr>
              <w:pStyle w:val="Formatlibre"/>
              <w:spacing w:before="60"/>
              <w:rPr>
                <w:rFonts w:ascii="Arial" w:hAnsi="Arial" w:cs="Arial"/>
                <w:sz w:val="20"/>
                <w:szCs w:val="20"/>
                <w:highlight w:val="yellow"/>
              </w:rPr>
            </w:pPr>
            <w:r>
              <w:rPr>
                <w:rFonts w:ascii="Arial" w:hAnsi="Arial" w:cs="Arial"/>
                <w:sz w:val="20"/>
                <w:szCs w:val="20"/>
                <w:highlight w:val="yellow"/>
                <w:lang w:val="de"/>
              </w:rPr>
              <w:t>Lesen Sie sie zusammen mit ihnen.</w:t>
            </w:r>
          </w:p>
          <w:p w:rsidR="00995A7A" w:rsidRPr="002348B4" w:rsidRDefault="00995A7A" w:rsidP="00CC4F74">
            <w:pPr>
              <w:pStyle w:val="Formatlibre"/>
              <w:spacing w:before="60"/>
              <w:rPr>
                <w:rFonts w:ascii="Arial" w:hAnsi="Arial" w:cs="Arial"/>
                <w:sz w:val="20"/>
                <w:szCs w:val="20"/>
              </w:rPr>
            </w:pPr>
            <w:r>
              <w:rPr>
                <w:rFonts w:ascii="Arial" w:hAnsi="Arial" w:cs="Arial"/>
                <w:sz w:val="20"/>
                <w:szCs w:val="20"/>
                <w:highlight w:val="yellow"/>
                <w:lang w:val="de"/>
              </w:rPr>
              <w:t>Lassen Sie die Teilnehmer diese einzeln zusammenfassen, um sich so zu versichern, dass die Teilnehmer sie richtig verstanden haben.</w:t>
            </w:r>
          </w:p>
          <w:p w:rsidR="00995A7A" w:rsidRPr="002348B4" w:rsidRDefault="00995A7A" w:rsidP="00995A7A">
            <w:pPr>
              <w:pStyle w:val="Formatlibre"/>
              <w:rPr>
                <w:rFonts w:ascii="Arial" w:hAnsi="Arial" w:cs="Arial"/>
                <w:sz w:val="20"/>
                <w:szCs w:val="20"/>
              </w:rPr>
            </w:pPr>
          </w:p>
          <w:p w:rsidR="00995A7A" w:rsidRPr="002348B4" w:rsidRDefault="00995A7A" w:rsidP="00995A7A">
            <w:pPr>
              <w:pStyle w:val="Formatlibre"/>
              <w:rPr>
                <w:rFonts w:ascii="Arial" w:hAnsi="Arial" w:cs="Arial"/>
                <w:sz w:val="20"/>
                <w:szCs w:val="20"/>
                <w:highlight w:val="yellow"/>
              </w:rPr>
            </w:pPr>
            <w:r>
              <w:rPr>
                <w:rFonts w:ascii="Arial" w:hAnsi="Arial" w:cs="Arial"/>
                <w:sz w:val="20"/>
                <w:szCs w:val="20"/>
                <w:highlight w:val="yellow"/>
                <w:lang w:val="de"/>
              </w:rPr>
              <w:t>Organisieren Sie die Besuche und nennen Sie dabei die Vorgehensweise: Jeder muss mit diesen 2 oder 3 REX in der Hand den Standort besuchen und Folgendes durchführen:</w:t>
            </w:r>
          </w:p>
          <w:p w:rsidR="00995A7A" w:rsidRPr="002348B4" w:rsidRDefault="00995A7A" w:rsidP="00995A7A">
            <w:pPr>
              <w:pStyle w:val="Formatlibre"/>
              <w:numPr>
                <w:ilvl w:val="0"/>
                <w:numId w:val="34"/>
              </w:numPr>
              <w:rPr>
                <w:rFonts w:ascii="Arial" w:hAnsi="Arial" w:cs="Arial"/>
                <w:sz w:val="20"/>
                <w:szCs w:val="20"/>
                <w:highlight w:val="yellow"/>
              </w:rPr>
            </w:pPr>
            <w:r>
              <w:rPr>
                <w:rFonts w:ascii="Arial" w:hAnsi="Arial" w:cs="Arial"/>
                <w:sz w:val="20"/>
                <w:szCs w:val="20"/>
                <w:highlight w:val="yellow"/>
                <w:lang w:val="de"/>
              </w:rPr>
              <w:t>Prüfen, ob die definierten Maßnahmen vorhanden sind</w:t>
            </w:r>
          </w:p>
          <w:p w:rsidR="00995A7A" w:rsidRPr="002348B4" w:rsidRDefault="00995A7A" w:rsidP="00995A7A">
            <w:pPr>
              <w:pStyle w:val="Formatlibre"/>
              <w:numPr>
                <w:ilvl w:val="0"/>
                <w:numId w:val="34"/>
              </w:numPr>
              <w:rPr>
                <w:rFonts w:ascii="Arial" w:hAnsi="Arial" w:cs="Arial"/>
                <w:sz w:val="20"/>
                <w:szCs w:val="20"/>
                <w:highlight w:val="yellow"/>
              </w:rPr>
            </w:pPr>
            <w:r>
              <w:rPr>
                <w:rFonts w:ascii="Arial" w:hAnsi="Arial" w:cs="Arial"/>
                <w:sz w:val="20"/>
                <w:szCs w:val="20"/>
                <w:highlight w:val="yellow"/>
                <w:lang w:val="de"/>
              </w:rPr>
              <w:t>Sich mit den durch die vom REX betroffenen Personen austauschen</w:t>
            </w:r>
          </w:p>
          <w:p w:rsidR="00995A7A" w:rsidRPr="002348B4" w:rsidRDefault="00995A7A" w:rsidP="00995A7A">
            <w:pPr>
              <w:pStyle w:val="Formatlibre"/>
              <w:numPr>
                <w:ilvl w:val="0"/>
                <w:numId w:val="34"/>
              </w:numPr>
              <w:rPr>
                <w:rFonts w:ascii="Arial" w:hAnsi="Arial" w:cs="Arial"/>
                <w:sz w:val="20"/>
                <w:szCs w:val="20"/>
                <w:highlight w:val="yellow"/>
              </w:rPr>
            </w:pPr>
            <w:r>
              <w:rPr>
                <w:rFonts w:ascii="Arial" w:hAnsi="Arial" w:cs="Arial"/>
                <w:sz w:val="20"/>
                <w:szCs w:val="20"/>
                <w:highlight w:val="yellow"/>
                <w:lang w:val="de"/>
              </w:rPr>
              <w:t>Mögliche Abweichungen verstehen</w:t>
            </w:r>
          </w:p>
          <w:p w:rsidR="00995A7A" w:rsidRPr="002348B4" w:rsidRDefault="00995A7A" w:rsidP="00995A7A">
            <w:pPr>
              <w:pStyle w:val="Formatlibre"/>
              <w:rPr>
                <w:rFonts w:ascii="Arial" w:hAnsi="Arial" w:cs="Arial"/>
                <w:sz w:val="20"/>
                <w:szCs w:val="20"/>
              </w:rPr>
            </w:pPr>
          </w:p>
          <w:p w:rsidR="00995A7A" w:rsidRPr="002348B4" w:rsidRDefault="000057A5" w:rsidP="00995A7A">
            <w:pPr>
              <w:pStyle w:val="Formatlibre"/>
              <w:rPr>
                <w:rFonts w:ascii="Arial" w:hAnsi="Arial" w:cs="Arial"/>
                <w:sz w:val="20"/>
                <w:szCs w:val="20"/>
              </w:rPr>
            </w:pPr>
            <w:r>
              <w:rPr>
                <w:rFonts w:ascii="Arial" w:hAnsi="Arial" w:cs="Arial"/>
                <w:sz w:val="20"/>
                <w:szCs w:val="20"/>
                <w:highlight w:val="yellow"/>
                <w:lang w:val="de"/>
              </w:rPr>
              <w:t>Planen Sie ein Datum für die Abschlussbesprechung, das mindestens eine Woche nach Start des Praxistests liegt.</w:t>
            </w:r>
          </w:p>
        </w:tc>
        <w:tc>
          <w:tcPr>
            <w:tcW w:w="6095" w:type="dxa"/>
            <w:shd w:val="clear" w:color="auto" w:fill="auto"/>
            <w:tcMar>
              <w:top w:w="100" w:type="dxa"/>
              <w:left w:w="100" w:type="dxa"/>
              <w:bottom w:w="100" w:type="dxa"/>
              <w:right w:w="100" w:type="dxa"/>
            </w:tcMar>
          </w:tcPr>
          <w:p w:rsidR="00995A7A" w:rsidRPr="002348B4" w:rsidRDefault="00995A7A" w:rsidP="001C337A">
            <w:pPr>
              <w:rPr>
                <w:rFonts w:ascii="Arial" w:hAnsi="Arial" w:cs="Arial"/>
                <w:sz w:val="20"/>
                <w:szCs w:val="20"/>
              </w:rPr>
            </w:pPr>
          </w:p>
          <w:p w:rsidR="00095AFA" w:rsidRPr="002348B4" w:rsidRDefault="00095AFA" w:rsidP="001443D4">
            <w:pPr>
              <w:spacing w:before="60"/>
              <w:rPr>
                <w:rFonts w:ascii="Arial" w:hAnsi="Arial" w:cs="Arial"/>
                <w:sz w:val="20"/>
                <w:szCs w:val="20"/>
              </w:rPr>
            </w:pPr>
            <w:r>
              <w:rPr>
                <w:rFonts w:ascii="Arial" w:hAnsi="Arial" w:cs="Arial"/>
                <w:sz w:val="20"/>
                <w:szCs w:val="20"/>
                <w:highlight w:val="yellow"/>
                <w:lang w:val="de"/>
              </w:rPr>
              <w:t>Besuch vor Ort und Austausch mit den Mitarbeitern am Standort</w:t>
            </w:r>
          </w:p>
        </w:tc>
      </w:tr>
      <w:tr w:rsidR="00786051" w:rsidRPr="00EB371E" w:rsidTr="00786051">
        <w:tblPrEx>
          <w:shd w:val="clear" w:color="auto" w:fill="auto"/>
        </w:tblPrEx>
        <w:trPr>
          <w:trHeight w:val="1440"/>
        </w:trPr>
        <w:tc>
          <w:tcPr>
            <w:tcW w:w="1628" w:type="dxa"/>
            <w:shd w:val="clear" w:color="auto" w:fill="auto"/>
            <w:tcMar>
              <w:top w:w="100" w:type="dxa"/>
              <w:left w:w="100" w:type="dxa"/>
              <w:bottom w:w="100" w:type="dxa"/>
              <w:right w:w="100" w:type="dxa"/>
            </w:tcMar>
          </w:tcPr>
          <w:p w:rsidR="004A682C" w:rsidRPr="002348B4" w:rsidRDefault="00DA36D9" w:rsidP="00DA36D9">
            <w:pPr>
              <w:pStyle w:val="Formatlibre"/>
              <w:ind w:left="46"/>
              <w:rPr>
                <w:rFonts w:ascii="Arial" w:hAnsi="Arial" w:cs="Arial"/>
                <w:sz w:val="20"/>
                <w:szCs w:val="20"/>
              </w:rPr>
            </w:pPr>
            <w:r>
              <w:rPr>
                <w:rFonts w:ascii="Arial" w:hAnsi="Arial" w:cs="Arial"/>
                <w:sz w:val="20"/>
                <w:szCs w:val="20"/>
                <w:lang w:val="de"/>
              </w:rPr>
              <w:t>5. Abschlussbesprechung</w:t>
            </w:r>
          </w:p>
          <w:p w:rsidR="00D11427" w:rsidRPr="002348B4" w:rsidRDefault="00D11427" w:rsidP="00D11427">
            <w:pPr>
              <w:pStyle w:val="Formatlibre"/>
              <w:rPr>
                <w:rFonts w:ascii="Arial" w:hAnsi="Arial" w:cs="Arial"/>
                <w:sz w:val="20"/>
                <w:szCs w:val="20"/>
              </w:rPr>
            </w:pPr>
          </w:p>
          <w:p w:rsidR="00D11427" w:rsidRPr="002348B4" w:rsidRDefault="00D11427" w:rsidP="00D11427">
            <w:pPr>
              <w:pStyle w:val="Formatlibre"/>
              <w:jc w:val="right"/>
              <w:rPr>
                <w:rFonts w:ascii="Arial" w:hAnsi="Arial" w:cs="Arial"/>
                <w:sz w:val="20"/>
                <w:szCs w:val="20"/>
              </w:rPr>
            </w:pPr>
            <w:r>
              <w:rPr>
                <w:rFonts w:ascii="Arial" w:hAnsi="Arial" w:cs="Arial"/>
                <w:sz w:val="20"/>
                <w:szCs w:val="20"/>
                <w:lang w:val="de"/>
              </w:rPr>
              <w:t>30 Minuten</w:t>
            </w:r>
          </w:p>
        </w:tc>
        <w:tc>
          <w:tcPr>
            <w:tcW w:w="7159" w:type="dxa"/>
            <w:shd w:val="clear" w:color="auto" w:fill="auto"/>
            <w:tcMar>
              <w:top w:w="100" w:type="dxa"/>
              <w:left w:w="100" w:type="dxa"/>
              <w:bottom w:w="100" w:type="dxa"/>
              <w:right w:w="100" w:type="dxa"/>
            </w:tcMar>
          </w:tcPr>
          <w:p w:rsidR="002F06B6" w:rsidRPr="002348B4" w:rsidRDefault="002F06B6" w:rsidP="0091075C">
            <w:pPr>
              <w:pStyle w:val="Formatlibre"/>
              <w:rPr>
                <w:rFonts w:ascii="Arial" w:hAnsi="Arial" w:cs="Arial"/>
                <w:b/>
                <w:sz w:val="20"/>
                <w:szCs w:val="20"/>
              </w:rPr>
            </w:pPr>
            <w:r>
              <w:rPr>
                <w:rFonts w:ascii="Arial" w:hAnsi="Arial" w:cs="Arial"/>
                <w:b/>
                <w:bCs/>
                <w:sz w:val="20"/>
                <w:szCs w:val="20"/>
                <w:lang w:val="de"/>
              </w:rPr>
              <w:t>Abschlussbesprechung</w:t>
            </w:r>
          </w:p>
          <w:p w:rsidR="00414537" w:rsidRPr="002348B4" w:rsidRDefault="000057A5" w:rsidP="0091075C">
            <w:pPr>
              <w:pStyle w:val="Formatlibre"/>
              <w:rPr>
                <w:rFonts w:ascii="Arial" w:hAnsi="Arial" w:cs="Arial"/>
                <w:sz w:val="20"/>
                <w:szCs w:val="20"/>
                <w:highlight w:val="yellow"/>
              </w:rPr>
            </w:pPr>
            <w:r>
              <w:rPr>
                <w:rFonts w:ascii="Arial" w:hAnsi="Arial" w:cs="Arial"/>
                <w:sz w:val="20"/>
                <w:szCs w:val="20"/>
                <w:highlight w:val="yellow"/>
                <w:lang w:val="de"/>
              </w:rPr>
              <w:t>Organisieren Sie am geplanten Datum eine Abschlussbesprechung zu den untersuchten REX.</w:t>
            </w:r>
          </w:p>
          <w:p w:rsidR="00D76248" w:rsidRPr="002348B4" w:rsidRDefault="00D76248" w:rsidP="0091075C">
            <w:pPr>
              <w:pStyle w:val="Formatlibre"/>
              <w:rPr>
                <w:rFonts w:ascii="Arial" w:hAnsi="Arial" w:cs="Arial"/>
                <w:sz w:val="20"/>
                <w:szCs w:val="20"/>
                <w:highlight w:val="yellow"/>
              </w:rPr>
            </w:pPr>
            <w:r>
              <w:rPr>
                <w:rFonts w:ascii="Arial" w:hAnsi="Arial" w:cs="Arial"/>
                <w:sz w:val="20"/>
                <w:szCs w:val="20"/>
                <w:highlight w:val="yellow"/>
                <w:lang w:val="de"/>
              </w:rPr>
              <w:t>Bitten Sie jeden Teilnehmer um Folgendes:</w:t>
            </w:r>
          </w:p>
          <w:p w:rsidR="00D76248" w:rsidRPr="002348B4" w:rsidRDefault="0079030A" w:rsidP="00D76248">
            <w:pPr>
              <w:pStyle w:val="Formatlibre"/>
              <w:numPr>
                <w:ilvl w:val="0"/>
                <w:numId w:val="34"/>
              </w:numPr>
              <w:rPr>
                <w:rFonts w:ascii="Arial" w:hAnsi="Arial" w:cs="Arial"/>
                <w:sz w:val="20"/>
                <w:szCs w:val="20"/>
                <w:highlight w:val="yellow"/>
              </w:rPr>
            </w:pPr>
            <w:r>
              <w:rPr>
                <w:rFonts w:ascii="Arial" w:hAnsi="Arial" w:cs="Arial"/>
                <w:sz w:val="20"/>
                <w:szCs w:val="20"/>
                <w:highlight w:val="yellow"/>
                <w:lang w:val="de"/>
              </w:rPr>
              <w:t>Eine kurze Beschreibung des betroffenen REX</w:t>
            </w:r>
          </w:p>
          <w:p w:rsidR="00D76248" w:rsidRPr="002348B4" w:rsidRDefault="00BD7584" w:rsidP="00D76248">
            <w:pPr>
              <w:pStyle w:val="Formatlibre"/>
              <w:numPr>
                <w:ilvl w:val="0"/>
                <w:numId w:val="34"/>
              </w:numPr>
              <w:rPr>
                <w:rFonts w:ascii="Arial" w:hAnsi="Arial" w:cs="Arial"/>
                <w:sz w:val="20"/>
                <w:szCs w:val="20"/>
                <w:highlight w:val="yellow"/>
              </w:rPr>
            </w:pPr>
            <w:r>
              <w:rPr>
                <w:rFonts w:ascii="Arial" w:hAnsi="Arial" w:cs="Arial"/>
                <w:sz w:val="20"/>
                <w:szCs w:val="20"/>
                <w:highlight w:val="yellow"/>
                <w:lang w:val="de"/>
              </w:rPr>
              <w:t>Nennung der Elemente, die geprüft worden sind, und der getroffenen Feststellungen</w:t>
            </w:r>
          </w:p>
          <w:p w:rsidR="00557DBD" w:rsidRPr="002348B4" w:rsidRDefault="00D11427" w:rsidP="00273339">
            <w:pPr>
              <w:pStyle w:val="Formatlibre"/>
              <w:numPr>
                <w:ilvl w:val="0"/>
                <w:numId w:val="34"/>
              </w:numPr>
              <w:rPr>
                <w:rFonts w:ascii="Arial" w:hAnsi="Arial" w:cs="Arial"/>
                <w:sz w:val="20"/>
                <w:szCs w:val="20"/>
              </w:rPr>
            </w:pPr>
            <w:r>
              <w:rPr>
                <w:rFonts w:ascii="Arial" w:hAnsi="Arial" w:cs="Arial"/>
                <w:sz w:val="20"/>
                <w:szCs w:val="20"/>
                <w:highlight w:val="yellow"/>
                <w:lang w:val="de"/>
              </w:rPr>
              <w:t>Was die Teilnehmer Wichtiges bemerkt haben und was sie in ihrer täglichen Arbeit anzuwenden gedenken</w:t>
            </w:r>
          </w:p>
        </w:tc>
        <w:tc>
          <w:tcPr>
            <w:tcW w:w="6095" w:type="dxa"/>
            <w:shd w:val="clear" w:color="auto" w:fill="auto"/>
            <w:tcMar>
              <w:top w:w="100" w:type="dxa"/>
              <w:left w:w="100" w:type="dxa"/>
              <w:bottom w:w="100" w:type="dxa"/>
              <w:right w:w="100" w:type="dxa"/>
            </w:tcMar>
          </w:tcPr>
          <w:p w:rsidR="0091075C" w:rsidRPr="002348B4" w:rsidRDefault="0091075C" w:rsidP="00AE2E34">
            <w:pPr>
              <w:rPr>
                <w:rFonts w:ascii="Arial" w:hAnsi="Arial" w:cs="Arial"/>
                <w:sz w:val="20"/>
                <w:szCs w:val="20"/>
              </w:rPr>
            </w:pPr>
          </w:p>
        </w:tc>
      </w:tr>
    </w:tbl>
    <w:p w:rsidR="00B21AE6" w:rsidRPr="002348B4" w:rsidRDefault="00B21AE6" w:rsidP="00DD4EA6">
      <w:pPr>
        <w:outlineLvl w:val="0"/>
        <w:rPr>
          <w:rFonts w:ascii="Arial" w:hAnsi="Arial" w:cs="Arial"/>
        </w:rPr>
      </w:pPr>
    </w:p>
    <w:sectPr w:rsidR="00B21AE6" w:rsidRPr="002348B4" w:rsidSect="00EB371E">
      <w:pgSz w:w="16840" w:h="11900" w:orient="landscape"/>
      <w:pgMar w:top="1066" w:right="1134" w:bottom="995" w:left="1134"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374" w:rsidRDefault="00513374">
      <w:r>
        <w:separator/>
      </w:r>
    </w:p>
  </w:endnote>
  <w:endnote w:type="continuationSeparator" w:id="0">
    <w:p w:rsidR="00513374" w:rsidRDefault="0051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44615"/>
      <w:docPartObj>
        <w:docPartGallery w:val="Page Numbers (Bottom of Page)"/>
        <w:docPartUnique/>
      </w:docPartObj>
    </w:sdtPr>
    <w:sdtEndPr/>
    <w:sdtContent>
      <w:p w:rsidR="00EB371E" w:rsidRDefault="00BF7252">
        <w:pPr>
          <w:pStyle w:val="Pieddepage"/>
          <w:jc w:val="right"/>
        </w:pPr>
        <w:r>
          <w:fldChar w:fldCharType="begin"/>
        </w:r>
        <w:r>
          <w:instrText xml:space="preserve"> PAGE   \* MERGEFORMAT </w:instrText>
        </w:r>
        <w:r>
          <w:fldChar w:fldCharType="separate"/>
        </w:r>
        <w:r w:rsidRPr="00BF7252">
          <w:rPr>
            <w:noProof/>
            <w:lang w:val="de"/>
          </w:rPr>
          <w:t>4</w:t>
        </w:r>
        <w:r>
          <w:rPr>
            <w:noProof/>
            <w:lang w:val="de"/>
          </w:rPr>
          <w:fldChar w:fldCharType="end"/>
        </w:r>
      </w:p>
    </w:sdtContent>
  </w:sdt>
  <w:p w:rsidR="00EB371E" w:rsidRDefault="00EB371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374" w:rsidRDefault="00513374">
      <w:r>
        <w:separator/>
      </w:r>
    </w:p>
  </w:footnote>
  <w:footnote w:type="continuationSeparator" w:id="0">
    <w:p w:rsidR="00513374" w:rsidRDefault="00513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EB371E" w:rsidRPr="008166DB" w:rsidTr="00DF6561">
      <w:trPr>
        <w:cantSplit/>
        <w:trHeight w:val="20"/>
        <w:jc w:val="center"/>
      </w:trPr>
      <w:tc>
        <w:tcPr>
          <w:tcW w:w="2824" w:type="dxa"/>
          <w:vMerge w:val="restart"/>
          <w:shd w:val="clear" w:color="auto" w:fill="auto"/>
          <w:vAlign w:val="center"/>
        </w:tcPr>
        <w:p w:rsidR="00EB371E" w:rsidRPr="003F396F" w:rsidRDefault="00EB371E" w:rsidP="00DF6561">
          <w:pPr>
            <w:widowControl w:val="0"/>
            <w:autoSpaceDE w:val="0"/>
            <w:autoSpaceDN w:val="0"/>
            <w:adjustRightInd w:val="0"/>
            <w:jc w:val="center"/>
            <w:rPr>
              <w:b/>
              <w:sz w:val="28"/>
            </w:rPr>
          </w:pPr>
          <w:r>
            <w:rPr>
              <w:b/>
              <w:bCs/>
              <w:noProof/>
              <w:sz w:val="28"/>
              <w:lang w:val="fr-FR" w:eastAsia="fr-FR" w:bidi="lo-LA"/>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EB371E" w:rsidRPr="00A10B3D" w:rsidRDefault="00EB371E" w:rsidP="00DF6561">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de"/>
            </w:rPr>
            <w:t>HSE-Integrationskit</w:t>
          </w:r>
        </w:p>
      </w:tc>
    </w:tr>
    <w:tr w:rsidR="00EB371E" w:rsidRPr="008166DB" w:rsidTr="00DF6561">
      <w:trPr>
        <w:cantSplit/>
        <w:trHeight w:val="20"/>
        <w:jc w:val="center"/>
      </w:trPr>
      <w:tc>
        <w:tcPr>
          <w:tcW w:w="2824" w:type="dxa"/>
          <w:vMerge/>
          <w:shd w:val="clear" w:color="auto" w:fill="auto"/>
          <w:vAlign w:val="center"/>
        </w:tcPr>
        <w:p w:rsidR="00EB371E" w:rsidRDefault="00EB371E" w:rsidP="00DF6561">
          <w:pPr>
            <w:widowControl w:val="0"/>
            <w:autoSpaceDE w:val="0"/>
            <w:autoSpaceDN w:val="0"/>
            <w:adjustRightInd w:val="0"/>
            <w:jc w:val="center"/>
            <w:rPr>
              <w:b/>
              <w:noProof/>
              <w:sz w:val="28"/>
            </w:rPr>
          </w:pPr>
        </w:p>
      </w:tc>
      <w:tc>
        <w:tcPr>
          <w:tcW w:w="6977" w:type="dxa"/>
          <w:shd w:val="clear" w:color="auto" w:fill="auto"/>
        </w:tcPr>
        <w:p w:rsidR="00EB371E" w:rsidRPr="003F2295" w:rsidRDefault="00EB371E" w:rsidP="00DF6561">
          <w:pPr>
            <w:pStyle w:val="Titre1"/>
            <w:spacing w:before="0"/>
            <w:ind w:right="11"/>
            <w:jc w:val="center"/>
            <w:rPr>
              <w:sz w:val="22"/>
              <w:szCs w:val="22"/>
            </w:rPr>
          </w:pPr>
          <w:r>
            <w:rPr>
              <w:rFonts w:ascii="Helvetica" w:eastAsia="Times New Roman" w:hAnsi="Helvetica"/>
              <w:color w:val="004164"/>
              <w:szCs w:val="32"/>
              <w:lang w:val="de"/>
            </w:rPr>
            <w:t>Anleitung des Moderators – TCAS 4.3</w:t>
          </w:r>
        </w:p>
      </w:tc>
    </w:tr>
    <w:tr w:rsidR="00EB371E" w:rsidRPr="003F396F" w:rsidTr="00DF6561">
      <w:trPr>
        <w:cantSplit/>
        <w:trHeight w:val="20"/>
        <w:jc w:val="center"/>
      </w:trPr>
      <w:tc>
        <w:tcPr>
          <w:tcW w:w="2824" w:type="dxa"/>
          <w:vMerge/>
          <w:shd w:val="clear" w:color="auto" w:fill="auto"/>
        </w:tcPr>
        <w:p w:rsidR="00EB371E" w:rsidRPr="003F396F" w:rsidRDefault="00EB371E" w:rsidP="00DF6561">
          <w:pPr>
            <w:widowControl w:val="0"/>
            <w:autoSpaceDE w:val="0"/>
            <w:autoSpaceDN w:val="0"/>
            <w:adjustRightInd w:val="0"/>
            <w:rPr>
              <w:b/>
              <w:sz w:val="28"/>
            </w:rPr>
          </w:pPr>
        </w:p>
      </w:tc>
      <w:tc>
        <w:tcPr>
          <w:tcW w:w="6977" w:type="dxa"/>
          <w:shd w:val="clear" w:color="auto" w:fill="auto"/>
        </w:tcPr>
        <w:p w:rsidR="00EB371E" w:rsidRPr="00A10B3D" w:rsidRDefault="00EB371E" w:rsidP="00DF6561">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de"/>
            </w:rPr>
            <w:t>TCAS 4.3 – V2</w:t>
          </w:r>
        </w:p>
      </w:tc>
    </w:tr>
  </w:tbl>
  <w:p w:rsidR="00EB371E" w:rsidRDefault="00EB371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adjustRightInd w:val="0"/>
            <w:jc w:val="center"/>
            <w:rPr>
              <w:b/>
              <w:sz w:val="28"/>
            </w:rPr>
          </w:pPr>
          <w:r>
            <w:rPr>
              <w:b/>
              <w:bCs/>
              <w:noProof/>
              <w:sz w:val="28"/>
              <w:lang w:val="fr-FR" w:eastAsia="fr-FR" w:bidi="lo-LA"/>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de"/>
            </w:rPr>
            <w:t>HSE-Integrationskit</w:t>
          </w:r>
        </w:p>
      </w:tc>
    </w:tr>
    <w:tr w:rsidR="00A10B3D" w:rsidRPr="008166DB"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3F2295" w:rsidRDefault="00A10B3D" w:rsidP="00A10B3D">
          <w:pPr>
            <w:pStyle w:val="Titre1"/>
            <w:spacing w:before="0"/>
            <w:ind w:right="11"/>
            <w:jc w:val="center"/>
            <w:rPr>
              <w:sz w:val="22"/>
              <w:szCs w:val="22"/>
            </w:rPr>
          </w:pPr>
          <w:r>
            <w:rPr>
              <w:rFonts w:ascii="Helvetica" w:eastAsia="Times New Roman" w:hAnsi="Helvetica"/>
              <w:color w:val="004164"/>
              <w:szCs w:val="32"/>
              <w:lang w:val="de"/>
            </w:rPr>
            <w:t>Anleitung des Moderators – TCAS 4.3</w:t>
          </w:r>
        </w:p>
      </w:tc>
    </w:tr>
    <w:tr w:rsidR="00A10B3D" w:rsidRPr="003F396F" w:rsidTr="00A10B3D">
      <w:trPr>
        <w:cantSplit/>
        <w:trHeight w:val="20"/>
        <w:jc w:val="center"/>
      </w:trPr>
      <w:tc>
        <w:tcPr>
          <w:tcW w:w="2824" w:type="dxa"/>
          <w:vMerge/>
          <w:shd w:val="clear" w:color="auto" w:fill="auto"/>
        </w:tcPr>
        <w:p w:rsidR="00A10B3D" w:rsidRPr="003F396F" w:rsidRDefault="00A10B3D" w:rsidP="00A10B3D">
          <w:pPr>
            <w:widowControl w:val="0"/>
            <w:autoSpaceDE w:val="0"/>
            <w:autoSpaceDN w:val="0"/>
            <w:adjustRightInd w:val="0"/>
            <w:rPr>
              <w:b/>
              <w:sz w:val="28"/>
            </w:rPr>
          </w:pPr>
        </w:p>
      </w:tc>
      <w:tc>
        <w:tcPr>
          <w:tcW w:w="6977" w:type="dxa"/>
          <w:shd w:val="clear" w:color="auto" w:fill="auto"/>
        </w:tcPr>
        <w:p w:rsidR="00A10B3D" w:rsidRPr="00A10B3D" w:rsidRDefault="00EB371E" w:rsidP="00455796">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de"/>
            </w:rPr>
            <w:t>TCAS 4.3 – V2</w:t>
          </w:r>
        </w:p>
      </w:tc>
    </w:tr>
  </w:tbl>
  <w:p w:rsidR="003E2AFE" w:rsidRDefault="003E2A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18B"/>
    <w:multiLevelType w:val="multilevel"/>
    <w:tmpl w:val="FC10842C"/>
    <w:lvl w:ilvl="0">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1">
    <w:nsid w:val="01A96CB2"/>
    <w:multiLevelType w:val="multilevel"/>
    <w:tmpl w:val="7ECAAB6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
    <w:nsid w:val="04B9577F"/>
    <w:multiLevelType w:val="multilevel"/>
    <w:tmpl w:val="D59437D2"/>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
    <w:nsid w:val="0885062D"/>
    <w:multiLevelType w:val="hybridMultilevel"/>
    <w:tmpl w:val="9BCEB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856BED"/>
    <w:multiLevelType w:val="hybridMultilevel"/>
    <w:tmpl w:val="871EF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7E5E17"/>
    <w:multiLevelType w:val="multilevel"/>
    <w:tmpl w:val="E6A63164"/>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EB7712"/>
    <w:multiLevelType w:val="multilevel"/>
    <w:tmpl w:val="947E51B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9">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1">
    <w:nsid w:val="25DD4C61"/>
    <w:multiLevelType w:val="multilevel"/>
    <w:tmpl w:val="D966C2AA"/>
    <w:lvl w:ilvl="0">
      <w:start w:val="1"/>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12">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3">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DF3FCE"/>
    <w:multiLevelType w:val="multilevel"/>
    <w:tmpl w:val="2500DB6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5">
    <w:nsid w:val="3989008E"/>
    <w:multiLevelType w:val="hybridMultilevel"/>
    <w:tmpl w:val="208CE2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BE57830"/>
    <w:multiLevelType w:val="hybridMultilevel"/>
    <w:tmpl w:val="AFF83C52"/>
    <w:lvl w:ilvl="0" w:tplc="22E296D4">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7">
    <w:nsid w:val="3E225FC5"/>
    <w:multiLevelType w:val="hybridMultilevel"/>
    <w:tmpl w:val="BEFE8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F560AA6"/>
    <w:multiLevelType w:val="hybridMultilevel"/>
    <w:tmpl w:val="5EE62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21">
    <w:nsid w:val="496C78D8"/>
    <w:multiLevelType w:val="multilevel"/>
    <w:tmpl w:val="92124904"/>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abstractNum w:abstractNumId="22">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3">
    <w:nsid w:val="4FA52E46"/>
    <w:multiLevelType w:val="multilevel"/>
    <w:tmpl w:val="FA10D87E"/>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24">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5">
    <w:nsid w:val="5142171E"/>
    <w:multiLevelType w:val="hybridMultilevel"/>
    <w:tmpl w:val="FB743B5A"/>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1EF74BF"/>
    <w:multiLevelType w:val="multilevel"/>
    <w:tmpl w:val="4192F944"/>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7">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84C17FA"/>
    <w:multiLevelType w:val="hybridMultilevel"/>
    <w:tmpl w:val="E9A4B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8D94161"/>
    <w:multiLevelType w:val="multilevel"/>
    <w:tmpl w:val="C9880A8E"/>
    <w:lvl w:ilvl="0">
      <w:start w:val="1"/>
      <w:numFmt w:val="decimal"/>
      <w:lvlText w:val="%1."/>
      <w:lvlJc w:val="left"/>
      <w:pPr>
        <w:ind w:left="720" w:hanging="360"/>
      </w:pPr>
      <w:rPr>
        <w:rFonts w:hint="default"/>
      </w:rPr>
    </w:lvl>
    <w:lvl w:ilvl="1">
      <w:start w:val="1"/>
      <w:numFmt w:val="decimal"/>
      <w:isLgl/>
      <w:lvlText w:val="%1.%2"/>
      <w:lvlJc w:val="left"/>
      <w:pPr>
        <w:ind w:left="284" w:firstLine="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32">
    <w:nsid w:val="5D804B8C"/>
    <w:multiLevelType w:val="multilevel"/>
    <w:tmpl w:val="E95852E2"/>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33">
    <w:nsid w:val="5DCC35C7"/>
    <w:multiLevelType w:val="multilevel"/>
    <w:tmpl w:val="7DCA3F46"/>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4">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5">
    <w:nsid w:val="61A1345C"/>
    <w:multiLevelType w:val="hybridMultilevel"/>
    <w:tmpl w:val="EFDC6778"/>
    <w:lvl w:ilvl="0" w:tplc="00FABAEE">
      <w:start w:val="1"/>
      <w:numFmt w:val="bullet"/>
      <w:lvlText w:val=""/>
      <w:lvlJc w:val="left"/>
      <w:pPr>
        <w:tabs>
          <w:tab w:val="num" w:pos="720"/>
        </w:tabs>
        <w:ind w:left="720" w:hanging="360"/>
      </w:pPr>
      <w:rPr>
        <w:rFonts w:ascii="Wingdings 3" w:hAnsi="Wingdings 3" w:hint="default"/>
      </w:rPr>
    </w:lvl>
    <w:lvl w:ilvl="1" w:tplc="040C0001">
      <w:start w:val="1"/>
      <w:numFmt w:val="bullet"/>
      <w:lvlText w:val=""/>
      <w:lvlJc w:val="left"/>
      <w:pPr>
        <w:ind w:left="1440" w:hanging="360"/>
      </w:pPr>
      <w:rPr>
        <w:rFonts w:ascii="Symbol" w:hAnsi="Symbol"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36">
    <w:nsid w:val="632F5A4F"/>
    <w:multiLevelType w:val="hybridMultilevel"/>
    <w:tmpl w:val="259E614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nsid w:val="65FA7075"/>
    <w:multiLevelType w:val="multilevel"/>
    <w:tmpl w:val="03DEB144"/>
    <w:lvl w:ilvl="0">
      <w:start w:val="1"/>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8">
    <w:nsid w:val="68222586"/>
    <w:multiLevelType w:val="hybridMultilevel"/>
    <w:tmpl w:val="A07404FC"/>
    <w:lvl w:ilvl="0" w:tplc="1E9CB008">
      <w:start w:val="1"/>
      <w:numFmt w:val="decimal"/>
      <w:lvlText w:val="%1."/>
      <w:lvlJc w:val="left"/>
      <w:pPr>
        <w:ind w:left="406" w:hanging="360"/>
      </w:pPr>
      <w:rPr>
        <w:rFonts w:hint="default"/>
      </w:rPr>
    </w:lvl>
    <w:lvl w:ilvl="1" w:tplc="040C0019" w:tentative="1">
      <w:start w:val="1"/>
      <w:numFmt w:val="lowerLetter"/>
      <w:lvlText w:val="%2."/>
      <w:lvlJc w:val="left"/>
      <w:pPr>
        <w:ind w:left="1126" w:hanging="360"/>
      </w:pPr>
    </w:lvl>
    <w:lvl w:ilvl="2" w:tplc="040C001B" w:tentative="1">
      <w:start w:val="1"/>
      <w:numFmt w:val="lowerRoman"/>
      <w:lvlText w:val="%3."/>
      <w:lvlJc w:val="right"/>
      <w:pPr>
        <w:ind w:left="1846" w:hanging="180"/>
      </w:pPr>
    </w:lvl>
    <w:lvl w:ilvl="3" w:tplc="040C000F" w:tentative="1">
      <w:start w:val="1"/>
      <w:numFmt w:val="decimal"/>
      <w:lvlText w:val="%4."/>
      <w:lvlJc w:val="left"/>
      <w:pPr>
        <w:ind w:left="2566" w:hanging="360"/>
      </w:pPr>
    </w:lvl>
    <w:lvl w:ilvl="4" w:tplc="040C0019" w:tentative="1">
      <w:start w:val="1"/>
      <w:numFmt w:val="lowerLetter"/>
      <w:lvlText w:val="%5."/>
      <w:lvlJc w:val="left"/>
      <w:pPr>
        <w:ind w:left="3286" w:hanging="360"/>
      </w:pPr>
    </w:lvl>
    <w:lvl w:ilvl="5" w:tplc="040C001B" w:tentative="1">
      <w:start w:val="1"/>
      <w:numFmt w:val="lowerRoman"/>
      <w:lvlText w:val="%6."/>
      <w:lvlJc w:val="right"/>
      <w:pPr>
        <w:ind w:left="4006" w:hanging="180"/>
      </w:pPr>
    </w:lvl>
    <w:lvl w:ilvl="6" w:tplc="040C000F" w:tentative="1">
      <w:start w:val="1"/>
      <w:numFmt w:val="decimal"/>
      <w:lvlText w:val="%7."/>
      <w:lvlJc w:val="left"/>
      <w:pPr>
        <w:ind w:left="4726" w:hanging="360"/>
      </w:pPr>
    </w:lvl>
    <w:lvl w:ilvl="7" w:tplc="040C0019" w:tentative="1">
      <w:start w:val="1"/>
      <w:numFmt w:val="lowerLetter"/>
      <w:lvlText w:val="%8."/>
      <w:lvlJc w:val="left"/>
      <w:pPr>
        <w:ind w:left="5446" w:hanging="360"/>
      </w:pPr>
    </w:lvl>
    <w:lvl w:ilvl="8" w:tplc="040C001B" w:tentative="1">
      <w:start w:val="1"/>
      <w:numFmt w:val="lowerRoman"/>
      <w:lvlText w:val="%9."/>
      <w:lvlJc w:val="right"/>
      <w:pPr>
        <w:ind w:left="6166" w:hanging="180"/>
      </w:pPr>
    </w:lvl>
  </w:abstractNum>
  <w:abstractNum w:abstractNumId="39">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0">
    <w:nsid w:val="6C943D17"/>
    <w:multiLevelType w:val="multilevel"/>
    <w:tmpl w:val="925A22D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1">
    <w:nsid w:val="70FA6734"/>
    <w:multiLevelType w:val="hybridMultilevel"/>
    <w:tmpl w:val="04CC7818"/>
    <w:lvl w:ilvl="0" w:tplc="168E942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80B0232"/>
    <w:multiLevelType w:val="hybridMultilevel"/>
    <w:tmpl w:val="ABE4DE4E"/>
    <w:lvl w:ilvl="0" w:tplc="00FABAEE">
      <w:start w:val="1"/>
      <w:numFmt w:val="bullet"/>
      <w:lvlText w:val=""/>
      <w:lvlJc w:val="left"/>
      <w:pPr>
        <w:tabs>
          <w:tab w:val="num" w:pos="720"/>
        </w:tabs>
        <w:ind w:left="720" w:hanging="360"/>
      </w:pPr>
      <w:rPr>
        <w:rFonts w:ascii="Wingdings 3" w:hAnsi="Wingdings 3" w:hint="default"/>
      </w:rPr>
    </w:lvl>
    <w:lvl w:ilvl="1" w:tplc="E5AC925E">
      <w:start w:val="1"/>
      <w:numFmt w:val="bullet"/>
      <w:lvlText w:val=""/>
      <w:lvlJc w:val="left"/>
      <w:pPr>
        <w:tabs>
          <w:tab w:val="num" w:pos="1440"/>
        </w:tabs>
        <w:ind w:left="1440" w:hanging="360"/>
      </w:pPr>
      <w:rPr>
        <w:rFonts w:ascii="Wingdings 3" w:hAnsi="Wingdings 3"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43">
    <w:nsid w:val="78FF2CE8"/>
    <w:multiLevelType w:val="multilevel"/>
    <w:tmpl w:val="1B723AA0"/>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num w:numId="1">
    <w:abstractNumId w:val="37"/>
  </w:num>
  <w:num w:numId="2">
    <w:abstractNumId w:val="0"/>
  </w:num>
  <w:num w:numId="3">
    <w:abstractNumId w:val="1"/>
  </w:num>
  <w:num w:numId="4">
    <w:abstractNumId w:val="40"/>
  </w:num>
  <w:num w:numId="5">
    <w:abstractNumId w:val="39"/>
  </w:num>
  <w:num w:numId="6">
    <w:abstractNumId w:val="31"/>
  </w:num>
  <w:num w:numId="7">
    <w:abstractNumId w:val="12"/>
  </w:num>
  <w:num w:numId="8">
    <w:abstractNumId w:val="24"/>
  </w:num>
  <w:num w:numId="9">
    <w:abstractNumId w:val="6"/>
  </w:num>
  <w:num w:numId="10">
    <w:abstractNumId w:val="8"/>
  </w:num>
  <w:num w:numId="11">
    <w:abstractNumId w:val="26"/>
  </w:num>
  <w:num w:numId="12">
    <w:abstractNumId w:val="14"/>
  </w:num>
  <w:num w:numId="13">
    <w:abstractNumId w:val="2"/>
  </w:num>
  <w:num w:numId="14">
    <w:abstractNumId w:val="33"/>
  </w:num>
  <w:num w:numId="15">
    <w:abstractNumId w:val="34"/>
  </w:num>
  <w:num w:numId="16">
    <w:abstractNumId w:val="11"/>
  </w:num>
  <w:num w:numId="17">
    <w:abstractNumId w:val="20"/>
  </w:num>
  <w:num w:numId="18">
    <w:abstractNumId w:val="23"/>
  </w:num>
  <w:num w:numId="19">
    <w:abstractNumId w:val="43"/>
  </w:num>
  <w:num w:numId="20">
    <w:abstractNumId w:val="21"/>
  </w:num>
  <w:num w:numId="21">
    <w:abstractNumId w:val="22"/>
  </w:num>
  <w:num w:numId="22">
    <w:abstractNumId w:val="32"/>
  </w:num>
  <w:num w:numId="23">
    <w:abstractNumId w:val="10"/>
  </w:num>
  <w:num w:numId="24">
    <w:abstractNumId w:val="42"/>
  </w:num>
  <w:num w:numId="25">
    <w:abstractNumId w:val="35"/>
  </w:num>
  <w:num w:numId="26">
    <w:abstractNumId w:val="3"/>
  </w:num>
  <w:num w:numId="27">
    <w:abstractNumId w:val="17"/>
  </w:num>
  <w:num w:numId="28">
    <w:abstractNumId w:val="27"/>
  </w:num>
  <w:num w:numId="29">
    <w:abstractNumId w:val="28"/>
  </w:num>
  <w:num w:numId="30">
    <w:abstractNumId w:val="41"/>
  </w:num>
  <w:num w:numId="31">
    <w:abstractNumId w:val="5"/>
  </w:num>
  <w:num w:numId="32">
    <w:abstractNumId w:val="29"/>
  </w:num>
  <w:num w:numId="33">
    <w:abstractNumId w:val="25"/>
  </w:num>
  <w:num w:numId="34">
    <w:abstractNumId w:val="13"/>
  </w:num>
  <w:num w:numId="35">
    <w:abstractNumId w:val="36"/>
  </w:num>
  <w:num w:numId="36">
    <w:abstractNumId w:val="15"/>
  </w:num>
  <w:num w:numId="37">
    <w:abstractNumId w:val="30"/>
  </w:num>
  <w:num w:numId="38">
    <w:abstractNumId w:val="4"/>
  </w:num>
  <w:num w:numId="39">
    <w:abstractNumId w:val="18"/>
  </w:num>
  <w:num w:numId="40">
    <w:abstractNumId w:val="7"/>
  </w:num>
  <w:num w:numId="41">
    <w:abstractNumId w:val="19"/>
  </w:num>
  <w:num w:numId="42">
    <w:abstractNumId w:val="16"/>
  </w:num>
  <w:num w:numId="43">
    <w:abstractNumId w:val="38"/>
  </w:num>
  <w:num w:numId="44">
    <w:abstractNumId w:val="3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4A67"/>
    <w:rsid w:val="000057A5"/>
    <w:rsid w:val="00013008"/>
    <w:rsid w:val="000157E2"/>
    <w:rsid w:val="00016E75"/>
    <w:rsid w:val="00020CD6"/>
    <w:rsid w:val="00022F86"/>
    <w:rsid w:val="00032146"/>
    <w:rsid w:val="00040C94"/>
    <w:rsid w:val="00042527"/>
    <w:rsid w:val="0006148D"/>
    <w:rsid w:val="00061697"/>
    <w:rsid w:val="0007545C"/>
    <w:rsid w:val="00094340"/>
    <w:rsid w:val="00094B6B"/>
    <w:rsid w:val="00095AFA"/>
    <w:rsid w:val="0009662F"/>
    <w:rsid w:val="000A7B0E"/>
    <w:rsid w:val="000D054A"/>
    <w:rsid w:val="000E1CAB"/>
    <w:rsid w:val="000E4BF9"/>
    <w:rsid w:val="000E5AAA"/>
    <w:rsid w:val="00107879"/>
    <w:rsid w:val="00117B18"/>
    <w:rsid w:val="001443D4"/>
    <w:rsid w:val="0014607D"/>
    <w:rsid w:val="00152EED"/>
    <w:rsid w:val="001547E9"/>
    <w:rsid w:val="00172369"/>
    <w:rsid w:val="00174201"/>
    <w:rsid w:val="001877C3"/>
    <w:rsid w:val="001943A1"/>
    <w:rsid w:val="001C337A"/>
    <w:rsid w:val="0020133E"/>
    <w:rsid w:val="00212745"/>
    <w:rsid w:val="002169AA"/>
    <w:rsid w:val="0021710D"/>
    <w:rsid w:val="002241F0"/>
    <w:rsid w:val="00225D7A"/>
    <w:rsid w:val="002348B4"/>
    <w:rsid w:val="00255347"/>
    <w:rsid w:val="002662FB"/>
    <w:rsid w:val="00273339"/>
    <w:rsid w:val="00275FDC"/>
    <w:rsid w:val="002771B2"/>
    <w:rsid w:val="002818FE"/>
    <w:rsid w:val="00284F7B"/>
    <w:rsid w:val="00285FA3"/>
    <w:rsid w:val="002A3BAE"/>
    <w:rsid w:val="002A78CD"/>
    <w:rsid w:val="002C1569"/>
    <w:rsid w:val="002C70B2"/>
    <w:rsid w:val="002D1AD9"/>
    <w:rsid w:val="002E25EF"/>
    <w:rsid w:val="002F06B6"/>
    <w:rsid w:val="00306A32"/>
    <w:rsid w:val="003358F3"/>
    <w:rsid w:val="00346BD6"/>
    <w:rsid w:val="003648B3"/>
    <w:rsid w:val="00370B49"/>
    <w:rsid w:val="00380D33"/>
    <w:rsid w:val="0038545A"/>
    <w:rsid w:val="00395679"/>
    <w:rsid w:val="003A6E40"/>
    <w:rsid w:val="003B391C"/>
    <w:rsid w:val="003C0CD6"/>
    <w:rsid w:val="003C589A"/>
    <w:rsid w:val="003E2AFE"/>
    <w:rsid w:val="00404539"/>
    <w:rsid w:val="0040472E"/>
    <w:rsid w:val="00413577"/>
    <w:rsid w:val="00414531"/>
    <w:rsid w:val="00414537"/>
    <w:rsid w:val="00420ACC"/>
    <w:rsid w:val="00430888"/>
    <w:rsid w:val="00431C7A"/>
    <w:rsid w:val="00441BDB"/>
    <w:rsid w:val="00445873"/>
    <w:rsid w:val="0044733E"/>
    <w:rsid w:val="00451385"/>
    <w:rsid w:val="00455796"/>
    <w:rsid w:val="004608B4"/>
    <w:rsid w:val="0046730D"/>
    <w:rsid w:val="004729C3"/>
    <w:rsid w:val="0048275E"/>
    <w:rsid w:val="004A682C"/>
    <w:rsid w:val="004B7A9E"/>
    <w:rsid w:val="004E311E"/>
    <w:rsid w:val="004E400B"/>
    <w:rsid w:val="004E5172"/>
    <w:rsid w:val="004F21DD"/>
    <w:rsid w:val="00506764"/>
    <w:rsid w:val="0051124F"/>
    <w:rsid w:val="00513374"/>
    <w:rsid w:val="0051527D"/>
    <w:rsid w:val="00533318"/>
    <w:rsid w:val="005355B0"/>
    <w:rsid w:val="00543866"/>
    <w:rsid w:val="00543AEE"/>
    <w:rsid w:val="00557DBD"/>
    <w:rsid w:val="005609B5"/>
    <w:rsid w:val="00587D5F"/>
    <w:rsid w:val="005945E9"/>
    <w:rsid w:val="00597D8B"/>
    <w:rsid w:val="005A1AD8"/>
    <w:rsid w:val="005A3E1E"/>
    <w:rsid w:val="005C4603"/>
    <w:rsid w:val="005E3778"/>
    <w:rsid w:val="005E3D1C"/>
    <w:rsid w:val="005F083B"/>
    <w:rsid w:val="006035A1"/>
    <w:rsid w:val="00606A11"/>
    <w:rsid w:val="0061715C"/>
    <w:rsid w:val="0063062B"/>
    <w:rsid w:val="0066000F"/>
    <w:rsid w:val="00662F93"/>
    <w:rsid w:val="00687ACC"/>
    <w:rsid w:val="006914D1"/>
    <w:rsid w:val="006A70C2"/>
    <w:rsid w:val="006B24AA"/>
    <w:rsid w:val="006B3F69"/>
    <w:rsid w:val="006E498E"/>
    <w:rsid w:val="006F3BF4"/>
    <w:rsid w:val="00743D75"/>
    <w:rsid w:val="007454BD"/>
    <w:rsid w:val="007705EA"/>
    <w:rsid w:val="00784823"/>
    <w:rsid w:val="00786051"/>
    <w:rsid w:val="00786A2C"/>
    <w:rsid w:val="0079030A"/>
    <w:rsid w:val="00790758"/>
    <w:rsid w:val="0079342C"/>
    <w:rsid w:val="007A58C6"/>
    <w:rsid w:val="007A5F8D"/>
    <w:rsid w:val="007C00AE"/>
    <w:rsid w:val="007E239F"/>
    <w:rsid w:val="007F3D9C"/>
    <w:rsid w:val="008230E3"/>
    <w:rsid w:val="0084396E"/>
    <w:rsid w:val="0085520C"/>
    <w:rsid w:val="00862AD6"/>
    <w:rsid w:val="008A042B"/>
    <w:rsid w:val="008A50AC"/>
    <w:rsid w:val="008A6A6D"/>
    <w:rsid w:val="008B13D2"/>
    <w:rsid w:val="008B6795"/>
    <w:rsid w:val="008D420C"/>
    <w:rsid w:val="008D7243"/>
    <w:rsid w:val="008E0BD8"/>
    <w:rsid w:val="008F708A"/>
    <w:rsid w:val="0090470C"/>
    <w:rsid w:val="00906888"/>
    <w:rsid w:val="0091075C"/>
    <w:rsid w:val="00921D94"/>
    <w:rsid w:val="009259F1"/>
    <w:rsid w:val="0093397D"/>
    <w:rsid w:val="009418FE"/>
    <w:rsid w:val="00951A96"/>
    <w:rsid w:val="009628B8"/>
    <w:rsid w:val="009655FC"/>
    <w:rsid w:val="009708C4"/>
    <w:rsid w:val="009752EB"/>
    <w:rsid w:val="00985F30"/>
    <w:rsid w:val="009867B4"/>
    <w:rsid w:val="00991EDB"/>
    <w:rsid w:val="00995A7A"/>
    <w:rsid w:val="00996A0C"/>
    <w:rsid w:val="009B0A85"/>
    <w:rsid w:val="009B2F00"/>
    <w:rsid w:val="009B30F7"/>
    <w:rsid w:val="009C60C8"/>
    <w:rsid w:val="009D6BAA"/>
    <w:rsid w:val="009F2432"/>
    <w:rsid w:val="009F3D26"/>
    <w:rsid w:val="00A038E1"/>
    <w:rsid w:val="00A047FC"/>
    <w:rsid w:val="00A068EE"/>
    <w:rsid w:val="00A10B3D"/>
    <w:rsid w:val="00A11012"/>
    <w:rsid w:val="00A1648F"/>
    <w:rsid w:val="00A242C1"/>
    <w:rsid w:val="00A4116C"/>
    <w:rsid w:val="00A4589A"/>
    <w:rsid w:val="00A64B4B"/>
    <w:rsid w:val="00AA00A7"/>
    <w:rsid w:val="00AA35BC"/>
    <w:rsid w:val="00AC46DE"/>
    <w:rsid w:val="00AE2E34"/>
    <w:rsid w:val="00B03146"/>
    <w:rsid w:val="00B06E34"/>
    <w:rsid w:val="00B21AE6"/>
    <w:rsid w:val="00B31387"/>
    <w:rsid w:val="00B520A8"/>
    <w:rsid w:val="00B52D9F"/>
    <w:rsid w:val="00B604DA"/>
    <w:rsid w:val="00B66DF6"/>
    <w:rsid w:val="00B77FFA"/>
    <w:rsid w:val="00B83C61"/>
    <w:rsid w:val="00B9611C"/>
    <w:rsid w:val="00BA347F"/>
    <w:rsid w:val="00BA7590"/>
    <w:rsid w:val="00BB0F83"/>
    <w:rsid w:val="00BB1B0F"/>
    <w:rsid w:val="00BB68A5"/>
    <w:rsid w:val="00BD0BC9"/>
    <w:rsid w:val="00BD1E0D"/>
    <w:rsid w:val="00BD4DAD"/>
    <w:rsid w:val="00BD7584"/>
    <w:rsid w:val="00BF7252"/>
    <w:rsid w:val="00BF7934"/>
    <w:rsid w:val="00C2539F"/>
    <w:rsid w:val="00C27C8E"/>
    <w:rsid w:val="00C36FD1"/>
    <w:rsid w:val="00C44112"/>
    <w:rsid w:val="00C44A37"/>
    <w:rsid w:val="00C645BE"/>
    <w:rsid w:val="00C67EE0"/>
    <w:rsid w:val="00C80010"/>
    <w:rsid w:val="00C850A6"/>
    <w:rsid w:val="00C92CA3"/>
    <w:rsid w:val="00CB0181"/>
    <w:rsid w:val="00CC4F74"/>
    <w:rsid w:val="00CC513C"/>
    <w:rsid w:val="00CD4973"/>
    <w:rsid w:val="00CD5FAD"/>
    <w:rsid w:val="00CD778B"/>
    <w:rsid w:val="00CE10D1"/>
    <w:rsid w:val="00CE466A"/>
    <w:rsid w:val="00D11427"/>
    <w:rsid w:val="00D1401E"/>
    <w:rsid w:val="00D15FB6"/>
    <w:rsid w:val="00D230DC"/>
    <w:rsid w:val="00D24993"/>
    <w:rsid w:val="00D446DA"/>
    <w:rsid w:val="00D4505C"/>
    <w:rsid w:val="00D45BF0"/>
    <w:rsid w:val="00D57970"/>
    <w:rsid w:val="00D721EC"/>
    <w:rsid w:val="00D76248"/>
    <w:rsid w:val="00D84EE2"/>
    <w:rsid w:val="00DA36D9"/>
    <w:rsid w:val="00DC4680"/>
    <w:rsid w:val="00DC4CE5"/>
    <w:rsid w:val="00DD04E9"/>
    <w:rsid w:val="00DD4C31"/>
    <w:rsid w:val="00DD4EA6"/>
    <w:rsid w:val="00DE18C4"/>
    <w:rsid w:val="00DE3066"/>
    <w:rsid w:val="00E02707"/>
    <w:rsid w:val="00E028A2"/>
    <w:rsid w:val="00E0645B"/>
    <w:rsid w:val="00E11D25"/>
    <w:rsid w:val="00E24B9F"/>
    <w:rsid w:val="00E50B95"/>
    <w:rsid w:val="00E76F22"/>
    <w:rsid w:val="00E80130"/>
    <w:rsid w:val="00E85EA4"/>
    <w:rsid w:val="00EB371E"/>
    <w:rsid w:val="00EB5346"/>
    <w:rsid w:val="00EB6A78"/>
    <w:rsid w:val="00EE3414"/>
    <w:rsid w:val="00EE5AB3"/>
    <w:rsid w:val="00EF03E0"/>
    <w:rsid w:val="00EF0A02"/>
    <w:rsid w:val="00F206FE"/>
    <w:rsid w:val="00F258E0"/>
    <w:rsid w:val="00F26E85"/>
    <w:rsid w:val="00F3047F"/>
    <w:rsid w:val="00F31C86"/>
    <w:rsid w:val="00F40DE4"/>
    <w:rsid w:val="00F604F8"/>
    <w:rsid w:val="00F6110D"/>
    <w:rsid w:val="00F61A52"/>
    <w:rsid w:val="00F64178"/>
    <w:rsid w:val="00F65742"/>
    <w:rsid w:val="00F701BA"/>
    <w:rsid w:val="00F80A19"/>
    <w:rsid w:val="00F84799"/>
    <w:rsid w:val="00FB5BEF"/>
    <w:rsid w:val="00FB5DF4"/>
    <w:rsid w:val="00FC5051"/>
    <w:rsid w:val="00FD3EA1"/>
  </w:rsids>
  <m:mathPr>
    <m:mathFont m:val="Cambria Math"/>
    <m:brkBin m:val="before"/>
    <m:brkBinSub m:val="--"/>
    <m:smallFrac/>
    <m:dispDef/>
    <m:lMargin m:val="0"/>
    <m:rMargin m:val="0"/>
    <m:defJc m:val="centerGroup"/>
    <m:wrapIndent m:val="1440"/>
    <m:intLim m:val="subSup"/>
    <m:naryLim m:val="undOvr"/>
  </m:mathPr>
  <w:themeFontLang w:val="fr-FR"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val="en-US"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lang w:val="fr-FR"/>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5"/>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7"/>
      </w:numPr>
    </w:pPr>
  </w:style>
  <w:style w:type="numbering" w:customStyle="1" w:styleId="List1">
    <w:name w:val="List 1"/>
    <w:basedOn w:val="Puce"/>
    <w:rsid w:val="009D6BAA"/>
    <w:pPr>
      <w:numPr>
        <w:numId w:val="15"/>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23"/>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fr-FR" w:eastAsia="fr-FR"/>
    </w:rPr>
  </w:style>
  <w:style w:type="paragraph" w:styleId="Sous-titre">
    <w:name w:val="Subtitle"/>
    <w:basedOn w:val="Paragraphedeliste"/>
    <w:next w:val="Normal"/>
    <w:link w:val="Sous-titreCar"/>
    <w:uiPriority w:val="11"/>
    <w:qFormat/>
    <w:rsid w:val="009B0A85"/>
    <w:pPr>
      <w:numPr>
        <w:numId w:val="37"/>
      </w:numPr>
      <w:spacing w:before="360"/>
    </w:pPr>
    <w:rPr>
      <w:rFonts w:ascii="Arial" w:hAnsi="Arial" w:cs="Arial"/>
      <w:b/>
      <w:sz w:val="28"/>
      <w:szCs w:val="28"/>
      <w:lang w:val="fr-FR"/>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F102F3-898A-491B-BD5A-A4D93F4C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1114</Words>
  <Characters>6127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Denise Bedouret</cp:lastModifiedBy>
  <cp:revision>43</cp:revision>
  <cp:lastPrinted>2016-08-08T12:58:00Z</cp:lastPrinted>
  <dcterms:created xsi:type="dcterms:W3CDTF">2016-08-08T14:38:00Z</dcterms:created>
  <dcterms:modified xsi:type="dcterms:W3CDTF">2017-06-23T14:37:00Z</dcterms:modified>
</cp:coreProperties>
</file>