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08" w:rsidRPr="00930845" w:rsidRDefault="00477E33" w:rsidP="00C74AFA">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The HSEQ Charter</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Reminders of this module's objectives:</w:t>
            </w:r>
          </w:p>
          <w:p w:rsidR="00477E33" w:rsidRPr="001C613D" w:rsidRDefault="00477E33" w:rsidP="00477E33">
            <w:pPr>
              <w:pStyle w:val="Paragraphedeliste"/>
              <w:ind w:left="0"/>
              <w:rPr>
                <w:rFonts w:ascii="Arial" w:hAnsi="Arial" w:cs="Arial"/>
              </w:rPr>
              <w:bidi w:val="0"/>
            </w:pPr>
            <w:r>
              <w:rPr>
                <w:rFonts w:ascii="Arial" w:cs="Arial" w:hAnsi="Arial"/>
                <w:lang w:val="en"/>
                <w:b w:val="0"/>
                <w:bCs w:val="0"/>
                <w:i w:val="0"/>
                <w:iCs w:val="0"/>
                <w:u w:val="none"/>
                <w:vertAlign w:val="baseline"/>
                <w:rtl w:val="0"/>
              </w:rPr>
              <w:t xml:space="preserve">At the end of the sequence, participants:</w:t>
            </w:r>
          </w:p>
          <w:p w:rsidR="00477E33" w:rsidRDefault="00477E33" w:rsidP="00477E3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n"/>
                <w:b w:val="0"/>
                <w:bCs w:val="0"/>
                <w:i w:val="0"/>
                <w:iCs w:val="0"/>
                <w:u w:val="none"/>
                <w:vertAlign w:val="baseline"/>
                <w:rtl w:val="0"/>
              </w:rPr>
              <w:t xml:space="preserve">Should make the link between the safety value and the HSEQ charter.</w:t>
            </w:r>
          </w:p>
          <w:p w:rsidR="00D230DC" w:rsidRPr="00477E33" w:rsidRDefault="00477E33" w:rsidP="00477E3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n"/>
                <w:b w:val="0"/>
                <w:bCs w:val="0"/>
                <w:i w:val="0"/>
                <w:iCs w:val="0"/>
                <w:u w:val="none"/>
                <w:vertAlign w:val="baseline"/>
                <w:rtl w:val="0"/>
              </w:rPr>
              <w:t xml:space="preserve">Should know the HSEQ charter and be able to explain its principles.</w:t>
            </w:r>
          </w:p>
        </w:tc>
      </w:tr>
    </w:tbl>
    <w:p w:rsidR="002A78CD" w:rsidRPr="00957ABE" w:rsidRDefault="002A78CD">
      <w:pPr>
        <w:pStyle w:val="Corps"/>
        <w:rPr>
          <w:rFonts w:ascii="Arial" w:hAnsi="Arial" w:cs="Arial"/>
          <w:b/>
          <w:bCs/>
          <w:color w:val="353535"/>
        </w:rPr>
      </w:pPr>
    </w:p>
    <w:p w:rsidR="00C74AFA" w:rsidRPr="00C74AFA" w:rsidRDefault="00C74AFA" w:rsidP="00284E7D">
      <w:pPr>
        <w:pStyle w:val="Corps"/>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This document is the trainer guide. You can follow it because it contains all of the elements that will enable you to lead such a module, namely the instructions for exercises, accompanying Powerpoint references and/or various resources such as films, e-learning, etc., the questions to ask participants, the exercises to be completed if necessary.</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en"/>
          <w:b w:val="1"/>
          <w:bCs w:val="1"/>
          <w:i w:val="0"/>
          <w:iCs w:val="0"/>
          <w:u w:val="single"/>
          <w:vertAlign w:val="baseline"/>
          <w:rtl w:val="0"/>
        </w:rPr>
        <w:t xml:space="preserve">Estimated duration:</w:t>
      </w:r>
      <w:r>
        <w:rPr>
          <w:rFonts w:ascii="Arial" w:cs="Arial" w:hAnsi="Arial"/>
          <w:color w:val="000000" w:themeColor="text1"/>
          <w:lang w:val="en"/>
          <w:b w:val="1"/>
          <w:bCs w:val="1"/>
          <w:i w:val="0"/>
          <w:iCs w:val="0"/>
          <w:u w:val="none"/>
          <w:vertAlign w:val="baseline"/>
          <w:rtl w:val="0"/>
        </w:rPr>
        <w:t xml:space="preserve"> </w:t>
      </w:r>
      <w:r>
        <w:rPr>
          <w:rFonts w:ascii="Arial" w:cs="Arial" w:hAnsi="Arial"/>
          <w:color w:val="000000" w:themeColor="text1"/>
          <w:lang w:val="en"/>
          <w:b w:val="0"/>
          <w:bCs w:val="0"/>
          <w:i w:val="0"/>
          <w:iCs w:val="0"/>
          <w:u w:val="none"/>
          <w:vertAlign w:val="baseline"/>
          <w:rtl w:val="0"/>
        </w:rPr>
        <w:t xml:space="preserve">55 minutes</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Workshop.</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en"/>
          <w:b w:val="1"/>
          <w:bCs w:val="1"/>
          <w:i w:val="0"/>
          <w:iCs w:val="0"/>
          <w:u w:val="single"/>
          <w:vertAlign w:val="baseline"/>
          <w:rtl w:val="0"/>
        </w:rPr>
        <w:t xml:space="preserve">Prerequisites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TCG 1.1 and 1.2</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1"/>
          <w:bCs w:val="1"/>
          <w:i w:val="0"/>
          <w:iCs w:val="0"/>
          <w:u w:val="single"/>
          <w:vertAlign w:val="baseline"/>
          <w:rtl w:val="0"/>
        </w:rPr>
        <w:t xml:space="preserve">Important points for preparing the sequence</w:t>
      </w:r>
      <w:r>
        <w:rPr>
          <w:sz w:val="24"/>
          <w:szCs w:val="24"/>
          <w:lang w:val="en"/>
          <w:b w:val="1"/>
          <w:bCs w:val="1"/>
          <w:i w:val="0"/>
          <w:iCs w:val="0"/>
          <w:u w:val="none"/>
          <w:vertAlign w:val="baseline"/>
          <w:rtl w:val="0"/>
        </w:rPr>
        <w:t xml:space="preserve">:</w:t>
      </w:r>
    </w:p>
    <w:p w:rsidR="00477E33" w:rsidRDefault="00477E33" w:rsidP="00477E33">
      <w:pPr>
        <w:pStyle w:val="Paragraphedeliste"/>
        <w:numPr>
          <w:ilvl w:val="0"/>
          <w:numId w:val="27"/>
        </w:numPr>
        <w:rPr>
          <w:rFonts w:asciiTheme="minorHAnsi" w:hAnsiTheme="minorHAnsi" w:cstheme="minorHAnsi"/>
        </w:rPr>
        <w:bidi w:val="0"/>
      </w:pPr>
      <w:r>
        <w:rPr>
          <w:rFonts w:asciiTheme="minorHAnsi" w:cstheme="minorHAnsi" w:hAnsiTheme="minorHAnsi"/>
          <w:lang w:val="en"/>
          <w:b w:val="0"/>
          <w:bCs w:val="0"/>
          <w:i w:val="0"/>
          <w:iCs w:val="0"/>
          <w:u w:val="none"/>
          <w:vertAlign w:val="baseline"/>
          <w:rtl w:val="0"/>
        </w:rPr>
        <w:t xml:space="preserve">The up-to-date HSEQ charter, one copy for each participant.</w:t>
      </w:r>
    </w:p>
    <w:p w:rsidR="00477E33" w:rsidRPr="00477E33" w:rsidRDefault="00477E33" w:rsidP="00477E33">
      <w:pPr>
        <w:pStyle w:val="Paragraphedeliste"/>
        <w:numPr>
          <w:ilvl w:val="0"/>
          <w:numId w:val="27"/>
        </w:numPr>
        <w:rPr>
          <w:rFonts w:asciiTheme="minorHAnsi" w:hAnsiTheme="minorHAnsi" w:cstheme="minorHAnsi"/>
        </w:rPr>
        <w:bidi w:val="0"/>
      </w:pPr>
      <w:r>
        <w:rPr>
          <w:rFonts w:asciiTheme="minorHAnsi" w:cstheme="minorHAnsi" w:hAnsiTheme="minorHAnsi"/>
          <w:lang w:val="en"/>
          <w:b w:val="0"/>
          <w:bCs w:val="0"/>
          <w:i w:val="0"/>
          <w:iCs w:val="0"/>
          <w:u w:val="none"/>
          <w:vertAlign w:val="baseline"/>
          <w:rtl w:val="0"/>
        </w:rPr>
        <w:t xml:space="preserve">Ensure you have 2 or 3 paperboards available for as many teams and 2 or 3 packets of post-its as well as sufficient paperboard markers (for at least a participant per team).</w:t>
      </w:r>
    </w:p>
    <w:p w:rsidR="00284E7D" w:rsidRDefault="00284E7D">
      <w:pPr>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br w:type="page"/>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Welcome the participants:</w:t>
      </w:r>
      <w:r>
        <w:rPr>
          <w:rFonts w:ascii="Arial" w:cs="Arial" w:hAnsi="Arial"/>
          <w:color w:val="000000"/>
          <w:sz w:val="22"/>
          <w:szCs w:val="22"/>
          <w:lang w:val="en"/>
          <w:b w:val="0"/>
          <w:bCs w:val="0"/>
          <w:i w:val="0"/>
          <w:iCs w:val="0"/>
          <w:u w:val="none"/>
          <w:vertAlign w:val="baseline"/>
          <w:rtl w:val="0"/>
        </w:rPr>
        <w:t xml:space="preserve"> </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Welcome to this module. </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start with, let's look together at the objectives of this module and how it is rolled out.</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2.</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Ensure that the contents are clear to everyone.</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Answer any potential questions.</w:t>
      </w:r>
    </w:p>
    <w:p w:rsidR="00284E7D" w:rsidRDefault="00284E7D" w:rsidP="00720D98">
      <w:pPr>
        <w:rPr>
          <w:rFonts w:ascii="Arial" w:hAnsi="Arial" w:cs="Arial"/>
          <w:b/>
          <w:bCs/>
          <w:color w:val="000000"/>
          <w:sz w:val="22"/>
          <w:szCs w:val="22"/>
        </w:rPr>
      </w:pPr>
    </w:p>
    <w:p w:rsidR="00284E7D" w:rsidRDefault="00284E7D" w:rsidP="00720D98">
      <w:pPr>
        <w:rPr>
          <w:rFonts w:ascii="Arial" w:hAnsi="Arial" w:cs="Arial"/>
          <w:b/>
          <w:bCs/>
          <w:color w:val="000000"/>
          <w:sz w:val="22"/>
          <w:szCs w:val="22"/>
        </w:rPr>
      </w:pPr>
    </w:p>
    <w:p w:rsidR="00477E33" w:rsidRPr="00720D98" w:rsidRDefault="00477E33" w:rsidP="00720D98">
      <w:pPr>
        <w:bidi w:val="0"/>
      </w:pPr>
      <w:r>
        <w:rPr>
          <w:rFonts w:ascii="Arial" w:cs="Arial" w:hAnsi="Arial"/>
          <w:color w:val="000000"/>
          <w:sz w:val="22"/>
          <w:szCs w:val="22"/>
          <w:lang w:val="en"/>
          <w:b w:val="1"/>
          <w:bCs w:val="1"/>
          <w:i w:val="0"/>
          <w:iCs w:val="0"/>
          <w:u w:val="none"/>
          <w:vertAlign w:val="baseline"/>
          <w:rtl w:val="0"/>
        </w:rPr>
        <w:t xml:space="preserve">Sequence 1:</w:t>
      </w:r>
      <w:r>
        <w:rPr>
          <w:rFonts w:ascii="Arial" w:cs="Arial" w:hAnsi="Arial"/>
          <w:color w:val="000000"/>
          <w:sz w:val="22"/>
          <w:szCs w:val="22"/>
          <w:lang w:val="en"/>
          <w:b w:val="0"/>
          <w:bCs w:val="0"/>
          <w:i w:val="0"/>
          <w:iCs w:val="0"/>
          <w:u w:val="none"/>
          <w:vertAlign w:val="baseline"/>
          <w:rtl w:val="0"/>
        </w:rPr>
        <w:t xml:space="preserve"> </w:t>
      </w:r>
    </w:p>
    <w:p w:rsidR="00477E33" w:rsidRPr="00477E33" w:rsidRDefault="00477E33" w:rsidP="004519A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To make the connection between the safety value and the HSEQ charter.</w:t>
      </w:r>
    </w:p>
    <w:p w:rsidR="00477E33"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6660AB"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Reminder of Patrick Pouyanné's commitments.</w:t>
      </w:r>
    </w:p>
    <w:p w:rsidR="00477E33"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477E33" w:rsidRPr="00477E33" w:rsidRDefault="00477E33" w:rsidP="00477E33">
      <w:pPr>
        <w:pStyle w:val="Formatlibre"/>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Think back to the video of Patrick Pouyanné that we have just watched; who wants to remind us of the commitments it sets out, what have you noted?</w:t>
      </w:r>
    </w:p>
    <w:p w:rsidR="00477E33" w:rsidRPr="00477E33" w:rsidRDefault="00477E33" w:rsidP="00477E33">
      <w:pPr>
        <w:pStyle w:val="Formatlibre"/>
        <w:rPr>
          <w:rFonts w:ascii="Arial" w:hAnsi="Arial" w:cs="Arial"/>
          <w:sz w:val="22"/>
          <w:szCs w:val="22"/>
        </w:rPr>
      </w:pPr>
    </w:p>
    <w:p w:rsidR="00477E33" w:rsidRP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Everyone.</w:t>
      </w:r>
    </w:p>
    <w:p w:rsid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Thank the person who answered. </w:t>
      </w:r>
    </w:p>
    <w:p w:rsidR="004519A0" w:rsidRDefault="004519A0"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4519A0" w:rsidRDefault="004519A0"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00:05</w:t>
      </w:r>
    </w:p>
    <w:p w:rsidR="00720D98" w:rsidRDefault="00720D98"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720D98" w:rsidRDefault="00720D98"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 will see that these commitments are found in a document called the Charter, but before looking at it in detail, tell me: </w:t>
      </w:r>
    </w:p>
    <w:p w:rsidR="00477E33" w:rsidRPr="00477E33" w:rsidRDefault="00477E33" w:rsidP="00477E33">
      <w:pPr>
        <w:pStyle w:val="Paragraphedeliste"/>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en"/>
          <w:b w:val="0"/>
          <w:bCs w:val="0"/>
          <w:i w:val="0"/>
          <w:iCs w:val="0"/>
          <w:u w:val="none"/>
          <w:vertAlign w:val="baseline"/>
          <w:rtl w:val="0"/>
        </w:rPr>
        <w:t xml:space="preserve">In a company like Total, what do you think a charter refers to?</w:t>
      </w:r>
    </w:p>
    <w:p w:rsidR="00477E33" w:rsidRPr="00477E33" w:rsidRDefault="00477E33" w:rsidP="00477E33">
      <w:pPr>
        <w:pStyle w:val="Paragraphedeliste"/>
        <w:ind w:left="49"/>
        <w:jc w:val="both"/>
        <w:rPr>
          <w:rFonts w:ascii="Arial" w:hAnsi="Arial" w:cs="Arial"/>
          <w:sz w:val="22"/>
          <w:szCs w:val="22"/>
        </w:rPr>
      </w:pPr>
    </w:p>
    <w:p w:rsidR="00477E33" w:rsidRPr="00477E33" w:rsidRDefault="00477E33" w:rsidP="00477E33">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en"/>
          <w:b w:val="0"/>
          <w:bCs w:val="0"/>
          <w:i w:val="0"/>
          <w:iCs w:val="0"/>
          <w:u w:val="none"/>
          <w:vertAlign w:val="baseline"/>
          <w:rtl w:val="0"/>
        </w:rPr>
        <w:t xml:space="preserve">Which is the purpose of such a document?</w:t>
      </w:r>
    </w:p>
    <w:p w:rsid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9A29DA" w:rsidRPr="009A29DA"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color w:val="000000"/>
          <w:sz w:val="22"/>
          <w:szCs w:val="22"/>
        </w:rPr>
        <w:bidi w:val="0"/>
      </w:pP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In summary: </w:t>
      </w:r>
    </w:p>
    <w:p w:rsidR="009A29DA" w:rsidRDefault="009A29DA" w:rsidP="009A29DA">
      <w:pPr>
        <w:pStyle w:val="Paragraphedeliste"/>
        <w:ind w:left="0"/>
        <w:jc w:val="both"/>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The company charter describes the role that the company wishes to play in society, its objectives, its methods and its priorities. But it should not be limited to what the stakeholders, and particularly the shareholders, want to read. On the contrary, it must reflect the company's daily life and what it wishes to achieve in and for its surroundings.</w:t>
      </w:r>
    </w:p>
    <w:p w:rsidR="009A29DA" w:rsidRPr="009A29DA" w:rsidRDefault="009A29DA" w:rsidP="009A29DA">
      <w:pPr>
        <w:pStyle w:val="Paragraphedeliste"/>
        <w:ind w:left="0"/>
        <w:jc w:val="both"/>
        <w:rPr>
          <w:rFonts w:ascii="Arial" w:hAnsi="Arial" w:cs="Arial"/>
          <w:sz w:val="22"/>
          <w:szCs w:val="22"/>
        </w:rPr>
      </w:pPr>
    </w:p>
    <w:p w:rsidR="009A29DA"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More generally, the charter states </w:t>
      </w:r>
      <w:r>
        <w:rPr>
          <w:rFonts w:ascii="Arial" w:cs="Arial" w:hAnsi="Arial"/>
          <w:sz w:val="22"/>
          <w:szCs w:val="22"/>
          <w:lang w:val="en"/>
          <w:b w:val="1"/>
          <w:bCs w:val="1"/>
          <w:i w:val="0"/>
          <w:iCs w:val="0"/>
          <w:u w:val="none"/>
          <w:vertAlign w:val="baseline"/>
          <w:rtl w:val="0"/>
        </w:rPr>
        <w:t xml:space="preserve">the fundamental values</w:t>
      </w:r>
      <w:r>
        <w:rPr>
          <w:rFonts w:ascii="Arial" w:cs="Arial" w:hAnsi="Arial"/>
          <w:sz w:val="22"/>
          <w:szCs w:val="22"/>
          <w:lang w:val="en"/>
          <w:b w:val="0"/>
          <w:bCs w:val="0"/>
          <w:i w:val="0"/>
          <w:iCs w:val="0"/>
          <w:u w:val="none"/>
          <w:vertAlign w:val="baseline"/>
          <w:rtl w:val="0"/>
        </w:rPr>
        <w:t xml:space="preserve"> and the mission for all employees. Each employee is reminded to reflect and act, within their occupation, on these guidelines, thus contributing to the success of the company. </w:t>
      </w:r>
    </w:p>
    <w:p w:rsidR="009A29DA" w:rsidRPr="009A29DA"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en"/>
          <w:b w:val="0"/>
          <w:bCs w:val="0"/>
          <w:i w:val="0"/>
          <w:iCs w:val="0"/>
          <w:u w:val="none"/>
          <w:vertAlign w:val="baseline"/>
          <w:rtl w:val="0"/>
        </w:rPr>
        <w:t xml:space="preserve">It allows each employee to carry out their work in full knowledge of both their rights and their duties. It applies to all of the activities governing the company, and is applicable in all the countries in which they are carried out. It applies to all managers and employees.</w:t>
      </w:r>
    </w:p>
    <w:p w:rsidR="00B71CAB" w:rsidRDefault="004519A0"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10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00:15</w:t>
      </w:r>
    </w:p>
    <w:p w:rsidR="00284E7D" w:rsidRDefault="00284E7D"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61F0A" w:rsidRDefault="00461F0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36095D" w:rsidRDefault="0036095D"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36095D" w:rsidRDefault="0036095D"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C13AB" w:rsidRDefault="00FC13AB"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HSEQ charter states the main principles underlying safety as a value. Take, for example, article 1.</w:t>
      </w:r>
    </w:p>
    <w:p w:rsidR="00FC13AB" w:rsidRPr="00477E33" w:rsidRDefault="00284E7D"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Show slide 3.</w:t>
      </w:r>
    </w:p>
    <w:p w:rsidR="00FC13AB" w:rsidRDefault="00FC13AB"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pPr>
    </w:p>
    <w:p w:rsidR="004519A0" w:rsidRPr="001A279B"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i/>
          <w:color w:val="000000"/>
          <w:sz w:val="22"/>
          <w:szCs w:val="22"/>
        </w:rPr>
        <w:bidi w:val="0"/>
      </w:pPr>
      <w:r>
        <w:rPr>
          <w:rFonts w:ascii="Arial" w:cs="Arial" w:hAnsi="Arial"/>
          <w:color w:val="000000"/>
          <w:sz w:val="22"/>
          <w:szCs w:val="22"/>
          <w:lang w:val="en"/>
          <w:b w:val="1"/>
          <w:bCs w:val="1"/>
          <w:i w:val="1"/>
          <w:iCs w:val="1"/>
          <w:u w:val="none"/>
          <w:vertAlign w:val="baseline"/>
          <w:rtl w:val="0"/>
        </w:rPr>
        <w:t xml:space="preserve">This document dates back to before the beginning of this year, which is why it talks about safety as a priority and not as a value. </w:t>
      </w:r>
      <w:r>
        <w:rPr>
          <w:rFonts w:ascii="Arial" w:cs="Arial" w:hAnsi="Arial"/>
          <w:color w:val="000000"/>
          <w:sz w:val="22"/>
          <w:szCs w:val="22"/>
          <w:lang w:val="en"/>
          <w:b w:val="1"/>
          <w:bCs w:val="1"/>
          <w:i w:val="1"/>
          <w:iCs w:val="1"/>
          <w:u w:val="none"/>
          <w:vertAlign w:val="baseline"/>
          <w:rtl w:val="0"/>
        </w:rPr>
        <w:t xml:space="preserve">The idea of a value will be emphasized at the next update.</w:t>
      </w:r>
    </w:p>
    <w:p w:rsidR="004519A0"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bidi w:val="0"/>
      </w:pP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00:20</w:t>
      </w:r>
    </w:p>
    <w:p w:rsidR="004519A0" w:rsidRPr="00332C8F" w:rsidRDefault="004519A0" w:rsidP="004519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2:</w:t>
      </w:r>
      <w:r>
        <w:rPr>
          <w:rFonts w:ascii="Arial" w:cs="Arial" w:hAnsi="Arial"/>
          <w:color w:val="000000"/>
          <w:sz w:val="22"/>
          <w:szCs w:val="22"/>
          <w:lang w:val="en"/>
          <w:b w:val="0"/>
          <w:bCs w:val="0"/>
          <w:i w:val="0"/>
          <w:iCs w:val="0"/>
          <w:u w:val="none"/>
          <w:vertAlign w:val="baseline"/>
          <w:rtl w:val="0"/>
        </w:rPr>
        <w:t xml:space="preserve"> </w:t>
      </w:r>
    </w:p>
    <w:p w:rsidR="004519A0" w:rsidRPr="004519A0" w:rsidRDefault="004519A0" w:rsidP="004519A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To know the HSEQ charter and be able to explain its principles.</w:t>
      </w:r>
    </w:p>
    <w:p w:rsid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pPr>
    </w:p>
    <w:p w:rsidR="00720D98" w:rsidRP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WORKSHOP</w:t>
      </w:r>
    </w:p>
    <w:p w:rsidR="004519A0" w:rsidRPr="004519A0"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So, for you to become familiar with the contents of our HSEQ charter, I would like you to complete a workshop on it. </w:t>
      </w:r>
    </w:p>
    <w:p w:rsidR="004519A0" w:rsidRPr="004519A0"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Here is what you will do: </w:t>
      </w:r>
    </w:p>
    <w:p w:rsidR="004519A0" w:rsidRPr="001A279B" w:rsidRDefault="004519A0" w:rsidP="001A27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Distribute paper copies of the HSEQ charter and organize the workshop (including the PPT)</w:t>
      </w:r>
    </w:p>
    <w:p w:rsidR="004519A0" w:rsidRPr="004519A0" w:rsidRDefault="004519A0" w:rsidP="004519A0">
      <w:pPr>
        <w:ind w:right="83"/>
        <w:rPr>
          <w:rFonts w:asciiTheme="minorHAnsi" w:hAnsiTheme="minorHAnsi" w:cstheme="minorHAnsi"/>
          <w:b/>
          <w:sz w:val="22"/>
          <w:szCs w:val="22"/>
        </w:rPr>
      </w:pPr>
    </w:p>
    <w:p w:rsidR="004519A0" w:rsidRPr="004519A0" w:rsidRDefault="004519A0" w:rsidP="004519A0">
      <w:pPr>
        <w:ind w:right="83"/>
        <w:rPr>
          <w:rFonts w:asciiTheme="minorHAnsi" w:hAnsiTheme="minorHAnsi" w:cstheme="minorHAnsi"/>
          <w:b/>
          <w:sz w:val="22"/>
          <w:szCs w:val="22"/>
        </w:rPr>
        <w:bidi w:val="0"/>
      </w:pPr>
      <w:r>
        <w:rPr>
          <w:rFonts w:asciiTheme="minorHAnsi" w:cstheme="minorHAnsi" w:hAnsiTheme="minorHAnsi"/>
          <w:sz w:val="22"/>
          <w:szCs w:val="22"/>
          <w:lang w:val="en"/>
          <w:b w:val="1"/>
          <w:bCs w:val="1"/>
          <w:i w:val="0"/>
          <w:iCs w:val="0"/>
          <w:u w:val="none"/>
          <w:vertAlign w:val="baseline"/>
          <w:rtl w:val="0"/>
        </w:rPr>
        <w:t xml:space="preserve">First step: </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5 mins:</w:t>
      </w:r>
    </w:p>
    <w:p w:rsidR="004519A0" w:rsidRPr="004519A0" w:rsidRDefault="004519A0" w:rsidP="004519A0">
      <w:pPr>
        <w:numPr>
          <w:ilvl w:val="0"/>
          <w:numId w:val="30"/>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Present the workshop objective: to identify the basic elements of the Group's HSE policy.</w:t>
      </w:r>
    </w:p>
    <w:p w:rsidR="004519A0" w:rsidRPr="004519A0" w:rsidRDefault="004519A0" w:rsidP="004519A0">
      <w:pPr>
        <w:numPr>
          <w:ilvl w:val="0"/>
          <w:numId w:val="30"/>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Split the group into teams (maximum 5 or 6 teams) </w:t>
      </w:r>
    </w:p>
    <w:p w:rsidR="004519A0" w:rsidRPr="004519A0" w:rsidRDefault="004519A0" w:rsidP="004519A0">
      <w:pPr>
        <w:numPr>
          <w:ilvl w:val="0"/>
          <w:numId w:val="30"/>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Distribute:  Paperboard + large Post-its + marker pens + Group HSE charter per team</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10 mins approximately:</w:t>
      </w:r>
    </w:p>
    <w:p w:rsidR="004519A0" w:rsidRPr="004519A0" w:rsidRDefault="004519A0" w:rsidP="004519A0">
      <w:pPr>
        <w:numPr>
          <w:ilvl w:val="0"/>
          <w:numId w:val="31"/>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Step 1: Ask the teams to list 10 key topics from the TOTAL HSE charter (article by article). </w:t>
      </w:r>
    </w:p>
    <w:p w:rsidR="004519A0" w:rsidRPr="004519A0" w:rsidRDefault="004519A0" w:rsidP="004519A0">
      <w:pPr>
        <w:numPr>
          <w:ilvl w:val="0"/>
          <w:numId w:val="31"/>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Not more than 4 words per topic. </w:t>
      </w:r>
    </w:p>
    <w:p w:rsidR="004519A0" w:rsidRPr="004519A0" w:rsidRDefault="004519A0" w:rsidP="004519A0">
      <w:pPr>
        <w:numPr>
          <w:ilvl w:val="0"/>
          <w:numId w:val="31"/>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One topic per Post-It (write everything in large letters using the markers) </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8 mins approximately:</w:t>
      </w:r>
    </w:p>
    <w:p w:rsidR="004519A0" w:rsidRPr="004519A0" w:rsidRDefault="004519A0" w:rsidP="004519A0">
      <w:pPr>
        <w:numPr>
          <w:ilvl w:val="0"/>
          <w:numId w:val="32"/>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Go around the teams, using a rapporteur/team to present the answers</w:t>
      </w:r>
    </w:p>
    <w:p w:rsidR="004519A0" w:rsidRPr="004519A0" w:rsidRDefault="004519A0" w:rsidP="004519A0">
      <w:pPr>
        <w:numPr>
          <w:ilvl w:val="0"/>
          <w:numId w:val="32"/>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Expected answers: Commitment of General Management, HSE culture, Recognition of employee HSE performance, HSE management of partners, HSE management system, Crisis management, Risk assessment, Adherence to legislation, Acceptance by the third parties, Sustainable development.  </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1 min</w:t>
      </w:r>
    </w:p>
    <w:p w:rsidR="004519A0" w:rsidRPr="004519A0" w:rsidRDefault="004519A0" w:rsidP="004519A0">
      <w:pPr>
        <w:numPr>
          <w:ilvl w:val="0"/>
          <w:numId w:val="33"/>
        </w:numPr>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Click to display the correct answers</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en"/>
          <w:b w:val="1"/>
          <w:bCs w:val="1"/>
          <w:i w:val="0"/>
          <w:iCs w:val="0"/>
          <w:u w:val="none"/>
          <w:vertAlign w:val="baseline"/>
          <w:rtl w:val="0"/>
        </w:rPr>
        <w:t xml:space="preserve">Second step</w:t>
      </w:r>
      <w:r>
        <w:rPr>
          <w:rFonts w:asciiTheme="minorHAnsi" w:cstheme="minorHAnsi" w:hAnsiTheme="minorHAnsi"/>
          <w:sz w:val="22"/>
          <w:szCs w:val="22"/>
          <w:lang w:val="en"/>
          <w:b w:val="0"/>
          <w:bCs w:val="0"/>
          <w:i w:val="0"/>
          <w:iCs w:val="0"/>
          <w:u w:val="none"/>
          <w:vertAlign w:val="baseline"/>
          <w:rtl w:val="0"/>
        </w:rPr>
        <w:t xml:space="preserve">:</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5 mins:</w:t>
      </w:r>
    </w:p>
    <w:p w:rsidR="004519A0" w:rsidRPr="004519A0" w:rsidRDefault="004519A0" w:rsidP="004519A0">
      <w:pPr>
        <w:numPr>
          <w:ilvl w:val="0"/>
          <w:numId w:val="34"/>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Ask the teams to highlight the Total charter's 3 major focal points. </w:t>
      </w:r>
    </w:p>
    <w:p w:rsidR="004519A0" w:rsidRPr="004519A0" w:rsidRDefault="004519A0" w:rsidP="004519A0">
      <w:pPr>
        <w:numPr>
          <w:ilvl w:val="0"/>
          <w:numId w:val="34"/>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This involves:</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Grouping the 10 topics (Post-its) by focal point on the paperboard</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Naming each focal point by starting with an action verb (marker pen + paperboard). </w:t>
      </w:r>
    </w:p>
    <w:p w:rsidR="004519A0" w:rsidRPr="004519A0" w:rsidRDefault="004519A0" w:rsidP="004519A0">
      <w:pPr>
        <w:numPr>
          <w:ilvl w:val="0"/>
          <w:numId w:val="34"/>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Type of answer expected:</w:t>
      </w:r>
    </w:p>
    <w:p w:rsidR="004519A0" w:rsidRPr="004519A0" w:rsidRDefault="00284E7D"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Focus 1: Boost the commitment of management and employees</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Focus 2: Develop HSE methods and practices</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Focus 3: Improve transparency and communication with third parties</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1 min:</w:t>
      </w:r>
    </w:p>
    <w:p w:rsidR="004519A0" w:rsidRPr="00720D98" w:rsidRDefault="004519A0" w:rsidP="00720D98">
      <w:pPr>
        <w:numPr>
          <w:ilvl w:val="0"/>
          <w:numId w:val="35"/>
        </w:numPr>
        <w:ind w:right="83"/>
        <w:rPr>
          <w:rFonts w:asciiTheme="minorHAnsi" w:hAnsiTheme="minorHAnsi" w:cstheme="minorHAnsi"/>
          <w:sz w:val="22"/>
          <w:szCs w:val="22"/>
        </w:rPr>
        <w:bidi w:val="0"/>
      </w:pPr>
      <w:r>
        <w:rPr>
          <w:rFonts w:asciiTheme="minorHAnsi" w:cstheme="minorHAnsi" w:hAnsiTheme="minorHAnsi"/>
          <w:sz w:val="22"/>
          <w:szCs w:val="22"/>
          <w:lang w:val="en"/>
          <w:b w:val="0"/>
          <w:bCs w:val="0"/>
          <w:i w:val="0"/>
          <w:iCs w:val="0"/>
          <w:u w:val="none"/>
          <w:vertAlign w:val="baseline"/>
          <w:rtl w:val="0"/>
        </w:rPr>
        <w:t xml:space="preserve">Click to display the correct answers</w:t>
      </w:r>
    </w:p>
    <w:p w:rsid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ab/>
      </w:r>
      <w:r>
        <w:rPr>
          <w:rFonts w:ascii="Arial" w:cs="Arial" w:hAnsi="Arial"/>
          <w:color w:val="000000"/>
          <w:sz w:val="22"/>
          <w:szCs w:val="22"/>
          <w:lang w:val="en"/>
          <w:b w:val="1"/>
          <w:bCs w:val="1"/>
          <w:i w:val="0"/>
          <w:iCs w:val="0"/>
          <w:u w:val="none"/>
          <w:vertAlign w:val="baseline"/>
          <w:rtl w:val="0"/>
        </w:rPr>
        <w:tab/>
      </w:r>
      <w:r>
        <w:rPr>
          <w:rFonts w:ascii="Arial" w:cs="Arial" w:hAnsi="Arial"/>
          <w:color w:val="000000"/>
          <w:sz w:val="22"/>
          <w:szCs w:val="22"/>
          <w:lang w:val="en"/>
          <w:b w:val="1"/>
          <w:bCs w:val="1"/>
          <w:i w:val="0"/>
          <w:iCs w:val="0"/>
          <w:u w:val="none"/>
          <w:vertAlign w:val="baseline"/>
          <w:rtl w:val="0"/>
        </w:rPr>
        <w:tab/>
      </w:r>
      <w:r>
        <w:rPr>
          <w:rFonts w:ascii="Arial" w:cs="Arial" w:hAnsi="Arial"/>
          <w:color w:val="000000"/>
          <w:sz w:val="22"/>
          <w:szCs w:val="22"/>
          <w:lang w:val="en"/>
          <w:b w:val="1"/>
          <w:bCs w:val="1"/>
          <w:i w:val="0"/>
          <w:iCs w:val="0"/>
          <w:u w:val="none"/>
          <w:vertAlign w:val="baseline"/>
          <w:rtl w:val="0"/>
        </w:rPr>
        <w:tab/>
      </w:r>
      <w:r>
        <w:rPr>
          <w:rFonts w:ascii="Arial" w:cs="Arial" w:hAnsi="Arial"/>
          <w:color w:val="000000"/>
          <w:sz w:val="22"/>
          <w:szCs w:val="22"/>
          <w:lang w:val="en"/>
          <w:b w:val="1"/>
          <w:bCs w:val="1"/>
          <w:i w:val="0"/>
          <w:iCs w:val="0"/>
          <w:u w:val="none"/>
          <w:vertAlign w:val="baseline"/>
          <w:rtl w:val="0"/>
        </w:rPr>
        <w:tab/>
      </w:r>
    </w:p>
    <w:p w:rsid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bidi w:val="0"/>
      </w:pP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30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00:50</w:t>
      </w: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Once the workshop is finished, thank participants and close this module by asking: </w:t>
      </w:r>
    </w:p>
    <w:p w:rsidR="00720D98" w:rsidRDefault="00720D98" w:rsidP="00720D98">
      <w:pPr>
        <w:rPr>
          <w:rFonts w:ascii="Arial" w:hAnsi="Arial" w:cs="Arial"/>
          <w:noProof/>
          <w:sz w:val="22"/>
          <w:szCs w:val="22"/>
        </w:rPr>
      </w:pPr>
    </w:p>
    <w:p w:rsidR="00720D98" w:rsidRPr="00720D98" w:rsidRDefault="00720D98" w:rsidP="00720D98">
      <w:pPr>
        <w:rPr>
          <w:rFonts w:ascii="Arial" w:hAnsi="Arial" w:cs="Arial"/>
          <w:noProof/>
          <w:sz w:val="22"/>
          <w:szCs w:val="22"/>
        </w:rPr>
        <w:bidi w:val="0"/>
      </w:pPr>
      <w:r>
        <w:rPr>
          <w:rFonts w:ascii="Arial" w:cs="Arial" w:hAnsi="Arial"/>
          <w:noProof/>
          <w:sz w:val="22"/>
          <w:szCs w:val="22"/>
          <w:lang w:val="en"/>
          <w:b w:val="0"/>
          <w:bCs w:val="0"/>
          <w:i w:val="0"/>
          <w:iCs w:val="0"/>
          <w:u w:val="none"/>
          <w:vertAlign w:val="baseline"/>
          <w:rtl w:val="0"/>
        </w:rPr>
        <w:t xml:space="preserve">To sum up, what is your understanding of the link between the safety value and the HSEQ charter? </w:t>
      </w:r>
    </w:p>
    <w:p w:rsidR="00720D98" w:rsidRDefault="00720D98" w:rsidP="00720D98">
      <w:pPr>
        <w:rPr>
          <w:rFonts w:ascii="Arial" w:hAnsi="Arial" w:cs="Arial"/>
          <w:noProof/>
          <w:sz w:val="20"/>
          <w:szCs w:val="20"/>
        </w:rPr>
      </w:pPr>
    </w:p>
    <w:p w:rsidR="00720D98" w:rsidRPr="00477E33"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Everyone.</w:t>
      </w: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Thank the person who answered. </w:t>
      </w:r>
    </w:p>
    <w:p w:rsidR="00720D98" w:rsidRDefault="00720D98" w:rsidP="00720D98">
      <w:pPr>
        <w:rPr>
          <w:rFonts w:ascii="Arial" w:hAnsi="Arial" w:cs="Arial"/>
          <w:noProof/>
          <w:sz w:val="20"/>
          <w:szCs w:val="20"/>
        </w:rPr>
      </w:pPr>
    </w:p>
    <w:p w:rsidR="00720D98" w:rsidRPr="00720D98" w:rsidRDefault="00720D98" w:rsidP="00720D98">
      <w:pPr>
        <w:pStyle w:val="Formatlibre"/>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It is important that the link between the HSEQ charter and safety value is clear to everyone:</w:t>
      </w:r>
    </w:p>
    <w:p w:rsidR="00FA6DB6" w:rsidRPr="00720D98" w:rsidRDefault="00720D98" w:rsidP="00720D98">
      <w:pPr>
        <w:pStyle w:val="Formatlibre"/>
        <w:rPr>
          <w:rFonts w:ascii="Arial" w:hAnsi="Arial" w:cs="Arial"/>
          <w:b/>
          <w:i/>
          <w:sz w:val="22"/>
          <w:szCs w:val="22"/>
        </w:rPr>
        <w:bidi w:val="0"/>
      </w:pPr>
      <w:r>
        <w:rPr>
          <w:rFonts w:ascii="Arial" w:cs="Arial" w:hAnsi="Arial"/>
          <w:sz w:val="22"/>
          <w:szCs w:val="22"/>
          <w:lang w:val="en"/>
          <w:b w:val="1"/>
          <w:bCs w:val="1"/>
          <w:i w:val="1"/>
          <w:iCs w:val="1"/>
          <w:u w:val="none"/>
          <w:vertAlign w:val="baseline"/>
          <w:rtl w:val="0"/>
        </w:rPr>
        <w:t xml:space="preserve">“Through the commitments of Total's CEO, the charter expresses the key points that define safety as a value.”</w:t>
      </w:r>
    </w:p>
    <w:p w:rsidR="00720D98" w:rsidRDefault="00720D98" w:rsidP="00720D98">
      <w:pPr>
        <w:pStyle w:val="Formatlibre"/>
        <w:rPr>
          <w:rFonts w:ascii="Arial" w:hAnsi="Arial" w:cs="Arial"/>
          <w:b/>
          <w:i/>
          <w:sz w:val="20"/>
          <w:szCs w:val="20"/>
        </w:rPr>
      </w:pP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00:55</w:t>
      </w:r>
    </w:p>
    <w:p w:rsidR="00720D98" w:rsidRDefault="00720D98" w:rsidP="00720D98">
      <w:pPr>
        <w:pStyle w:val="Formatlibre"/>
        <w:rPr>
          <w:rFonts w:ascii="Arial" w:hAnsi="Arial" w:cs="Arial"/>
          <w:b/>
          <w:i/>
          <w:sz w:val="20"/>
          <w:szCs w:val="20"/>
        </w:rPr>
      </w:pPr>
    </w:p>
    <w:sectPr w:rsidR="00720D98" w:rsidSect="00EB2BE4">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3B" w:rsidRDefault="00B1423B">
      <w:pPr>
        <w:bidi w:val="0"/>
      </w:pPr>
      <w:r>
        <w:separator/>
      </w:r>
    </w:p>
  </w:endnote>
  <w:endnote w:type="continuationSeparator" w:id="0">
    <w:p w:rsidR="00B1423B" w:rsidRDefault="00B1423B">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4389"/>
      <w:docPartObj>
        <w:docPartGallery w:val="Page Numbers (Bottom of Page)"/>
        <w:docPartUnique/>
      </w:docPartObj>
    </w:sdtPr>
    <w:sdtContent>
      <w:p w:rsidR="00EB2BE4" w:rsidRDefault="00EB2BE4">
        <w:pPr>
          <w:pStyle w:val="Pieddepage"/>
          <w:jc w:val="right"/>
          <w:bidi w:val="0"/>
        </w:pPr>
        <w:r>
          <w:rPr>
            <w:rFonts w:asciiTheme="minorHAnsi" w:cstheme="minorHAnsi" w:hAnsiTheme="minorHAnsi"/>
            <w:lang w:val="en"/>
            <w:b w:val="0"/>
            <w:bCs w:val="0"/>
            <w:i w:val="0"/>
            <w:iCs w:val="0"/>
            <w:u w:val="none"/>
            <w:vertAlign w:val="baseline"/>
            <w:rtl w:val="0"/>
          </w:rPr>
          <w:fldChar w:fldCharType="begin"/>
        </w:r>
        <w:r>
          <w:rPr>
            <w:rFonts w:asciiTheme="minorHAnsi" w:cstheme="minorHAnsi" w:hAnsiTheme="minorHAnsi"/>
            <w:lang w:val="en"/>
            <w:b w:val="0"/>
            <w:bCs w:val="0"/>
            <w:i w:val="0"/>
            <w:iCs w:val="0"/>
            <w:u w:val="none"/>
            <w:vertAlign w:val="baseline"/>
            <w:rtl w:val="0"/>
          </w:rPr>
          <w:instrText xml:space="preserve"> PAGE   \* MERGEFORMAT </w:instrText>
        </w:r>
        <w:r>
          <w:rPr>
            <w:rFonts w:asciiTheme="minorHAnsi" w:cstheme="minorHAnsi" w:hAnsiTheme="minorHAnsi"/>
            <w:lang w:val="en"/>
            <w:b w:val="0"/>
            <w:bCs w:val="0"/>
            <w:i w:val="0"/>
            <w:iCs w:val="0"/>
            <w:u w:val="none"/>
            <w:vertAlign w:val="baseline"/>
            <w:rtl w:val="0"/>
          </w:rPr>
          <w:fldChar w:fldCharType="separate"/>
        </w:r>
        <w:r>
          <w:rPr>
            <w:rFonts w:asciiTheme="minorHAnsi" w:cstheme="minorHAnsi" w:hAnsiTheme="minorHAnsi"/>
            <w:noProof/>
            <w:lang w:val="en"/>
            <w:b w:val="0"/>
            <w:bCs w:val="0"/>
            <w:i w:val="0"/>
            <w:iCs w:val="0"/>
            <w:u w:val="none"/>
            <w:vertAlign w:val="baseline"/>
            <w:rtl w:val="0"/>
          </w:rPr>
          <w:t xml:space="preserve">4</w:t>
        </w:r>
        <w:r>
          <w:rPr>
            <w:rFonts w:asciiTheme="minorHAnsi" w:cstheme="minorHAnsi" w:hAnsiTheme="minorHAnsi"/>
            <w:lang w:val="en"/>
            <w:b w:val="0"/>
            <w:bCs w:val="0"/>
            <w:i w:val="0"/>
            <w:iCs w:val="0"/>
            <w:u w:val="none"/>
            <w:vertAlign w:val="baseline"/>
            <w:rtl w:val="0"/>
          </w:rPr>
          <w:fldChar w:fldCharType="end"/>
        </w:r>
      </w:p>
    </w:sdtContent>
  </w:sdt>
  <w:p w:rsidR="00EB2BE4" w:rsidRDefault="00EB2BE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F15E85"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3B" w:rsidRDefault="00B1423B">
      <w:pPr>
        <w:bidi w:val="0"/>
      </w:pPr>
      <w:r>
        <w:separator/>
      </w:r>
    </w:p>
  </w:footnote>
  <w:footnote w:type="continuationSeparator" w:id="0">
    <w:p w:rsidR="00B1423B" w:rsidRDefault="00B1423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B2BE4" w:rsidRPr="008166DB" w:rsidTr="00EF1BD2">
      <w:trPr>
        <w:cantSplit/>
        <w:trHeight w:val="20"/>
        <w:jc w:val="center"/>
      </w:trPr>
      <w:tc>
        <w:tcPr>
          <w:tcW w:w="2824" w:type="dxa"/>
          <w:vMerge w:val="restart"/>
          <w:shd w:val="clear" w:color="auto" w:fill="auto"/>
          <w:vAlign w:val="center"/>
        </w:tcPr>
        <w:p w:rsidR="00EB2BE4" w:rsidRPr="003F396F" w:rsidRDefault="00EB2BE4" w:rsidP="00EF1BD2">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B2BE4" w:rsidRPr="00873B78" w:rsidRDefault="00EB2BE4" w:rsidP="00EF1B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en"/>
              <w:b w:val="1"/>
              <w:bCs w:val="1"/>
              <w:i w:val="0"/>
              <w:iCs w:val="0"/>
              <w:u w:val="none"/>
              <w:vertAlign w:val="baseline"/>
              <w:rtl w:val="0"/>
            </w:rPr>
            <w:t xml:space="preserve">HSE integration kit</w:t>
          </w:r>
        </w:p>
      </w:tc>
    </w:tr>
    <w:tr w:rsidR="00EB2BE4" w:rsidRPr="008166DB" w:rsidTr="00EF1BD2">
      <w:trPr>
        <w:cantSplit/>
        <w:trHeight w:val="20"/>
        <w:jc w:val="center"/>
      </w:trPr>
      <w:tc>
        <w:tcPr>
          <w:tcW w:w="2824" w:type="dxa"/>
          <w:vMerge/>
          <w:shd w:val="clear" w:color="auto" w:fill="auto"/>
          <w:vAlign w:val="center"/>
        </w:tcPr>
        <w:p w:rsidR="00EB2BE4" w:rsidRDefault="00EB2BE4" w:rsidP="00EF1BD2">
          <w:pPr>
            <w:widowControl w:val="0"/>
            <w:autoSpaceDE w:val="0"/>
            <w:autoSpaceDN w:val="0"/>
            <w:adjustRightInd w:val="0"/>
            <w:jc w:val="center"/>
            <w:rPr>
              <w:b/>
              <w:noProof/>
              <w:sz w:val="28"/>
            </w:rPr>
          </w:pPr>
        </w:p>
      </w:tc>
      <w:tc>
        <w:tcPr>
          <w:tcW w:w="6977" w:type="dxa"/>
          <w:shd w:val="clear" w:color="auto" w:fill="auto"/>
        </w:tcPr>
        <w:p w:rsidR="00EB2BE4" w:rsidRPr="003F2295" w:rsidRDefault="00EB2BE4" w:rsidP="00EF1BD2">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EB2BE4" w:rsidRPr="003F396F" w:rsidTr="00EF1BD2">
      <w:trPr>
        <w:cantSplit/>
        <w:trHeight w:val="20"/>
        <w:jc w:val="center"/>
      </w:trPr>
      <w:tc>
        <w:tcPr>
          <w:tcW w:w="2824" w:type="dxa"/>
          <w:vMerge/>
          <w:shd w:val="clear" w:color="auto" w:fill="auto"/>
        </w:tcPr>
        <w:p w:rsidR="00EB2BE4" w:rsidRPr="003F396F" w:rsidRDefault="00EB2BE4" w:rsidP="00EF1BD2">
          <w:pPr>
            <w:widowControl w:val="0"/>
            <w:autoSpaceDE w:val="0"/>
            <w:autoSpaceDN w:val="0"/>
            <w:adjustRightInd w:val="0"/>
            <w:rPr>
              <w:b/>
              <w:sz w:val="28"/>
            </w:rPr>
          </w:pPr>
        </w:p>
      </w:tc>
      <w:tc>
        <w:tcPr>
          <w:tcW w:w="6977" w:type="dxa"/>
          <w:shd w:val="clear" w:color="auto" w:fill="auto"/>
        </w:tcPr>
        <w:p w:rsidR="00EB2BE4" w:rsidRPr="00A10B3D" w:rsidRDefault="00EB2BE4" w:rsidP="00EF1BD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1.3 – V2</w:t>
          </w:r>
        </w:p>
      </w:tc>
    </w:tr>
  </w:tbl>
  <w:p w:rsidR="00EB2BE4" w:rsidRDefault="00EB2BE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873B78"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en"/>
              <w:b w:val="1"/>
              <w:bCs w:val="1"/>
              <w:i w:val="0"/>
              <w:iCs w:val="0"/>
              <w:u w:val="none"/>
              <w:vertAlign w:val="baseline"/>
              <w:rtl w:val="0"/>
            </w:rPr>
            <w:t xml:space="preserve">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1.3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770B"/>
    <w:multiLevelType w:val="hybridMultilevel"/>
    <w:tmpl w:val="5B262BA0"/>
    <w:lvl w:ilvl="0" w:tplc="14D467D4">
      <w:start w:val="1"/>
      <w:numFmt w:val="bullet"/>
      <w:lvlText w:val="•"/>
      <w:lvlJc w:val="left"/>
      <w:pPr>
        <w:tabs>
          <w:tab w:val="num" w:pos="720"/>
        </w:tabs>
        <w:ind w:left="720" w:hanging="360"/>
      </w:pPr>
      <w:rPr>
        <w:rFonts w:ascii="Arial" w:hAnsi="Arial" w:hint="default"/>
      </w:rPr>
    </w:lvl>
    <w:lvl w:ilvl="1" w:tplc="AD702BEE" w:tentative="1">
      <w:start w:val="1"/>
      <w:numFmt w:val="bullet"/>
      <w:lvlText w:val="•"/>
      <w:lvlJc w:val="left"/>
      <w:pPr>
        <w:tabs>
          <w:tab w:val="num" w:pos="1440"/>
        </w:tabs>
        <w:ind w:left="1440" w:hanging="360"/>
      </w:pPr>
      <w:rPr>
        <w:rFonts w:ascii="Arial" w:hAnsi="Arial" w:hint="default"/>
      </w:rPr>
    </w:lvl>
    <w:lvl w:ilvl="2" w:tplc="CB08708C" w:tentative="1">
      <w:start w:val="1"/>
      <w:numFmt w:val="bullet"/>
      <w:lvlText w:val="•"/>
      <w:lvlJc w:val="left"/>
      <w:pPr>
        <w:tabs>
          <w:tab w:val="num" w:pos="2160"/>
        </w:tabs>
        <w:ind w:left="2160" w:hanging="360"/>
      </w:pPr>
      <w:rPr>
        <w:rFonts w:ascii="Arial" w:hAnsi="Arial" w:hint="default"/>
      </w:rPr>
    </w:lvl>
    <w:lvl w:ilvl="3" w:tplc="06A67628" w:tentative="1">
      <w:start w:val="1"/>
      <w:numFmt w:val="bullet"/>
      <w:lvlText w:val="•"/>
      <w:lvlJc w:val="left"/>
      <w:pPr>
        <w:tabs>
          <w:tab w:val="num" w:pos="2880"/>
        </w:tabs>
        <w:ind w:left="2880" w:hanging="360"/>
      </w:pPr>
      <w:rPr>
        <w:rFonts w:ascii="Arial" w:hAnsi="Arial" w:hint="default"/>
      </w:rPr>
    </w:lvl>
    <w:lvl w:ilvl="4" w:tplc="45D2FE88" w:tentative="1">
      <w:start w:val="1"/>
      <w:numFmt w:val="bullet"/>
      <w:lvlText w:val="•"/>
      <w:lvlJc w:val="left"/>
      <w:pPr>
        <w:tabs>
          <w:tab w:val="num" w:pos="3600"/>
        </w:tabs>
        <w:ind w:left="3600" w:hanging="360"/>
      </w:pPr>
      <w:rPr>
        <w:rFonts w:ascii="Arial" w:hAnsi="Arial" w:hint="default"/>
      </w:rPr>
    </w:lvl>
    <w:lvl w:ilvl="5" w:tplc="5ED80DBE" w:tentative="1">
      <w:start w:val="1"/>
      <w:numFmt w:val="bullet"/>
      <w:lvlText w:val="•"/>
      <w:lvlJc w:val="left"/>
      <w:pPr>
        <w:tabs>
          <w:tab w:val="num" w:pos="4320"/>
        </w:tabs>
        <w:ind w:left="4320" w:hanging="360"/>
      </w:pPr>
      <w:rPr>
        <w:rFonts w:ascii="Arial" w:hAnsi="Arial" w:hint="default"/>
      </w:rPr>
    </w:lvl>
    <w:lvl w:ilvl="6" w:tplc="AC5E456A" w:tentative="1">
      <w:start w:val="1"/>
      <w:numFmt w:val="bullet"/>
      <w:lvlText w:val="•"/>
      <w:lvlJc w:val="left"/>
      <w:pPr>
        <w:tabs>
          <w:tab w:val="num" w:pos="5040"/>
        </w:tabs>
        <w:ind w:left="5040" w:hanging="360"/>
      </w:pPr>
      <w:rPr>
        <w:rFonts w:ascii="Arial" w:hAnsi="Arial" w:hint="default"/>
      </w:rPr>
    </w:lvl>
    <w:lvl w:ilvl="7" w:tplc="44B2E9CE" w:tentative="1">
      <w:start w:val="1"/>
      <w:numFmt w:val="bullet"/>
      <w:lvlText w:val="•"/>
      <w:lvlJc w:val="left"/>
      <w:pPr>
        <w:tabs>
          <w:tab w:val="num" w:pos="5760"/>
        </w:tabs>
        <w:ind w:left="5760" w:hanging="360"/>
      </w:pPr>
      <w:rPr>
        <w:rFonts w:ascii="Arial" w:hAnsi="Arial" w:hint="default"/>
      </w:rPr>
    </w:lvl>
    <w:lvl w:ilvl="8" w:tplc="343ADEEE" w:tentative="1">
      <w:start w:val="1"/>
      <w:numFmt w:val="bullet"/>
      <w:lvlText w:val="•"/>
      <w:lvlJc w:val="left"/>
      <w:pPr>
        <w:tabs>
          <w:tab w:val="num" w:pos="6480"/>
        </w:tabs>
        <w:ind w:left="6480" w:hanging="360"/>
      </w:pPr>
      <w:rPr>
        <w:rFonts w:ascii="Arial" w:hAnsi="Arial"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7F60FAE"/>
    <w:multiLevelType w:val="hybridMultilevel"/>
    <w:tmpl w:val="585EA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B91624F"/>
    <w:multiLevelType w:val="hybridMultilevel"/>
    <w:tmpl w:val="5CD85438"/>
    <w:lvl w:ilvl="0" w:tplc="3ECC6D24">
      <w:start w:val="1"/>
      <w:numFmt w:val="bullet"/>
      <w:lvlText w:val="•"/>
      <w:lvlJc w:val="left"/>
      <w:pPr>
        <w:tabs>
          <w:tab w:val="num" w:pos="360"/>
        </w:tabs>
        <w:ind w:left="360" w:hanging="360"/>
      </w:pPr>
      <w:rPr>
        <w:rFonts w:ascii="Arial" w:hAnsi="Arial" w:hint="default"/>
      </w:rPr>
    </w:lvl>
    <w:lvl w:ilvl="1" w:tplc="7CB49C9A" w:tentative="1">
      <w:start w:val="1"/>
      <w:numFmt w:val="bullet"/>
      <w:lvlText w:val="•"/>
      <w:lvlJc w:val="left"/>
      <w:pPr>
        <w:tabs>
          <w:tab w:val="num" w:pos="1080"/>
        </w:tabs>
        <w:ind w:left="1080" w:hanging="360"/>
      </w:pPr>
      <w:rPr>
        <w:rFonts w:ascii="Arial" w:hAnsi="Arial" w:hint="default"/>
      </w:rPr>
    </w:lvl>
    <w:lvl w:ilvl="2" w:tplc="4D680068" w:tentative="1">
      <w:start w:val="1"/>
      <w:numFmt w:val="bullet"/>
      <w:lvlText w:val="•"/>
      <w:lvlJc w:val="left"/>
      <w:pPr>
        <w:tabs>
          <w:tab w:val="num" w:pos="1800"/>
        </w:tabs>
        <w:ind w:left="1800" w:hanging="360"/>
      </w:pPr>
      <w:rPr>
        <w:rFonts w:ascii="Arial" w:hAnsi="Arial" w:hint="default"/>
      </w:rPr>
    </w:lvl>
    <w:lvl w:ilvl="3" w:tplc="D130AB9E" w:tentative="1">
      <w:start w:val="1"/>
      <w:numFmt w:val="bullet"/>
      <w:lvlText w:val="•"/>
      <w:lvlJc w:val="left"/>
      <w:pPr>
        <w:tabs>
          <w:tab w:val="num" w:pos="2520"/>
        </w:tabs>
        <w:ind w:left="2520" w:hanging="360"/>
      </w:pPr>
      <w:rPr>
        <w:rFonts w:ascii="Arial" w:hAnsi="Arial" w:hint="default"/>
      </w:rPr>
    </w:lvl>
    <w:lvl w:ilvl="4" w:tplc="6862087C" w:tentative="1">
      <w:start w:val="1"/>
      <w:numFmt w:val="bullet"/>
      <w:lvlText w:val="•"/>
      <w:lvlJc w:val="left"/>
      <w:pPr>
        <w:tabs>
          <w:tab w:val="num" w:pos="3240"/>
        </w:tabs>
        <w:ind w:left="3240" w:hanging="360"/>
      </w:pPr>
      <w:rPr>
        <w:rFonts w:ascii="Arial" w:hAnsi="Arial" w:hint="default"/>
      </w:rPr>
    </w:lvl>
    <w:lvl w:ilvl="5" w:tplc="C59CA4F6" w:tentative="1">
      <w:start w:val="1"/>
      <w:numFmt w:val="bullet"/>
      <w:lvlText w:val="•"/>
      <w:lvlJc w:val="left"/>
      <w:pPr>
        <w:tabs>
          <w:tab w:val="num" w:pos="3960"/>
        </w:tabs>
        <w:ind w:left="3960" w:hanging="360"/>
      </w:pPr>
      <w:rPr>
        <w:rFonts w:ascii="Arial" w:hAnsi="Arial" w:hint="default"/>
      </w:rPr>
    </w:lvl>
    <w:lvl w:ilvl="6" w:tplc="1278C3E4" w:tentative="1">
      <w:start w:val="1"/>
      <w:numFmt w:val="bullet"/>
      <w:lvlText w:val="•"/>
      <w:lvlJc w:val="left"/>
      <w:pPr>
        <w:tabs>
          <w:tab w:val="num" w:pos="4680"/>
        </w:tabs>
        <w:ind w:left="4680" w:hanging="360"/>
      </w:pPr>
      <w:rPr>
        <w:rFonts w:ascii="Arial" w:hAnsi="Arial" w:hint="default"/>
      </w:rPr>
    </w:lvl>
    <w:lvl w:ilvl="7" w:tplc="8A22CC16" w:tentative="1">
      <w:start w:val="1"/>
      <w:numFmt w:val="bullet"/>
      <w:lvlText w:val="•"/>
      <w:lvlJc w:val="left"/>
      <w:pPr>
        <w:tabs>
          <w:tab w:val="num" w:pos="5400"/>
        </w:tabs>
        <w:ind w:left="5400" w:hanging="360"/>
      </w:pPr>
      <w:rPr>
        <w:rFonts w:ascii="Arial" w:hAnsi="Arial" w:hint="default"/>
      </w:rPr>
    </w:lvl>
    <w:lvl w:ilvl="8" w:tplc="FE464642" w:tentative="1">
      <w:start w:val="1"/>
      <w:numFmt w:val="bullet"/>
      <w:lvlText w:val="•"/>
      <w:lvlJc w:val="left"/>
      <w:pPr>
        <w:tabs>
          <w:tab w:val="num" w:pos="6120"/>
        </w:tabs>
        <w:ind w:left="6120" w:hanging="360"/>
      </w:pPr>
      <w:rPr>
        <w:rFonts w:ascii="Arial" w:hAnsi="Arial"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8">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3EB6AA0"/>
    <w:multiLevelType w:val="hybridMultilevel"/>
    <w:tmpl w:val="966C518A"/>
    <w:lvl w:ilvl="0" w:tplc="6FEE792C">
      <w:start w:val="1"/>
      <w:numFmt w:val="bullet"/>
      <w:lvlText w:val="•"/>
      <w:lvlJc w:val="left"/>
      <w:pPr>
        <w:tabs>
          <w:tab w:val="num" w:pos="360"/>
        </w:tabs>
        <w:ind w:left="360" w:hanging="360"/>
      </w:pPr>
      <w:rPr>
        <w:rFonts w:ascii="Arial" w:hAnsi="Arial" w:hint="default"/>
      </w:rPr>
    </w:lvl>
    <w:lvl w:ilvl="1" w:tplc="F1FAB1F4">
      <w:numFmt w:val="bullet"/>
      <w:lvlText w:val="-"/>
      <w:lvlJc w:val="left"/>
      <w:pPr>
        <w:tabs>
          <w:tab w:val="num" w:pos="643"/>
        </w:tabs>
        <w:ind w:left="643" w:hanging="360"/>
      </w:pPr>
      <w:rPr>
        <w:rFonts w:ascii="Times New Roman" w:hAnsi="Times New Roman" w:hint="default"/>
      </w:rPr>
    </w:lvl>
    <w:lvl w:ilvl="2" w:tplc="72C67E82" w:tentative="1">
      <w:start w:val="1"/>
      <w:numFmt w:val="bullet"/>
      <w:lvlText w:val="•"/>
      <w:lvlJc w:val="left"/>
      <w:pPr>
        <w:tabs>
          <w:tab w:val="num" w:pos="1800"/>
        </w:tabs>
        <w:ind w:left="1800" w:hanging="360"/>
      </w:pPr>
      <w:rPr>
        <w:rFonts w:ascii="Arial" w:hAnsi="Arial" w:hint="default"/>
      </w:rPr>
    </w:lvl>
    <w:lvl w:ilvl="3" w:tplc="C1C2D192" w:tentative="1">
      <w:start w:val="1"/>
      <w:numFmt w:val="bullet"/>
      <w:lvlText w:val="•"/>
      <w:lvlJc w:val="left"/>
      <w:pPr>
        <w:tabs>
          <w:tab w:val="num" w:pos="2520"/>
        </w:tabs>
        <w:ind w:left="2520" w:hanging="360"/>
      </w:pPr>
      <w:rPr>
        <w:rFonts w:ascii="Arial" w:hAnsi="Arial" w:hint="default"/>
      </w:rPr>
    </w:lvl>
    <w:lvl w:ilvl="4" w:tplc="475AA76C" w:tentative="1">
      <w:start w:val="1"/>
      <w:numFmt w:val="bullet"/>
      <w:lvlText w:val="•"/>
      <w:lvlJc w:val="left"/>
      <w:pPr>
        <w:tabs>
          <w:tab w:val="num" w:pos="3240"/>
        </w:tabs>
        <w:ind w:left="3240" w:hanging="360"/>
      </w:pPr>
      <w:rPr>
        <w:rFonts w:ascii="Arial" w:hAnsi="Arial" w:hint="default"/>
      </w:rPr>
    </w:lvl>
    <w:lvl w:ilvl="5" w:tplc="585AD248" w:tentative="1">
      <w:start w:val="1"/>
      <w:numFmt w:val="bullet"/>
      <w:lvlText w:val="•"/>
      <w:lvlJc w:val="left"/>
      <w:pPr>
        <w:tabs>
          <w:tab w:val="num" w:pos="3960"/>
        </w:tabs>
        <w:ind w:left="3960" w:hanging="360"/>
      </w:pPr>
      <w:rPr>
        <w:rFonts w:ascii="Arial" w:hAnsi="Arial" w:hint="default"/>
      </w:rPr>
    </w:lvl>
    <w:lvl w:ilvl="6" w:tplc="AA204260" w:tentative="1">
      <w:start w:val="1"/>
      <w:numFmt w:val="bullet"/>
      <w:lvlText w:val="•"/>
      <w:lvlJc w:val="left"/>
      <w:pPr>
        <w:tabs>
          <w:tab w:val="num" w:pos="4680"/>
        </w:tabs>
        <w:ind w:left="4680" w:hanging="360"/>
      </w:pPr>
      <w:rPr>
        <w:rFonts w:ascii="Arial" w:hAnsi="Arial" w:hint="default"/>
      </w:rPr>
    </w:lvl>
    <w:lvl w:ilvl="7" w:tplc="BF1AFBFA" w:tentative="1">
      <w:start w:val="1"/>
      <w:numFmt w:val="bullet"/>
      <w:lvlText w:val="•"/>
      <w:lvlJc w:val="left"/>
      <w:pPr>
        <w:tabs>
          <w:tab w:val="num" w:pos="5400"/>
        </w:tabs>
        <w:ind w:left="5400" w:hanging="360"/>
      </w:pPr>
      <w:rPr>
        <w:rFonts w:ascii="Arial" w:hAnsi="Arial" w:hint="default"/>
      </w:rPr>
    </w:lvl>
    <w:lvl w:ilvl="8" w:tplc="582C065E" w:tentative="1">
      <w:start w:val="1"/>
      <w:numFmt w:val="bullet"/>
      <w:lvlText w:val="•"/>
      <w:lvlJc w:val="left"/>
      <w:pPr>
        <w:tabs>
          <w:tab w:val="num" w:pos="6120"/>
        </w:tabs>
        <w:ind w:left="6120" w:hanging="360"/>
      </w:pPr>
      <w:rPr>
        <w:rFonts w:ascii="Arial" w:hAnsi="Arial" w:hint="default"/>
      </w:rPr>
    </w:lvl>
  </w:abstractNum>
  <w:abstractNum w:abstractNumId="23">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64486C76"/>
    <w:multiLevelType w:val="hybridMultilevel"/>
    <w:tmpl w:val="4E56A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D93048"/>
    <w:multiLevelType w:val="hybridMultilevel"/>
    <w:tmpl w:val="0C0EB3CA"/>
    <w:lvl w:ilvl="0" w:tplc="F02C46EC">
      <w:start w:val="1"/>
      <w:numFmt w:val="bullet"/>
      <w:lvlText w:val="•"/>
      <w:lvlJc w:val="left"/>
      <w:pPr>
        <w:tabs>
          <w:tab w:val="num" w:pos="360"/>
        </w:tabs>
        <w:ind w:left="360" w:hanging="360"/>
      </w:pPr>
      <w:rPr>
        <w:rFonts w:ascii="Arial" w:hAnsi="Arial" w:hint="default"/>
      </w:rPr>
    </w:lvl>
    <w:lvl w:ilvl="1" w:tplc="61BCE29C" w:tentative="1">
      <w:start w:val="1"/>
      <w:numFmt w:val="bullet"/>
      <w:lvlText w:val="•"/>
      <w:lvlJc w:val="left"/>
      <w:pPr>
        <w:tabs>
          <w:tab w:val="num" w:pos="1080"/>
        </w:tabs>
        <w:ind w:left="1080" w:hanging="360"/>
      </w:pPr>
      <w:rPr>
        <w:rFonts w:ascii="Arial" w:hAnsi="Arial" w:hint="default"/>
      </w:rPr>
    </w:lvl>
    <w:lvl w:ilvl="2" w:tplc="247C23F8" w:tentative="1">
      <w:start w:val="1"/>
      <w:numFmt w:val="bullet"/>
      <w:lvlText w:val="•"/>
      <w:lvlJc w:val="left"/>
      <w:pPr>
        <w:tabs>
          <w:tab w:val="num" w:pos="1800"/>
        </w:tabs>
        <w:ind w:left="1800" w:hanging="360"/>
      </w:pPr>
      <w:rPr>
        <w:rFonts w:ascii="Arial" w:hAnsi="Arial" w:hint="default"/>
      </w:rPr>
    </w:lvl>
    <w:lvl w:ilvl="3" w:tplc="6B74AAFE" w:tentative="1">
      <w:start w:val="1"/>
      <w:numFmt w:val="bullet"/>
      <w:lvlText w:val="•"/>
      <w:lvlJc w:val="left"/>
      <w:pPr>
        <w:tabs>
          <w:tab w:val="num" w:pos="2520"/>
        </w:tabs>
        <w:ind w:left="2520" w:hanging="360"/>
      </w:pPr>
      <w:rPr>
        <w:rFonts w:ascii="Arial" w:hAnsi="Arial" w:hint="default"/>
      </w:rPr>
    </w:lvl>
    <w:lvl w:ilvl="4" w:tplc="78B2CE9E" w:tentative="1">
      <w:start w:val="1"/>
      <w:numFmt w:val="bullet"/>
      <w:lvlText w:val="•"/>
      <w:lvlJc w:val="left"/>
      <w:pPr>
        <w:tabs>
          <w:tab w:val="num" w:pos="3240"/>
        </w:tabs>
        <w:ind w:left="3240" w:hanging="360"/>
      </w:pPr>
      <w:rPr>
        <w:rFonts w:ascii="Arial" w:hAnsi="Arial" w:hint="default"/>
      </w:rPr>
    </w:lvl>
    <w:lvl w:ilvl="5" w:tplc="3D368D22" w:tentative="1">
      <w:start w:val="1"/>
      <w:numFmt w:val="bullet"/>
      <w:lvlText w:val="•"/>
      <w:lvlJc w:val="left"/>
      <w:pPr>
        <w:tabs>
          <w:tab w:val="num" w:pos="3960"/>
        </w:tabs>
        <w:ind w:left="3960" w:hanging="360"/>
      </w:pPr>
      <w:rPr>
        <w:rFonts w:ascii="Arial" w:hAnsi="Arial" w:hint="default"/>
      </w:rPr>
    </w:lvl>
    <w:lvl w:ilvl="6" w:tplc="CEAE9C5A" w:tentative="1">
      <w:start w:val="1"/>
      <w:numFmt w:val="bullet"/>
      <w:lvlText w:val="•"/>
      <w:lvlJc w:val="left"/>
      <w:pPr>
        <w:tabs>
          <w:tab w:val="num" w:pos="4680"/>
        </w:tabs>
        <w:ind w:left="4680" w:hanging="360"/>
      </w:pPr>
      <w:rPr>
        <w:rFonts w:ascii="Arial" w:hAnsi="Arial" w:hint="default"/>
      </w:rPr>
    </w:lvl>
    <w:lvl w:ilvl="7" w:tplc="AD7ACD64" w:tentative="1">
      <w:start w:val="1"/>
      <w:numFmt w:val="bullet"/>
      <w:lvlText w:val="•"/>
      <w:lvlJc w:val="left"/>
      <w:pPr>
        <w:tabs>
          <w:tab w:val="num" w:pos="5400"/>
        </w:tabs>
        <w:ind w:left="5400" w:hanging="360"/>
      </w:pPr>
      <w:rPr>
        <w:rFonts w:ascii="Arial" w:hAnsi="Arial" w:hint="default"/>
      </w:rPr>
    </w:lvl>
    <w:lvl w:ilvl="8" w:tplc="11DC96CE" w:tentative="1">
      <w:start w:val="1"/>
      <w:numFmt w:val="bullet"/>
      <w:lvlText w:val="•"/>
      <w:lvlJc w:val="left"/>
      <w:pPr>
        <w:tabs>
          <w:tab w:val="num" w:pos="6120"/>
        </w:tabs>
        <w:ind w:left="6120" w:hanging="360"/>
      </w:pPr>
      <w:rPr>
        <w:rFonts w:ascii="Arial" w:hAnsi="Arial" w:hint="default"/>
      </w:rPr>
    </w:lvl>
  </w:abstractNum>
  <w:abstractNum w:abstractNumId="26">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nsid w:val="692F7306"/>
    <w:multiLevelType w:val="hybridMultilevel"/>
    <w:tmpl w:val="18224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D13868"/>
    <w:multiLevelType w:val="hybridMultilevel"/>
    <w:tmpl w:val="7B3667DA"/>
    <w:lvl w:ilvl="0" w:tplc="A3103980">
      <w:start w:val="1"/>
      <w:numFmt w:val="bullet"/>
      <w:lvlText w:val="•"/>
      <w:lvlJc w:val="left"/>
      <w:pPr>
        <w:tabs>
          <w:tab w:val="num" w:pos="360"/>
        </w:tabs>
        <w:ind w:left="360" w:hanging="360"/>
      </w:pPr>
      <w:rPr>
        <w:rFonts w:ascii="Arial" w:hAnsi="Arial" w:hint="default"/>
      </w:rPr>
    </w:lvl>
    <w:lvl w:ilvl="1" w:tplc="2EC83884" w:tentative="1">
      <w:start w:val="1"/>
      <w:numFmt w:val="bullet"/>
      <w:lvlText w:val="•"/>
      <w:lvlJc w:val="left"/>
      <w:pPr>
        <w:tabs>
          <w:tab w:val="num" w:pos="1080"/>
        </w:tabs>
        <w:ind w:left="1080" w:hanging="360"/>
      </w:pPr>
      <w:rPr>
        <w:rFonts w:ascii="Arial" w:hAnsi="Arial" w:hint="default"/>
      </w:rPr>
    </w:lvl>
    <w:lvl w:ilvl="2" w:tplc="B09A8166" w:tentative="1">
      <w:start w:val="1"/>
      <w:numFmt w:val="bullet"/>
      <w:lvlText w:val="•"/>
      <w:lvlJc w:val="left"/>
      <w:pPr>
        <w:tabs>
          <w:tab w:val="num" w:pos="1800"/>
        </w:tabs>
        <w:ind w:left="1800" w:hanging="360"/>
      </w:pPr>
      <w:rPr>
        <w:rFonts w:ascii="Arial" w:hAnsi="Arial" w:hint="default"/>
      </w:rPr>
    </w:lvl>
    <w:lvl w:ilvl="3" w:tplc="B0505934" w:tentative="1">
      <w:start w:val="1"/>
      <w:numFmt w:val="bullet"/>
      <w:lvlText w:val="•"/>
      <w:lvlJc w:val="left"/>
      <w:pPr>
        <w:tabs>
          <w:tab w:val="num" w:pos="2520"/>
        </w:tabs>
        <w:ind w:left="2520" w:hanging="360"/>
      </w:pPr>
      <w:rPr>
        <w:rFonts w:ascii="Arial" w:hAnsi="Arial" w:hint="default"/>
      </w:rPr>
    </w:lvl>
    <w:lvl w:ilvl="4" w:tplc="AA6C8786" w:tentative="1">
      <w:start w:val="1"/>
      <w:numFmt w:val="bullet"/>
      <w:lvlText w:val="•"/>
      <w:lvlJc w:val="left"/>
      <w:pPr>
        <w:tabs>
          <w:tab w:val="num" w:pos="3240"/>
        </w:tabs>
        <w:ind w:left="3240" w:hanging="360"/>
      </w:pPr>
      <w:rPr>
        <w:rFonts w:ascii="Arial" w:hAnsi="Arial" w:hint="default"/>
      </w:rPr>
    </w:lvl>
    <w:lvl w:ilvl="5" w:tplc="C84821AE" w:tentative="1">
      <w:start w:val="1"/>
      <w:numFmt w:val="bullet"/>
      <w:lvlText w:val="•"/>
      <w:lvlJc w:val="left"/>
      <w:pPr>
        <w:tabs>
          <w:tab w:val="num" w:pos="3960"/>
        </w:tabs>
        <w:ind w:left="3960" w:hanging="360"/>
      </w:pPr>
      <w:rPr>
        <w:rFonts w:ascii="Arial" w:hAnsi="Arial" w:hint="default"/>
      </w:rPr>
    </w:lvl>
    <w:lvl w:ilvl="6" w:tplc="5ECABFA2" w:tentative="1">
      <w:start w:val="1"/>
      <w:numFmt w:val="bullet"/>
      <w:lvlText w:val="•"/>
      <w:lvlJc w:val="left"/>
      <w:pPr>
        <w:tabs>
          <w:tab w:val="num" w:pos="4680"/>
        </w:tabs>
        <w:ind w:left="4680" w:hanging="360"/>
      </w:pPr>
      <w:rPr>
        <w:rFonts w:ascii="Arial" w:hAnsi="Arial" w:hint="default"/>
      </w:rPr>
    </w:lvl>
    <w:lvl w:ilvl="7" w:tplc="1ABE2E82" w:tentative="1">
      <w:start w:val="1"/>
      <w:numFmt w:val="bullet"/>
      <w:lvlText w:val="•"/>
      <w:lvlJc w:val="left"/>
      <w:pPr>
        <w:tabs>
          <w:tab w:val="num" w:pos="5400"/>
        </w:tabs>
        <w:ind w:left="5400" w:hanging="360"/>
      </w:pPr>
      <w:rPr>
        <w:rFonts w:ascii="Arial" w:hAnsi="Arial" w:hint="default"/>
      </w:rPr>
    </w:lvl>
    <w:lvl w:ilvl="8" w:tplc="80081CF4" w:tentative="1">
      <w:start w:val="1"/>
      <w:numFmt w:val="bullet"/>
      <w:lvlText w:val="•"/>
      <w:lvlJc w:val="left"/>
      <w:pPr>
        <w:tabs>
          <w:tab w:val="num" w:pos="6120"/>
        </w:tabs>
        <w:ind w:left="6120" w:hanging="360"/>
      </w:pPr>
      <w:rPr>
        <w:rFonts w:ascii="Arial" w:hAnsi="Arial" w:hint="default"/>
      </w:rPr>
    </w:lvl>
  </w:abstractNum>
  <w:abstractNum w:abstractNumId="30">
    <w:nsid w:val="6A2675D4"/>
    <w:multiLevelType w:val="hybridMultilevel"/>
    <w:tmpl w:val="44BC6688"/>
    <w:lvl w:ilvl="0" w:tplc="F9A4ACDC">
      <w:start w:val="1"/>
      <w:numFmt w:val="bullet"/>
      <w:lvlText w:val="•"/>
      <w:lvlJc w:val="left"/>
      <w:pPr>
        <w:tabs>
          <w:tab w:val="num" w:pos="360"/>
        </w:tabs>
        <w:ind w:left="360" w:hanging="360"/>
      </w:pPr>
      <w:rPr>
        <w:rFonts w:ascii="Arial" w:hAnsi="Arial" w:hint="default"/>
      </w:rPr>
    </w:lvl>
    <w:lvl w:ilvl="1" w:tplc="E4C295C6" w:tentative="1">
      <w:start w:val="1"/>
      <w:numFmt w:val="bullet"/>
      <w:lvlText w:val="•"/>
      <w:lvlJc w:val="left"/>
      <w:pPr>
        <w:tabs>
          <w:tab w:val="num" w:pos="1080"/>
        </w:tabs>
        <w:ind w:left="1080" w:hanging="360"/>
      </w:pPr>
      <w:rPr>
        <w:rFonts w:ascii="Arial" w:hAnsi="Arial" w:hint="default"/>
      </w:rPr>
    </w:lvl>
    <w:lvl w:ilvl="2" w:tplc="6AE09908" w:tentative="1">
      <w:start w:val="1"/>
      <w:numFmt w:val="bullet"/>
      <w:lvlText w:val="•"/>
      <w:lvlJc w:val="left"/>
      <w:pPr>
        <w:tabs>
          <w:tab w:val="num" w:pos="1800"/>
        </w:tabs>
        <w:ind w:left="1800" w:hanging="360"/>
      </w:pPr>
      <w:rPr>
        <w:rFonts w:ascii="Arial" w:hAnsi="Arial" w:hint="default"/>
      </w:rPr>
    </w:lvl>
    <w:lvl w:ilvl="3" w:tplc="428C6EE8" w:tentative="1">
      <w:start w:val="1"/>
      <w:numFmt w:val="bullet"/>
      <w:lvlText w:val="•"/>
      <w:lvlJc w:val="left"/>
      <w:pPr>
        <w:tabs>
          <w:tab w:val="num" w:pos="2520"/>
        </w:tabs>
        <w:ind w:left="2520" w:hanging="360"/>
      </w:pPr>
      <w:rPr>
        <w:rFonts w:ascii="Arial" w:hAnsi="Arial" w:hint="default"/>
      </w:rPr>
    </w:lvl>
    <w:lvl w:ilvl="4" w:tplc="245A070C" w:tentative="1">
      <w:start w:val="1"/>
      <w:numFmt w:val="bullet"/>
      <w:lvlText w:val="•"/>
      <w:lvlJc w:val="left"/>
      <w:pPr>
        <w:tabs>
          <w:tab w:val="num" w:pos="3240"/>
        </w:tabs>
        <w:ind w:left="3240" w:hanging="360"/>
      </w:pPr>
      <w:rPr>
        <w:rFonts w:ascii="Arial" w:hAnsi="Arial" w:hint="default"/>
      </w:rPr>
    </w:lvl>
    <w:lvl w:ilvl="5" w:tplc="A80C81B2" w:tentative="1">
      <w:start w:val="1"/>
      <w:numFmt w:val="bullet"/>
      <w:lvlText w:val="•"/>
      <w:lvlJc w:val="left"/>
      <w:pPr>
        <w:tabs>
          <w:tab w:val="num" w:pos="3960"/>
        </w:tabs>
        <w:ind w:left="3960" w:hanging="360"/>
      </w:pPr>
      <w:rPr>
        <w:rFonts w:ascii="Arial" w:hAnsi="Arial" w:hint="default"/>
      </w:rPr>
    </w:lvl>
    <w:lvl w:ilvl="6" w:tplc="EF3682E8" w:tentative="1">
      <w:start w:val="1"/>
      <w:numFmt w:val="bullet"/>
      <w:lvlText w:val="•"/>
      <w:lvlJc w:val="left"/>
      <w:pPr>
        <w:tabs>
          <w:tab w:val="num" w:pos="4680"/>
        </w:tabs>
        <w:ind w:left="4680" w:hanging="360"/>
      </w:pPr>
      <w:rPr>
        <w:rFonts w:ascii="Arial" w:hAnsi="Arial" w:hint="default"/>
      </w:rPr>
    </w:lvl>
    <w:lvl w:ilvl="7" w:tplc="A26CAEDE" w:tentative="1">
      <w:start w:val="1"/>
      <w:numFmt w:val="bullet"/>
      <w:lvlText w:val="•"/>
      <w:lvlJc w:val="left"/>
      <w:pPr>
        <w:tabs>
          <w:tab w:val="num" w:pos="5400"/>
        </w:tabs>
        <w:ind w:left="5400" w:hanging="360"/>
      </w:pPr>
      <w:rPr>
        <w:rFonts w:ascii="Arial" w:hAnsi="Arial" w:hint="default"/>
      </w:rPr>
    </w:lvl>
    <w:lvl w:ilvl="8" w:tplc="FA60F2F2" w:tentative="1">
      <w:start w:val="1"/>
      <w:numFmt w:val="bullet"/>
      <w:lvlText w:val="•"/>
      <w:lvlJc w:val="left"/>
      <w:pPr>
        <w:tabs>
          <w:tab w:val="num" w:pos="6120"/>
        </w:tabs>
        <w:ind w:left="6120" w:hanging="360"/>
      </w:pPr>
      <w:rPr>
        <w:rFonts w:ascii="Arial" w:hAnsi="Arial" w:hint="default"/>
      </w:rPr>
    </w:lvl>
  </w:abstractNum>
  <w:abstractNum w:abstractNumId="3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1"/>
  </w:num>
  <w:num w:numId="4">
    <w:abstractNumId w:val="5"/>
  </w:num>
  <w:num w:numId="5">
    <w:abstractNumId w:val="9"/>
  </w:num>
  <w:num w:numId="6">
    <w:abstractNumId w:val="19"/>
  </w:num>
  <w:num w:numId="7">
    <w:abstractNumId w:val="2"/>
  </w:num>
  <w:num w:numId="8">
    <w:abstractNumId w:val="15"/>
  </w:num>
  <w:num w:numId="9">
    <w:abstractNumId w:val="4"/>
  </w:num>
  <w:num w:numId="10">
    <w:abstractNumId w:val="12"/>
  </w:num>
  <w:num w:numId="11">
    <w:abstractNumId w:val="23"/>
  </w:num>
  <w:num w:numId="12">
    <w:abstractNumId w:val="14"/>
  </w:num>
  <w:num w:numId="13">
    <w:abstractNumId w:val="34"/>
  </w:num>
  <w:num w:numId="14">
    <w:abstractNumId w:val="3"/>
  </w:num>
  <w:num w:numId="15">
    <w:abstractNumId w:val="33"/>
  </w:num>
  <w:num w:numId="16">
    <w:abstractNumId w:val="6"/>
  </w:num>
  <w:num w:numId="17">
    <w:abstractNumId w:val="1"/>
  </w:num>
  <w:num w:numId="18">
    <w:abstractNumId w:val="16"/>
  </w:num>
  <w:num w:numId="19">
    <w:abstractNumId w:val="32"/>
  </w:num>
  <w:num w:numId="20">
    <w:abstractNumId w:val="7"/>
  </w:num>
  <w:num w:numId="21">
    <w:abstractNumId w:val="20"/>
  </w:num>
  <w:num w:numId="22">
    <w:abstractNumId w:val="17"/>
  </w:num>
  <w:num w:numId="23">
    <w:abstractNumId w:val="10"/>
  </w:num>
  <w:num w:numId="24">
    <w:abstractNumId w:val="28"/>
  </w:num>
  <w:num w:numId="25">
    <w:abstractNumId w:val="18"/>
  </w:num>
  <w:num w:numId="26">
    <w:abstractNumId w:val="26"/>
  </w:num>
  <w:num w:numId="27">
    <w:abstractNumId w:val="11"/>
  </w:num>
  <w:num w:numId="28">
    <w:abstractNumId w:val="27"/>
  </w:num>
  <w:num w:numId="29">
    <w:abstractNumId w:val="24"/>
  </w:num>
  <w:num w:numId="30">
    <w:abstractNumId w:val="29"/>
  </w:num>
  <w:num w:numId="31">
    <w:abstractNumId w:val="25"/>
  </w:num>
  <w:num w:numId="32">
    <w:abstractNumId w:val="13"/>
  </w:num>
  <w:num w:numId="33">
    <w:abstractNumId w:val="30"/>
  </w:num>
  <w:num w:numId="34">
    <w:abstractNumId w:val="22"/>
  </w:num>
  <w:num w:numId="35">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06B"/>
    <w:rsid w:val="00020F96"/>
    <w:rsid w:val="00022F86"/>
    <w:rsid w:val="00027A59"/>
    <w:rsid w:val="00027C7C"/>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279B"/>
    <w:rsid w:val="001A3620"/>
    <w:rsid w:val="001A61CA"/>
    <w:rsid w:val="001A64F4"/>
    <w:rsid w:val="001A70BF"/>
    <w:rsid w:val="001B0130"/>
    <w:rsid w:val="001B5DB0"/>
    <w:rsid w:val="001C337A"/>
    <w:rsid w:val="001C35D9"/>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42CD7"/>
    <w:rsid w:val="00250C62"/>
    <w:rsid w:val="00255347"/>
    <w:rsid w:val="002559B6"/>
    <w:rsid w:val="002662FB"/>
    <w:rsid w:val="00273339"/>
    <w:rsid w:val="00275FDC"/>
    <w:rsid w:val="00276039"/>
    <w:rsid w:val="002771B2"/>
    <w:rsid w:val="002818FE"/>
    <w:rsid w:val="00284E7D"/>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095D"/>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A0"/>
    <w:rsid w:val="004519B4"/>
    <w:rsid w:val="00453837"/>
    <w:rsid w:val="00455796"/>
    <w:rsid w:val="004608B4"/>
    <w:rsid w:val="004618BD"/>
    <w:rsid w:val="00461F0A"/>
    <w:rsid w:val="0046730D"/>
    <w:rsid w:val="004729C3"/>
    <w:rsid w:val="004769BD"/>
    <w:rsid w:val="00477E33"/>
    <w:rsid w:val="0048275E"/>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4AB2"/>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53C5"/>
    <w:rsid w:val="006E7E30"/>
    <w:rsid w:val="006F09C2"/>
    <w:rsid w:val="006F3B30"/>
    <w:rsid w:val="006F3BF4"/>
    <w:rsid w:val="00701270"/>
    <w:rsid w:val="0070332A"/>
    <w:rsid w:val="00703B05"/>
    <w:rsid w:val="0071182A"/>
    <w:rsid w:val="00711B04"/>
    <w:rsid w:val="00720D98"/>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73B78"/>
    <w:rsid w:val="00877911"/>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B6"/>
    <w:rsid w:val="00991EDB"/>
    <w:rsid w:val="00994405"/>
    <w:rsid w:val="00995A7A"/>
    <w:rsid w:val="00996A0C"/>
    <w:rsid w:val="009A1DB7"/>
    <w:rsid w:val="009A29DA"/>
    <w:rsid w:val="009B0A85"/>
    <w:rsid w:val="009B2AF4"/>
    <w:rsid w:val="009B2F00"/>
    <w:rsid w:val="009B30F7"/>
    <w:rsid w:val="009B771A"/>
    <w:rsid w:val="009C2601"/>
    <w:rsid w:val="009C490B"/>
    <w:rsid w:val="009C60C8"/>
    <w:rsid w:val="009C71F7"/>
    <w:rsid w:val="009D16BC"/>
    <w:rsid w:val="009D6373"/>
    <w:rsid w:val="009D6BAA"/>
    <w:rsid w:val="009E088A"/>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B5957"/>
    <w:rsid w:val="00AC3342"/>
    <w:rsid w:val="00AC7A90"/>
    <w:rsid w:val="00AD3F54"/>
    <w:rsid w:val="00AD4C77"/>
    <w:rsid w:val="00AD7755"/>
    <w:rsid w:val="00AE2E34"/>
    <w:rsid w:val="00AE4367"/>
    <w:rsid w:val="00B03146"/>
    <w:rsid w:val="00B05D7A"/>
    <w:rsid w:val="00B06E34"/>
    <w:rsid w:val="00B11E3A"/>
    <w:rsid w:val="00B1238A"/>
    <w:rsid w:val="00B135FB"/>
    <w:rsid w:val="00B1423B"/>
    <w:rsid w:val="00B21AE6"/>
    <w:rsid w:val="00B22252"/>
    <w:rsid w:val="00B265E0"/>
    <w:rsid w:val="00B31387"/>
    <w:rsid w:val="00B3428F"/>
    <w:rsid w:val="00B3713D"/>
    <w:rsid w:val="00B37D66"/>
    <w:rsid w:val="00B44444"/>
    <w:rsid w:val="00B500EF"/>
    <w:rsid w:val="00B50917"/>
    <w:rsid w:val="00B520A8"/>
    <w:rsid w:val="00B52D9F"/>
    <w:rsid w:val="00B547E1"/>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090F"/>
    <w:rsid w:val="00EA3E30"/>
    <w:rsid w:val="00EB2BE4"/>
    <w:rsid w:val="00EB2C3F"/>
    <w:rsid w:val="00EB5346"/>
    <w:rsid w:val="00EB6A78"/>
    <w:rsid w:val="00EC0604"/>
    <w:rsid w:val="00EC2A7E"/>
    <w:rsid w:val="00EC71DA"/>
    <w:rsid w:val="00ED1774"/>
    <w:rsid w:val="00ED7E5A"/>
    <w:rsid w:val="00EE3414"/>
    <w:rsid w:val="00EE5053"/>
    <w:rsid w:val="00EE5AB3"/>
    <w:rsid w:val="00EE6C1D"/>
    <w:rsid w:val="00EF03E0"/>
    <w:rsid w:val="00EF0A02"/>
    <w:rsid w:val="00EF2267"/>
    <w:rsid w:val="00F15E85"/>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3249"/>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13AB"/>
    <w:rsid w:val="00FC5051"/>
    <w:rsid w:val="00FD12A1"/>
    <w:rsid w:val="00FD3EA1"/>
    <w:rsid w:val="00FD6542"/>
    <w:rsid w:val="00FE29FA"/>
    <w:rsid w:val="00FE699B"/>
    <w:rsid w:val="00FF1076"/>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D0A7D8-FC6C-4A35-9212-CFB0487D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2016-08-19T12:18:00Z</cp:lastPrinted>
  <dcterms:created xsi:type="dcterms:W3CDTF">2017-03-17T17:45:00Z</dcterms:created>
  <dcterms:modified xsi:type="dcterms:W3CDTF">2017-03-17T17:47:00Z</dcterms:modified>
</cp:coreProperties>
</file>