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A59" w:rsidRPr="009E1E63" w:rsidRDefault="00027A59" w:rsidP="00C74AFA">
      <w:pPr>
        <w:pStyle w:val="Corps"/>
        <w:rPr>
          <w:rFonts w:ascii="Arial" w:hAnsi="Arial" w:cs="Arial"/>
          <w:b/>
          <w:bCs/>
          <w:sz w:val="48"/>
          <w:szCs w:val="48"/>
        </w:rPr>
      </w:pPr>
    </w:p>
    <w:p w:rsidR="00550908" w:rsidRPr="009E1E63" w:rsidRDefault="00770011" w:rsidP="00C74AFA">
      <w:pPr>
        <w:pStyle w:val="Corps"/>
        <w:rPr>
          <w:rFonts w:ascii="Arial" w:hAnsi="Arial" w:cs="Arial"/>
          <w:b/>
          <w:bCs/>
          <w:sz w:val="48"/>
          <w:szCs w:val="48"/>
        </w:rPr>
        <w:bidi w:val="0"/>
      </w:pPr>
      <w:r>
        <w:rPr>
          <w:rFonts w:ascii="Arial" w:cs="Arial" w:hAnsi="Arial"/>
          <w:sz w:val="48"/>
          <w:szCs w:val="48"/>
          <w:lang w:val="en"/>
          <w:b w:val="1"/>
          <w:bCs w:val="1"/>
          <w:i w:val="0"/>
          <w:iCs w:val="0"/>
          <w:u w:val="none"/>
          <w:vertAlign w:val="baseline"/>
          <w:rtl w:val="0"/>
        </w:rPr>
        <w:t xml:space="preserve">Technological risks, Major Incidents</w:t>
      </w:r>
    </w:p>
    <w:p w:rsidR="00C74AFA" w:rsidRPr="009E1E63" w:rsidRDefault="00C74AFA">
      <w:pPr>
        <w:pStyle w:val="Corps"/>
        <w:rPr>
          <w:rFonts w:ascii="Arial" w:hAnsi="Arial" w:cs="Arial"/>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tblPr>
      <w:tblGrid>
        <w:gridCol w:w="9923"/>
      </w:tblGrid>
      <w:tr w:rsidR="00A068EE" w:rsidRPr="009E1E63"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9E1E63" w:rsidRDefault="00C74AFA" w:rsidP="00A10B3D">
            <w:pPr>
              <w:pStyle w:val="Sous-section2"/>
              <w:tabs>
                <w:tab w:val="right" w:pos="14379"/>
              </w:tabs>
              <w:rPr>
                <w:rFonts w:ascii="Arial" w:hAnsi="Arial" w:cs="Arial"/>
                <w:u w:val="single"/>
              </w:rPr>
              <w:bidi w:val="0"/>
            </w:pPr>
            <w:r>
              <w:rPr>
                <w:rFonts w:ascii="Arial" w:cs="Arial" w:hAnsi="Arial"/>
                <w:lang w:val="en"/>
                <w:b w:val="1"/>
                <w:bCs w:val="1"/>
                <w:i w:val="0"/>
                <w:iCs w:val="0"/>
                <w:u w:val="single"/>
                <w:vertAlign w:val="baseline"/>
                <w:rtl w:val="0"/>
              </w:rPr>
              <w:t xml:space="preserve">Reminders of this module's objectives:</w:t>
            </w:r>
          </w:p>
          <w:p w:rsidR="0071182A" w:rsidRPr="009E1E63" w:rsidRDefault="00C74AFA" w:rsidP="0071182A">
            <w:pPr>
              <w:rPr>
                <w:rFonts w:ascii="Arial" w:hAnsi="Arial" w:cs="Arial"/>
              </w:rPr>
              <w:bidi w:val="0"/>
            </w:pPr>
            <w:r>
              <w:rPr>
                <w:rFonts w:ascii="Arial" w:cs="Arial" w:hAnsi="Arial"/>
                <w:lang w:val="en"/>
                <w:b w:val="0"/>
                <w:bCs w:val="0"/>
                <w:i w:val="0"/>
                <w:iCs w:val="0"/>
                <w:u w:val="none"/>
                <w:vertAlign w:val="baseline"/>
                <w:rtl w:val="0"/>
              </w:rPr>
              <w:t xml:space="preserve">At the end of the module, participants:</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know what the technological risks are</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know the main accidentology of the Total Group and oil sector </w:t>
            </w:r>
          </w:p>
          <w:p w:rsidR="0037169E"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have understood what lessons the industry (and the Total Group) drew from major incidents</w:t>
            </w:r>
          </w:p>
          <w:p w:rsidR="00D230DC" w:rsidRPr="00493F9D" w:rsidRDefault="00F329A7" w:rsidP="00493F9D">
            <w:pPr>
              <w:pStyle w:val="Paragraphedeliste"/>
              <w:numPr>
                <w:ilvl w:val="0"/>
                <w:numId w:val="5"/>
              </w:numPr>
              <w:spacing w:after="200" w:line="276" w:lineRule="auto"/>
              <w:rPr>
                <w:rFonts w:ascii="Arial" w:hAnsi="Arial" w:cs="Arial"/>
              </w:rPr>
              <w:bidi w:val="0"/>
            </w:pPr>
            <w:r>
              <w:rPr>
                <w:rFonts w:ascii="Arial" w:cs="Arial" w:hAnsi="Arial"/>
                <w:lang w:val="en"/>
                <w:b w:val="0"/>
                <w:bCs w:val="0"/>
                <w:i w:val="0"/>
                <w:iCs w:val="0"/>
                <w:u w:val="none"/>
                <w:vertAlign w:val="baseline"/>
                <w:rtl w:val="0"/>
              </w:rPr>
              <w:t xml:space="preserve">Will have understood that technological risk and workstation risk are not directly linked</w:t>
            </w:r>
          </w:p>
        </w:tc>
      </w:tr>
    </w:tbl>
    <w:p w:rsidR="002A78CD" w:rsidRPr="009E1E63" w:rsidRDefault="002A78CD">
      <w:pPr>
        <w:pStyle w:val="Corps"/>
        <w:rPr>
          <w:rFonts w:ascii="Arial" w:hAnsi="Arial" w:cs="Arial"/>
          <w:b/>
          <w:bCs/>
          <w:color w:val="353535"/>
        </w:rPr>
      </w:pPr>
    </w:p>
    <w:p w:rsidR="00C74AFA" w:rsidRPr="009E1E63" w:rsidRDefault="00C74AFA" w:rsidP="00F329A7">
      <w:pPr>
        <w:pStyle w:val="Corps"/>
        <w:spacing w:after="120"/>
        <w:jc w:val="both"/>
        <w:rPr>
          <w:rFonts w:ascii="Arial" w:hAnsi="Arial" w:cs="Arial"/>
          <w:bCs/>
          <w:color w:val="353535"/>
        </w:rPr>
        <w:bidi w:val="0"/>
      </w:pPr>
      <w:r>
        <w:rPr>
          <w:rFonts w:ascii="Arial" w:cs="Arial" w:hAnsi="Arial"/>
          <w:color w:val="353535"/>
          <w:lang w:val="en"/>
          <w:b w:val="0"/>
          <w:bCs w:val="0"/>
          <w:i w:val="0"/>
          <w:iCs w:val="0"/>
          <w:u w:val="none"/>
          <w:vertAlign w:val="baseline"/>
          <w:rtl w:val="0"/>
        </w:rPr>
        <w:t xml:space="preserve">This document is the trainer guide. You can follow it because it contains all of the elements that will enable you to lead such a module, namely the instructions for exercises, accompanying Powerpoint references and/or various resources such as films, e-learning, etc., the questions to ask participants, the exercises to be completed if necessary.</w:t>
      </w:r>
    </w:p>
    <w:p w:rsidR="00C74AFA" w:rsidRPr="009E1E63" w:rsidRDefault="00C74AFA" w:rsidP="001A61CA">
      <w:pPr>
        <w:pStyle w:val="Corps"/>
        <w:spacing w:after="120"/>
        <w:rPr>
          <w:rFonts w:ascii="Arial" w:hAnsi="Arial" w:cs="Arial"/>
          <w:b/>
          <w:bCs/>
          <w:color w:val="353535"/>
        </w:rPr>
      </w:pPr>
    </w:p>
    <w:p w:rsidR="001A61CA" w:rsidRPr="009E1E63" w:rsidRDefault="001A61CA" w:rsidP="001A61CA">
      <w:pPr>
        <w:pStyle w:val="Corps"/>
        <w:spacing w:after="120"/>
        <w:rPr>
          <w:rFonts w:ascii="Arial" w:hAnsi="Arial" w:cs="Arial"/>
          <w:b/>
          <w:bCs/>
          <w:color w:val="353535"/>
        </w:rPr>
      </w:pPr>
    </w:p>
    <w:p w:rsidR="00A10B3D" w:rsidRPr="009E1E63" w:rsidRDefault="00C74AFA" w:rsidP="001A61CA">
      <w:pPr>
        <w:pStyle w:val="Corps"/>
        <w:spacing w:after="120"/>
        <w:rPr>
          <w:rFonts w:ascii="Arial" w:hAnsi="Arial" w:cs="Arial"/>
          <w:b/>
          <w:bCs/>
          <w:color w:val="353535"/>
        </w:rPr>
        <w:bidi w:val="0"/>
      </w:pPr>
      <w:r>
        <w:rPr>
          <w:rFonts w:ascii="Arial" w:cs="Arial" w:hAnsi="Arial"/>
          <w:color w:val="000000" w:themeColor="text1"/>
          <w:lang w:val="en"/>
          <w:b w:val="1"/>
          <w:bCs w:val="1"/>
          <w:i w:val="0"/>
          <w:iCs w:val="0"/>
          <w:u w:val="single"/>
          <w:vertAlign w:val="baseline"/>
          <w:rtl w:val="0"/>
        </w:rPr>
        <w:t xml:space="preserve">Estimated duration:</w:t>
      </w:r>
      <w:r>
        <w:rPr>
          <w:rFonts w:ascii="Arial" w:cs="Arial" w:hAnsi="Arial"/>
          <w:color w:val="000000" w:themeColor="text1"/>
          <w:lang w:val="en"/>
          <w:b w:val="0"/>
          <w:bCs w:val="0"/>
          <w:i w:val="0"/>
          <w:iCs w:val="0"/>
          <w:u w:val="none"/>
          <w:vertAlign w:val="baseline"/>
          <w:rtl w:val="0"/>
        </w:rPr>
        <w:t xml:space="preserve"> </w:t>
      </w:r>
      <w:r>
        <w:rPr>
          <w:rFonts w:ascii="Arial" w:cs="Arial" w:hAnsi="Arial"/>
          <w:color w:val="353535"/>
          <w:lang w:val="en"/>
          <w:b w:val="0"/>
          <w:bCs w:val="0"/>
          <w:i w:val="0"/>
          <w:iCs w:val="0"/>
          <w:u w:val="none"/>
          <w:vertAlign w:val="baseline"/>
          <w:rtl w:val="0"/>
        </w:rPr>
        <w:t xml:space="preserve">1 hour 15 minutes</w:t>
      </w:r>
    </w:p>
    <w:p w:rsidR="009270CB" w:rsidRPr="009E1E63" w:rsidRDefault="009270CB" w:rsidP="001A61CA">
      <w:pPr>
        <w:spacing w:after="120"/>
        <w:outlineLvl w:val="0"/>
        <w:rPr>
          <w:rFonts w:ascii="Arial" w:hAnsi="Arial" w:cs="Arial"/>
          <w:b/>
          <w:bCs/>
          <w:color w:val="000000"/>
          <w:u w:val="single"/>
        </w:rPr>
      </w:pPr>
    </w:p>
    <w:p w:rsidR="0062635E" w:rsidRPr="009E1E63" w:rsidRDefault="00B44444" w:rsidP="001A61CA">
      <w:pPr>
        <w:spacing w:after="120"/>
        <w:outlineLvl w:val="0"/>
        <w:rPr>
          <w:rFonts w:ascii="Arial" w:hAnsi="Arial" w:cs="Arial"/>
          <w:b/>
          <w:bCs/>
          <w:color w:val="000000"/>
        </w:rPr>
        <w:bidi w:val="0"/>
      </w:pPr>
      <w:r>
        <w:rPr>
          <w:rFonts w:ascii="Arial" w:cs="Arial" w:hAnsi="Arial"/>
          <w:color w:val="000000"/>
          <w:lang w:val="en"/>
          <w:b w:val="1"/>
          <w:bCs w:val="1"/>
          <w:i w:val="0"/>
          <w:iCs w:val="0"/>
          <w:u w:val="single"/>
          <w:vertAlign w:val="baseline"/>
          <w:rtl w:val="0"/>
        </w:rPr>
        <w:t xml:space="preserve">Teaching methods</w:t>
      </w:r>
      <w:r>
        <w:rPr>
          <w:rFonts w:ascii="Arial" w:cs="Arial" w:hAnsi="Arial"/>
          <w:color w:val="000000"/>
          <w:lang w:val="en"/>
          <w:b w:val="1"/>
          <w:bCs w:val="1"/>
          <w:i w:val="0"/>
          <w:iCs w:val="0"/>
          <w:u w:val="none"/>
          <w:vertAlign w:val="baseline"/>
          <w:rtl w:val="0"/>
        </w:rPr>
        <w:t xml:space="preserve">:</w:t>
      </w:r>
      <w:r>
        <w:rPr>
          <w:rFonts w:ascii="Arial" w:cs="Arial" w:hAnsi="Arial"/>
          <w:color w:val="000000"/>
          <w:lang w:val="en"/>
          <w:b w:val="0"/>
          <w:bCs w:val="0"/>
          <w:i w:val="0"/>
          <w:iCs w:val="0"/>
          <w:u w:val="none"/>
          <w:vertAlign w:val="baseline"/>
          <w:rtl w:val="0"/>
        </w:rPr>
        <w:t xml:space="preserve"> </w:t>
      </w:r>
      <w:r>
        <w:rPr>
          <w:rFonts w:ascii="Arial" w:cs="Arial" w:hAnsi="Arial"/>
          <w:lang w:val="en"/>
          <w:b w:val="0"/>
          <w:bCs w:val="0"/>
          <w:i w:val="0"/>
          <w:iCs w:val="0"/>
          <w:u w:val="none"/>
          <w:vertAlign w:val="baseline"/>
          <w:rtl w:val="0"/>
        </w:rPr>
        <w:t xml:space="preserve">In-class presentation.</w:t>
      </w:r>
    </w:p>
    <w:p w:rsidR="001A61CA" w:rsidRPr="009E1E63" w:rsidRDefault="001A61CA" w:rsidP="001A61CA">
      <w:pPr>
        <w:spacing w:after="120"/>
        <w:jc w:val="both"/>
        <w:rPr>
          <w:rFonts w:ascii="Arial" w:hAnsi="Arial" w:cs="Arial"/>
        </w:rPr>
      </w:pPr>
    </w:p>
    <w:p w:rsidR="00C37D31" w:rsidRPr="009E1E63" w:rsidRDefault="00C37D31" w:rsidP="001A61CA">
      <w:pPr>
        <w:spacing w:after="120"/>
        <w:outlineLvl w:val="0"/>
        <w:rPr>
          <w:rFonts w:ascii="Arial" w:hAnsi="Arial" w:cs="Arial"/>
          <w:b/>
          <w:bCs/>
          <w:color w:val="000000"/>
          <w:u w:val="single"/>
        </w:rPr>
        <w:bidi w:val="0"/>
      </w:pPr>
      <w:r>
        <w:rPr>
          <w:rFonts w:ascii="Arial" w:cs="Arial" w:hAnsi="Arial"/>
          <w:color w:val="000000"/>
          <w:lang w:val="en"/>
          <w:b w:val="1"/>
          <w:bCs w:val="1"/>
          <w:i w:val="0"/>
          <w:iCs w:val="0"/>
          <w:u w:val="single"/>
          <w:vertAlign w:val="baseline"/>
          <w:rtl w:val="0"/>
        </w:rPr>
        <w:t xml:space="preserve">Prerequisites:</w:t>
      </w:r>
      <w:r>
        <w:rPr>
          <w:rFonts w:ascii="Arial" w:cs="Arial" w:hAnsi="Arial"/>
          <w:color w:val="000000"/>
          <w:lang w:val="en"/>
          <w:b w:val="0"/>
          <w:bCs w:val="0"/>
          <w:i w:val="0"/>
          <w:iCs w:val="0"/>
          <w:u w:val="none"/>
          <w:vertAlign w:val="baseline"/>
          <w:rtl w:val="0"/>
        </w:rPr>
        <w:t xml:space="preserve"> none</w:t>
      </w:r>
    </w:p>
    <w:p w:rsidR="001A61CA" w:rsidRPr="009E1E63" w:rsidRDefault="001A61CA" w:rsidP="001A61CA">
      <w:pPr>
        <w:pStyle w:val="Sous-titre"/>
        <w:numPr>
          <w:ilvl w:val="0"/>
          <w:numId w:val="0"/>
        </w:numPr>
        <w:spacing w:before="0" w:after="120"/>
        <w:jc w:val="both"/>
        <w:rPr>
          <w:sz w:val="24"/>
          <w:szCs w:val="24"/>
          <w:u w:val="single"/>
        </w:rPr>
      </w:pPr>
    </w:p>
    <w:p w:rsidR="001A61CA"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1"/>
          <w:bCs w:val="1"/>
          <w:i w:val="0"/>
          <w:iCs w:val="0"/>
          <w:u w:val="single"/>
          <w:vertAlign w:val="baseline"/>
          <w:rtl w:val="0"/>
        </w:rPr>
        <w:t xml:space="preserve">Important points for preparing the sequence:</w:t>
      </w:r>
    </w:p>
    <w:p w:rsidR="00862AD6" w:rsidRPr="009E1E63" w:rsidRDefault="001A61CA" w:rsidP="001A61CA">
      <w:pPr>
        <w:pStyle w:val="Sous-titre"/>
        <w:numPr>
          <w:ilvl w:val="0"/>
          <w:numId w:val="0"/>
        </w:numPr>
        <w:spacing w:before="0" w:after="120"/>
        <w:contextualSpacing w:val="0"/>
        <w:jc w:val="both"/>
        <w:rPr>
          <w:sz w:val="24"/>
          <w:szCs w:val="24"/>
          <w:u w:val="single"/>
        </w:rPr>
        <w:bidi w:val="0"/>
      </w:pPr>
      <w:r>
        <w:rPr>
          <w:sz w:val="24"/>
          <w:szCs w:val="24"/>
          <w:lang w:val="en"/>
          <w:b w:val="0"/>
          <w:bCs w:val="0"/>
          <w:i w:val="0"/>
          <w:iCs w:val="0"/>
          <w:u w:val="none"/>
          <w:vertAlign w:val="baseline"/>
          <w:rtl w:val="0"/>
        </w:rPr>
        <w:t xml:space="preserve">Before beginning this module, we recommend you ensure:</w:t>
      </w:r>
    </w:p>
    <w:p w:rsidR="00786051" w:rsidRPr="009E1E63" w:rsidRDefault="00997F31" w:rsidP="001A61CA">
      <w:pPr>
        <w:pStyle w:val="Paragraphedeliste"/>
        <w:numPr>
          <w:ilvl w:val="0"/>
          <w:numId w:val="9"/>
        </w:numPr>
        <w:spacing w:after="120"/>
        <w:rPr>
          <w:rFonts w:ascii="Arial" w:hAnsi="Arial" w:cs="Arial"/>
        </w:rPr>
        <w:bidi w:val="0"/>
      </w:pPr>
      <w:r>
        <w:rPr>
          <w:rFonts w:ascii="Arial" w:cs="Arial" w:hAnsi="Arial"/>
          <w:lang w:val="en"/>
          <w:b w:val="0"/>
          <w:bCs w:val="0"/>
          <w:i w:val="0"/>
          <w:iCs w:val="0"/>
          <w:u w:val="none"/>
          <w:vertAlign w:val="baseline"/>
          <w:rtl w:val="0"/>
        </w:rPr>
        <w:t xml:space="preserve">That the “Industrial catastrophes” and “Piper Alpha” films are available.</w:t>
      </w:r>
    </w:p>
    <w:p w:rsidR="00855DC2" w:rsidRPr="009E1E63" w:rsidRDefault="00855DC2" w:rsidP="001A61CA">
      <w:pPr>
        <w:pStyle w:val="Sous-titre"/>
        <w:numPr>
          <w:ilvl w:val="0"/>
          <w:numId w:val="0"/>
        </w:numPr>
        <w:spacing w:before="0" w:after="120"/>
        <w:ind w:left="-11"/>
        <w:jc w:val="both"/>
        <w:rPr>
          <w:b w:val="0"/>
          <w:sz w:val="24"/>
          <w:szCs w:val="24"/>
        </w:rPr>
      </w:pPr>
    </w:p>
    <w:p w:rsidR="002F1120" w:rsidRPr="009E1E63" w:rsidRDefault="002F1120" w:rsidP="002F1120"/>
    <w:p w:rsidR="002F1120" w:rsidRPr="009E1E63" w:rsidRDefault="002F1120" w:rsidP="002F1120"/>
    <w:p w:rsidR="00D66CA1" w:rsidRPr="009E1E63" w:rsidRDefault="00D66CA1">
      <w:pPr>
        <w:bidi w:val="0"/>
      </w:pPr>
      <w:r>
        <w:rPr>
          <w:lang w:val="en"/>
          <w:b w:val="0"/>
          <w:bCs w:val="0"/>
          <w:i w:val="0"/>
          <w:iCs w:val="0"/>
          <w:u w:val="none"/>
          <w:vertAlign w:val="baseline"/>
          <w:rtl w:val="0"/>
        </w:rPr>
        <w:br w:type="page"/>
      </w:r>
    </w:p>
    <w:p w:rsidR="006660AB" w:rsidRPr="009E1E63" w:rsidRDefault="00D10635"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Welcome the participants:</w:t>
      </w:r>
      <w:r>
        <w:rPr>
          <w:rFonts w:ascii="Arial" w:cs="Arial" w:hAnsi="Arial"/>
          <w:color w:val="000000"/>
          <w:sz w:val="22"/>
          <w:szCs w:val="22"/>
          <w:lang w:val="en"/>
          <w:b w:val="0"/>
          <w:bCs w:val="0"/>
          <w:i w:val="0"/>
          <w:iCs w:val="0"/>
          <w:u w:val="none"/>
          <w:vertAlign w:val="baseline"/>
          <w:rtl w:val="0"/>
        </w:rPr>
        <w:t xml:space="preserve"> </w:t>
      </w:r>
    </w:p>
    <w:p w:rsidR="006660AB" w:rsidRPr="009E1E63" w:rsidRDefault="006660AB"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pPr>
    </w:p>
    <w:p w:rsidR="00096C1B" w:rsidRPr="009E1E63" w:rsidRDefault="00D10635"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Welcome to this module. </w:t>
      </w:r>
    </w:p>
    <w:p w:rsidR="006660AB" w:rsidRPr="009E1E63" w:rsidRDefault="006660AB" w:rsidP="00D1063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start with, let's look together at the objectives of this module and how it is rolled out.</w:t>
      </w:r>
    </w:p>
    <w:p w:rsidR="00CA01AB" w:rsidRPr="009E1E63" w:rsidRDefault="00161B77" w:rsidP="006660A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2.</w:t>
      </w:r>
    </w:p>
    <w:p w:rsidR="002F1120" w:rsidRDefault="00794196" w:rsidP="00F404D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Ensure that the contents are clear to everyone. </w:t>
      </w:r>
    </w:p>
    <w:p w:rsidR="002C7433" w:rsidRPr="002C7433" w:rsidRDefault="002C7433" w:rsidP="002C743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500EF" w:rsidRPr="009E1E63" w:rsidRDefault="00B500E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00:05</w:t>
      </w:r>
    </w:p>
    <w:p w:rsidR="00B500EF" w:rsidRPr="009E1E63" w:rsidRDefault="00B500EF" w:rsidP="006660AB">
      <w:pPr>
        <w:pStyle w:val="Corps"/>
        <w:spacing w:after="120"/>
        <w:rPr>
          <w:rFonts w:ascii="Arial" w:hAnsi="Arial" w:cs="Arial"/>
          <w:bCs/>
          <w:color w:val="353535"/>
        </w:rPr>
      </w:pPr>
    </w:p>
    <w:p w:rsidR="006515B1" w:rsidRPr="009E1E63" w:rsidRDefault="006515B1" w:rsidP="00332C8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1:</w:t>
      </w:r>
      <w:r>
        <w:rPr>
          <w:rFonts w:ascii="Arial" w:cs="Arial" w:hAnsi="Arial"/>
          <w:color w:val="000000"/>
          <w:sz w:val="22"/>
          <w:szCs w:val="22"/>
          <w:lang w:val="en"/>
          <w:b w:val="0"/>
          <w:bCs w:val="0"/>
          <w:i w:val="0"/>
          <w:iCs w:val="0"/>
          <w:u w:val="none"/>
          <w:vertAlign w:val="baseline"/>
          <w:rtl w:val="0"/>
        </w:rPr>
        <w:t xml:space="preserve"> </w:t>
      </w:r>
    </w:p>
    <w:p w:rsidR="00F65289" w:rsidRPr="009E1E63" w:rsidRDefault="00F65289" w:rsidP="00F65289">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what a technological risk is and be aware of its specificities compared to workstation risks.</w:t>
      </w:r>
    </w:p>
    <w:p w:rsidR="00F65289" w:rsidRPr="009E1E63" w:rsidRDefault="00F65289" w:rsidP="006660AB">
      <w:pPr>
        <w:pStyle w:val="Corps"/>
        <w:spacing w:after="120"/>
        <w:rPr>
          <w:rFonts w:ascii="Arial" w:hAnsi="Arial" w:cs="Arial"/>
          <w:bCs/>
          <w:color w:val="353535"/>
        </w:rPr>
      </w:pPr>
    </w:p>
    <w:p w:rsidR="006328FB" w:rsidRDefault="00C93E42"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During this sequence, we will see what the term “technological risk” means and the difference compared to workstation risk.</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Let us start with a quiz. From this list, could you give examples of the consequences (on people, facilities, the company and neighbors) in these cases?</w:t>
      </w:r>
    </w:p>
    <w:p w:rsidR="00594E53" w:rsidRDefault="00594E53" w:rsidP="00594E53">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3. </w:t>
      </w:r>
    </w:p>
    <w:p w:rsidR="00D73A39" w:rsidRDefault="006328FB"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answer.</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After 3 minutes, scan the slide again, asking participants to give their answers. </w:t>
      </w:r>
      <w:r>
        <w:rPr>
          <w:rFonts w:ascii="Arial" w:cs="Arial" w:hAnsi="Arial"/>
          <w:color w:val="000000"/>
          <w:sz w:val="20"/>
          <w:szCs w:val="20"/>
          <w:lang w:val="en"/>
          <w:b w:val="1"/>
          <w:bCs w:val="1"/>
          <w:i w:val="0"/>
          <w:iCs w:val="0"/>
          <w:u w:val="none"/>
          <w:vertAlign w:val="baseline"/>
          <w:rtl w:val="0"/>
        </w:rPr>
        <w:t xml:space="preserve">Once an answer is given by a participant, ask the others if they are in agreement. </w:t>
      </w:r>
      <w:r>
        <w:rPr>
          <w:rFonts w:ascii="Arial" w:cs="Arial" w:hAnsi="Arial"/>
          <w:color w:val="000000"/>
          <w:sz w:val="20"/>
          <w:szCs w:val="20"/>
          <w:lang w:val="en"/>
          <w:b w:val="1"/>
          <w:bCs w:val="1"/>
          <w:i w:val="0"/>
          <w:iCs w:val="0"/>
          <w:u w:val="none"/>
          <w:vertAlign w:val="baseline"/>
          <w:rtl w:val="0"/>
        </w:rPr>
        <w:t xml:space="preserve">In the event of disagreement, ask each person for their reasons.</w:t>
      </w:r>
    </w:p>
    <w:p w:rsidR="00546B78" w:rsidRDefault="00546B78"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6127CA" w:rsidRDefault="006127CA"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546B78" w:rsidRDefault="00546B78" w:rsidP="00546B7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sum up, if you had to separate them into 2 main categories, that would you choose?</w:t>
      </w:r>
    </w:p>
    <w:p w:rsidR="00763755" w:rsidRDefault="002B20C0"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participants answer.</w:t>
      </w:r>
    </w:p>
    <w:p w:rsidR="00763755" w:rsidRPr="00763755" w:rsidRDefault="00763755" w:rsidP="0076375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en"/>
          <w:b w:val="1"/>
          <w:bCs w:val="1"/>
          <w:i w:val="0"/>
          <w:iCs w:val="0"/>
          <w:u w:val="none"/>
          <w:vertAlign w:val="baseline"/>
          <w:rtl w:val="0"/>
        </w:rPr>
        <w:t xml:space="preserve">Steer the participants onto the idea of severity (impacts many elements in one fell swoop, and with a potentially significant scope) and the concept of the frequency of these types of incidents (how many times have you heard someone talk about it or how many times has it occurred?).</w:t>
      </w:r>
    </w:p>
    <w:p w:rsidR="00763755" w:rsidRDefault="00763755" w:rsidP="002B20C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763755" w:rsidRDefault="002B20C0"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4 as the answer.</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en"/>
          <w:b w:val="1"/>
          <w:bCs w:val="1"/>
          <w:i w:val="0"/>
          <w:iCs w:val="0"/>
          <w:u w:val="none"/>
          <w:vertAlign w:val="baseline"/>
          <w:rtl w:val="0"/>
        </w:rPr>
        <w:t xml:space="preserve">Specify: that for technological risk, this involves</w:t>
      </w:r>
      <w:r>
        <w:rPr>
          <w:rFonts w:ascii="Arial" w:cs="Arial" w:hAnsi="Arial"/>
          <w:sz w:val="20"/>
          <w:szCs w:val="20"/>
          <w:lang w:val="en"/>
          <w:b w:val="1"/>
          <w:bCs w:val="1"/>
          <w:i w:val="0"/>
          <w:iCs w:val="0"/>
          <w:u w:val="none"/>
          <w:vertAlign w:val="baseline"/>
          <w:rtl w:val="0"/>
        </w:rPr>
        <w:t xml:space="preserve"> catastrophic accidents, but that these rarely occur on an industry level.</w:t>
      </w:r>
    </w:p>
    <w:p w:rsidR="00E547B8" w:rsidRP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sz w:val="20"/>
          <w:szCs w:val="20"/>
          <w:lang w:val="en"/>
          <w:b w:val="1"/>
          <w:bCs w:val="1"/>
          <w:i w:val="0"/>
          <w:iCs w:val="0"/>
          <w:u w:val="none"/>
          <w:vertAlign w:val="baseline"/>
          <w:rtl w:val="0"/>
        </w:rPr>
        <w:t xml:space="preserve">Concerning workstation risk: this involves accidents of a relatively moderate severity, but that occur relatively often in the life of a site/subsidiary (cuts, sprains, nips, breaks, etc.)</w:t>
      </w:r>
    </w:p>
    <w:p w:rsidR="00E547B8" w:rsidRDefault="00E547B8"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CA62E0" w:rsidRDefault="00BB1E3E"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Add:</w:t>
      </w:r>
    </w:p>
    <w:p w:rsidR="00B542EF" w:rsidRPr="00CA62E0" w:rsidRDefault="00BB1E3E"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Technological risk is very specific to the oil and gas industry. It is this kind of risk which has led to the industry's major incidents during last few decades.</w:t>
      </w:r>
    </w:p>
    <w:p w:rsidR="006C3624" w:rsidRDefault="006C3624" w:rsidP="00E547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pPr>
    </w:p>
    <w:p w:rsidR="006C3624" w:rsidRDefault="006C3624" w:rsidP="006C362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To continue, let's list examples of each type of risk together. Who can tell us what type of risk this corresponds to?</w:t>
      </w:r>
    </w:p>
    <w:p w:rsidR="006C3624" w:rsidRPr="00E547B8" w:rsidRDefault="002262B7" w:rsidP="002262B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sz w:val="20"/>
          <w:szCs w:val="20"/>
        </w:rPr>
        <w:bidi w:val="0"/>
      </w:pPr>
      <w:r>
        <w:rPr>
          <w:rFonts w:ascii="Arial" w:cs="Arial" w:hAnsi="Arial"/>
          <w:color w:val="000000"/>
          <w:sz w:val="20"/>
          <w:szCs w:val="20"/>
          <w:lang w:val="en"/>
          <w:b w:val="1"/>
          <w:bCs w:val="1"/>
          <w:i w:val="0"/>
          <w:iCs w:val="0"/>
          <w:u w:val="none"/>
          <w:vertAlign w:val="baseline"/>
          <w:rtl w:val="0"/>
        </w:rPr>
        <w:t xml:space="preserve">Let the participants answer. </w:t>
      </w:r>
      <w:r>
        <w:rPr>
          <w:rFonts w:ascii="Arial" w:cs="Arial" w:hAnsi="Arial"/>
          <w:color w:val="000000"/>
          <w:sz w:val="20"/>
          <w:szCs w:val="20"/>
          <w:lang w:val="en"/>
          <w:b w:val="1"/>
          <w:bCs w:val="1"/>
          <w:i w:val="0"/>
          <w:iCs w:val="0"/>
          <w:u w:val="none"/>
          <w:vertAlign w:val="baseline"/>
          <w:rtl w:val="0"/>
        </w:rPr>
        <w:t xml:space="preserve">Pay close attention to the answers to ensure that the classification is correct. </w:t>
      </w:r>
    </w:p>
    <w:p w:rsidR="00D73A39" w:rsidRDefault="00D73A39" w:rsidP="006328F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8145E1" w:rsidRPr="009E1E63" w:rsidRDefault="008C230D" w:rsidP="008145E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00:15</w:t>
      </w:r>
    </w:p>
    <w:p w:rsidR="006328FB" w:rsidRDefault="006328FB" w:rsidP="00C93E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6809E7" w:rsidRDefault="00017AA2"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noProof/>
          <w:lang w:val="en"/>
          <w:b w:val="0"/>
          <w:bCs w:val="0"/>
          <w:i w:val="0"/>
          <w:iCs w:val="0"/>
          <w:u w:val="none"/>
          <w:vertAlign w:val="baseline"/>
          <w:rtl w:val="0"/>
        </w:rPr>
        <w:drawing>
          <wp:anchor distT="0" distB="0" distL="114300" distR="114300" simplePos="0" relativeHeight="251659264" behindDoc="0" locked="0" layoutInCell="1" allowOverlap="1">
            <wp:simplePos x="0" y="0"/>
            <wp:positionH relativeFrom="column">
              <wp:posOffset>1774190</wp:posOffset>
            </wp:positionH>
            <wp:positionV relativeFrom="paragraph">
              <wp:posOffset>435610</wp:posOffset>
            </wp:positionV>
            <wp:extent cx="172720" cy="17970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2"/>
          <w:szCs w:val="22"/>
          <w:lang w:val="en"/>
          <w:b w:val="0"/>
          <w:bCs w:val="0"/>
          <w:i w:val="0"/>
          <w:iCs w:val="0"/>
          <w:u w:val="none"/>
          <w:vertAlign w:val="baseline"/>
          <w:rtl w:val="0"/>
        </w:rPr>
        <w:t xml:space="preserve">To illustrate examples of catastrophes (technological risks), i.e. a significant but quite infrequent impact, let us take a few minutes to watch the following film.</w:t>
      </w:r>
    </w:p>
    <w:p w:rsidR="00BF4EB8" w:rsidRDefault="00E27816"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Show the film (slide 5).</w:t>
      </w:r>
    </w:p>
    <w:p w:rsidR="005D001C" w:rsidRPr="00BF4EB8" w:rsidRDefault="00BF4EB8" w:rsidP="00BF4E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0"/>
          <w:szCs w:val="20"/>
          <w:lang w:val="en"/>
          <w:b w:val="1"/>
          <w:bCs w:val="1"/>
          <w:i w:val="0"/>
          <w:iCs w:val="0"/>
          <w:u w:val="none"/>
          <w:vertAlign w:val="baseline"/>
          <w:rtl w:val="0"/>
        </w:rPr>
        <w:t xml:space="preserve">When the film is finished, discuss with participants.</w:t>
      </w:r>
    </w:p>
    <w:p w:rsidR="0089670F" w:rsidRDefault="0089670F" w:rsidP="005D001C">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What are your impressions on the catastrophes we have just seen?</w:t>
      </w:r>
    </w:p>
    <w:p w:rsidR="00732136" w:rsidRDefault="0089670F" w:rsidP="005D001C">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What common points can you note between these catastrophes? </w:t>
      </w:r>
    </w:p>
    <w:p w:rsidR="00732136" w:rsidRDefault="00732136"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A16FE3" w:rsidRPr="009E1E63" w:rsidRDefault="00FF4C90" w:rsidP="00FF4C9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the participants give their answers, and establish the link with infrequent technological risks that have catastrophic consequences.</w:t>
      </w:r>
    </w:p>
    <w:p w:rsidR="00FF4C90" w:rsidRPr="009E1E63" w:rsidRDefault="00FF4C90" w:rsidP="005D001C">
      <w:pPr>
        <w:pStyle w:val="Formatlibre"/>
        <w:rPr>
          <w:rFonts w:ascii="Arial" w:eastAsia="Arial Unicode MS" w:hAnsi="Arial" w:cs="Arial"/>
          <w:sz w:val="22"/>
          <w:szCs w:val="22"/>
        </w:rPr>
      </w:pPr>
    </w:p>
    <w:p w:rsidR="00A47F85" w:rsidRPr="009E1E63" w:rsidRDefault="00A47F85" w:rsidP="00E21942">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Let us go into a little more detail on the dangerous phenomena at the source of these incidents.</w:t>
      </w:r>
    </w:p>
    <w:p w:rsidR="00C71BF2" w:rsidRPr="009E1E63"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slides 6 to 12, then ask whether a participant can describe any of these phenomena.</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Review each phenomena up to slide 12 to establish the link between these phenomena and the major incidents seen previously. </w:t>
      </w:r>
    </w:p>
    <w:p w:rsidR="00DD6991" w:rsidRPr="009E1E63" w:rsidRDefault="00DD699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(The aim is for participants to recognize the various types of phenomena.)</w:t>
      </w:r>
    </w:p>
    <w:p w:rsidR="00A47F85" w:rsidRDefault="00A47F85"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E2194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Pr="009E1E63" w:rsidRDefault="00BD5D11" w:rsidP="00BD5D11">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To reinforce what a major incident is, we will look at one in its entirety. This is the Piper Alpha catastrophe, an explosion on an oil platform in 1988. This kind of event is known as major or technological. It is of course rare, but has catastrophic consequences.</w:t>
      </w:r>
    </w:p>
    <w:p w:rsidR="00F559EC" w:rsidRDefault="00F559EC"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BD5D11" w:rsidRDefault="00017AA2"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noProof/>
          <w:lang w:val="en"/>
          <w:b w:val="0"/>
          <w:bCs w:val="0"/>
          <w:i w:val="0"/>
          <w:iCs w:val="0"/>
          <w:u w:val="none"/>
          <w:vertAlign w:val="baseline"/>
          <w:rtl w:val="0"/>
        </w:rPr>
        <w:drawing>
          <wp:anchor distT="0" distB="0" distL="114300" distR="114300" simplePos="0" relativeHeight="251661312" behindDoc="0" locked="0" layoutInCell="1" allowOverlap="1">
            <wp:simplePos x="0" y="0"/>
            <wp:positionH relativeFrom="column">
              <wp:posOffset>1850390</wp:posOffset>
            </wp:positionH>
            <wp:positionV relativeFrom="paragraph">
              <wp:posOffset>81280</wp:posOffset>
            </wp:positionV>
            <wp:extent cx="172720" cy="179705"/>
            <wp:effectExtent l="0" t="0" r="508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vie-clapper-open.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72720" cy="179705"/>
                    </a:xfrm>
                    <a:prstGeom prst="rect">
                      <a:avLst/>
                    </a:prstGeom>
                  </pic:spPr>
                </pic:pic>
              </a:graphicData>
            </a:graphic>
          </wp:anchor>
        </w:drawing>
      </w:r>
      <w:r>
        <w:rPr>
          <w:rFonts w:ascii="Arial" w:hAnsi="Arial"/>
          <w:color w:val="000000"/>
          <w:sz w:val="20"/>
          <w:szCs w:val="20"/>
          <w:lang w:val="en"/>
          <w:b w:val="1"/>
          <w:bCs w:val="1"/>
          <w:i w:val="0"/>
          <w:iCs w:val="0"/>
          <w:u w:val="none"/>
          <w:vertAlign w:val="baseline"/>
          <w:rtl w:val="0"/>
        </w:rPr>
        <w:t xml:space="preserve">Show the film, slide 13.</w:t>
      </w:r>
      <w:r>
        <w:rPr>
          <w:rFonts w:ascii="Arial" w:hAnsi="Arial"/>
          <w:color w:val="000000"/>
          <w:sz w:val="20"/>
          <w:szCs w:val="20"/>
          <w:lang w:val="en"/>
          <w:b w:val="1"/>
          <w:bCs w:val="1"/>
          <w:i w:val="0"/>
          <w:iCs w:val="0"/>
          <w:u w:val="none"/>
          <w:vertAlign w:val="baseline"/>
          <w:rtl w:val="0"/>
        </w:rPr>
        <w:t xml:space="preserve"> </w:t>
      </w:r>
    </w:p>
    <w:p w:rsidR="00BD5D11" w:rsidRDefault="00BD5D11"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Stop at 22 minutes.</w:t>
      </w: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D17068" w:rsidRDefault="00D17068" w:rsidP="00BD5D1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Once stopped, ask:</w:t>
      </w:r>
    </w:p>
    <w:p w:rsidR="0089227F" w:rsidRDefault="0089227F" w:rsidP="00D72A15">
      <w:pPr>
        <w:pStyle w:val="Formatlibre"/>
        <w:rPr>
          <w:rFonts w:ascii="Arial" w:eastAsia="Arial Unicode MS" w:hAnsi="Arial" w:cs="Arial"/>
          <w:sz w:val="22"/>
          <w:szCs w:val="22"/>
        </w:rPr>
      </w:pPr>
    </w:p>
    <w:p w:rsidR="00D72A15" w:rsidRDefault="0089227F" w:rsidP="00D72A15">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How do you feel about this catastrophe?</w:t>
      </w:r>
    </w:p>
    <w:p w:rsidR="0089227F" w:rsidRDefault="0089227F" w:rsidP="00D72A15">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We already spoke about the characteristics of the major risks (rare but with significant consequences). Which errors were you able to identify on this one in particular which lead to such disastrous consequences? </w:t>
      </w:r>
    </w:p>
    <w:p w:rsidR="00645730" w:rsidRDefault="00645730" w:rsidP="00D72A15">
      <w:pPr>
        <w:pStyle w:val="Formatlibre"/>
        <w:rPr>
          <w:rFonts w:ascii="Arial" w:eastAsia="Arial Unicode MS" w:hAnsi="Arial" w:cs="Arial"/>
          <w:b/>
          <w:i/>
          <w:sz w:val="22"/>
          <w:szCs w:val="22"/>
        </w:rPr>
        <w:bidi w:val="0"/>
      </w:pPr>
      <w:r>
        <w:rPr>
          <w:rFonts w:ascii="Arial" w:cs="Arial" w:eastAsia="Arial Unicode MS" w:hAnsi="Arial"/>
          <w:sz w:val="22"/>
          <w:szCs w:val="22"/>
          <w:lang w:val="en"/>
          <w:b w:val="1"/>
          <w:bCs w:val="1"/>
          <w:i w:val="1"/>
          <w:iCs w:val="1"/>
          <w:u w:val="none"/>
          <w:vertAlign w:val="baseline"/>
          <w:rtl w:val="0"/>
        </w:rPr>
        <w:t xml:space="preserve">Answers: communication issues, lack of adherence to procedures, occupants not ready to cope with the emergency, responsibility of neighboring platforms, the boat seemed unable to cope with this kind of emergency, etc.</w:t>
      </w:r>
    </w:p>
    <w:p w:rsidR="00645730" w:rsidRDefault="00645730" w:rsidP="00D72A15">
      <w:pPr>
        <w:pStyle w:val="Formatlibre"/>
        <w:rPr>
          <w:rFonts w:ascii="Arial" w:eastAsia="Arial Unicode MS" w:hAnsi="Arial" w:cs="Arial"/>
          <w:b/>
          <w:sz w:val="22"/>
          <w:szCs w:val="22"/>
        </w:rPr>
      </w:pPr>
    </w:p>
    <w:p w:rsidR="00645730" w:rsidRDefault="00645730" w:rsidP="00D72A15">
      <w:pPr>
        <w:pStyle w:val="Formatlibre"/>
        <w:rPr>
          <w:rFonts w:ascii="Arial" w:eastAsia="Arial Unicode MS" w:hAnsi="Arial" w:cs="Arial"/>
          <w:b/>
          <w:sz w:val="22"/>
          <w:szCs w:val="22"/>
        </w:rPr>
        <w:bidi w:val="0"/>
      </w:pPr>
      <w:r>
        <w:rPr>
          <w:rFonts w:ascii="Arial" w:cs="Arial" w:eastAsia="Arial Unicode MS" w:hAnsi="Arial"/>
          <w:sz w:val="22"/>
          <w:szCs w:val="22"/>
          <w:lang w:val="en"/>
          <w:b w:val="0"/>
          <w:bCs w:val="0"/>
          <w:i w:val="0"/>
          <w:iCs w:val="0"/>
          <w:u w:val="none"/>
          <w:vertAlign w:val="baseline"/>
          <w:rtl w:val="0"/>
        </w:rPr>
        <w:tab/>
      </w:r>
      <w:r>
        <w:rPr>
          <w:rFonts w:ascii="Arial" w:cs="Arial" w:eastAsia="Arial Unicode MS" w:hAnsi="Arial"/>
          <w:sz w:val="22"/>
          <w:szCs w:val="22"/>
          <w:lang w:val="en"/>
          <w:b w:val="0"/>
          <w:bCs w:val="0"/>
          <w:i w:val="0"/>
          <w:iCs w:val="0"/>
          <w:u w:val="none"/>
          <w:vertAlign w:val="baseline"/>
          <w:rtl w:val="0"/>
        </w:rPr>
        <w:tab/>
      </w:r>
      <w:r>
        <w:rPr>
          <w:rFonts w:ascii="Arial" w:cs="Arial" w:eastAsia="Arial Unicode MS" w:hAnsi="Arial"/>
          <w:sz w:val="22"/>
          <w:szCs w:val="22"/>
          <w:lang w:val="en"/>
          <w:b w:val="0"/>
          <w:bCs w:val="0"/>
          <w:i w:val="0"/>
          <w:iCs w:val="0"/>
          <w:u w:val="none"/>
          <w:vertAlign w:val="baseline"/>
          <w:rtl w:val="0"/>
        </w:rPr>
        <w:tab/>
      </w:r>
      <w:r>
        <w:rPr>
          <w:rFonts w:ascii="Arial" w:cs="Arial" w:eastAsia="Arial Unicode MS" w:hAnsi="Arial"/>
          <w:sz w:val="22"/>
          <w:szCs w:val="22"/>
          <w:lang w:val="en"/>
          <w:b w:val="0"/>
          <w:bCs w:val="0"/>
          <w:i w:val="0"/>
          <w:iCs w:val="0"/>
          <w:u w:val="none"/>
          <w:vertAlign w:val="baseline"/>
          <w:rtl w:val="0"/>
        </w:rPr>
        <w:tab/>
      </w:r>
      <w:r>
        <w:rPr>
          <w:rFonts w:ascii="Arial" w:cs="Arial" w:eastAsia="Arial Unicode MS" w:hAnsi="Arial"/>
          <w:sz w:val="22"/>
          <w:szCs w:val="22"/>
          <w:lang w:val="en"/>
          <w:b w:val="1"/>
          <w:bCs w:val="1"/>
          <w:i w:val="0"/>
          <w:iCs w:val="0"/>
          <w:u w:val="none"/>
          <w:vertAlign w:val="baseline"/>
          <w:rtl w:val="0"/>
        </w:rPr>
        <w:t xml:space="preserve">Thank participants and establish the link with the next sequence: </w:t>
      </w:r>
    </w:p>
    <w:p w:rsidR="00645730" w:rsidRDefault="00645730" w:rsidP="00D72A15">
      <w:pPr>
        <w:pStyle w:val="Formatlibre"/>
        <w:rPr>
          <w:rFonts w:ascii="Arial" w:eastAsia="Arial Unicode MS" w:hAnsi="Arial" w:cs="Arial"/>
          <w:sz w:val="22"/>
          <w:szCs w:val="22"/>
        </w:rPr>
      </w:pPr>
    </w:p>
    <w:p w:rsidR="00645730" w:rsidRPr="00645730" w:rsidRDefault="00645730" w:rsidP="00D72A15">
      <w:pPr>
        <w:pStyle w:val="Formatlibre"/>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These catastrophes pushed the oil industry, including Total, to make changes so that such catastrophes would never happen again.</w:t>
      </w:r>
    </w:p>
    <w:p w:rsidR="00BD5D11" w:rsidRPr="009E1E63" w:rsidRDefault="00BD5D11" w:rsidP="005D001C">
      <w:pPr>
        <w:pStyle w:val="Formatlibre"/>
        <w:rPr>
          <w:rFonts w:ascii="Arial" w:eastAsia="Arial Unicode MS" w:hAnsi="Arial" w:cs="Arial"/>
          <w:sz w:val="22"/>
          <w:szCs w:val="22"/>
        </w:rPr>
      </w:pPr>
    </w:p>
    <w:p w:rsidR="001C35D9" w:rsidRPr="009E1E63" w:rsidRDefault="00D17068" w:rsidP="001C35D9">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35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00:50</w:t>
      </w:r>
    </w:p>
    <w:p w:rsidR="001E2DC2" w:rsidRPr="009E1E63" w:rsidRDefault="001E2DC2" w:rsidP="006D70D2">
      <w:pPr>
        <w:pStyle w:val="Formatlibre"/>
        <w:rPr>
          <w:rFonts w:ascii="Arial" w:hAnsi="Arial" w:cs="Arial"/>
          <w:sz w:val="20"/>
          <w:szCs w:val="20"/>
        </w:rPr>
      </w:pPr>
    </w:p>
    <w:p w:rsidR="006809E7" w:rsidRPr="009E1E63" w:rsidRDefault="006809E7" w:rsidP="003B781E">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2:</w:t>
      </w:r>
      <w:r>
        <w:rPr>
          <w:rFonts w:ascii="Arial" w:cs="Arial" w:hAnsi="Arial"/>
          <w:color w:val="000000"/>
          <w:sz w:val="22"/>
          <w:szCs w:val="22"/>
          <w:lang w:val="en"/>
          <w:b w:val="0"/>
          <w:bCs w:val="0"/>
          <w:i w:val="0"/>
          <w:iCs w:val="0"/>
          <w:u w:val="none"/>
          <w:vertAlign w:val="baseline"/>
          <w:rtl w:val="0"/>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changes were brought about in the oil and gas industry as a result of major incidents.</w:t>
      </w:r>
    </w:p>
    <w:p w:rsidR="00F6547C" w:rsidRPr="009E1E63" w:rsidRDefault="00F6547C"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FB2A21" w:rsidRDefault="00FB2A21" w:rsidP="00F329A7">
      <w:pPr>
        <w:pStyle w:val="Formatlibre"/>
        <w:jc w:val="both"/>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Let us now look at the operational consequences of these major incidents and how to prevent them.</w:t>
      </w:r>
    </w:p>
    <w:p w:rsidR="00F860F9" w:rsidRDefault="00F860F9" w:rsidP="00F329A7">
      <w:pPr>
        <w:pStyle w:val="Formatlibre"/>
        <w:jc w:val="both"/>
        <w:rPr>
          <w:rFonts w:ascii="Arial" w:eastAsia="Arial Unicode MS" w:hAnsi="Arial" w:cs="Arial"/>
          <w:sz w:val="22"/>
          <w:szCs w:val="22"/>
        </w:rPr>
        <w:bidi w:val="0"/>
      </w:pPr>
      <w:r>
        <w:rPr>
          <w:rFonts w:ascii="Arial" w:cs="Arial" w:eastAsia="Arial Unicode MS" w:hAnsi="Arial"/>
          <w:sz w:val="22"/>
          <w:szCs w:val="22"/>
          <w:lang w:val="en"/>
          <w:b w:val="0"/>
          <w:bCs w:val="0"/>
          <w:i w:val="0"/>
          <w:iCs w:val="0"/>
          <w:u w:val="none"/>
          <w:vertAlign w:val="baseline"/>
          <w:rtl w:val="0"/>
        </w:rPr>
        <w:t xml:space="preserve">In your opinion, following Piper Alpha, a major event, how should such an event be taken into account to prevent it from happening again?</w:t>
      </w:r>
    </w:p>
    <w:p w:rsidR="00F860F9" w:rsidRDefault="00F860F9" w:rsidP="00F329A7">
      <w:pPr>
        <w:pStyle w:val="Formatlibre"/>
        <w:jc w:val="both"/>
        <w:rPr>
          <w:rFonts w:ascii="Arial" w:eastAsia="Arial Unicode MS" w:hAnsi="Arial" w:cs="Arial"/>
          <w:sz w:val="22"/>
          <w:szCs w:val="22"/>
        </w:rPr>
      </w:pP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them answer. </w:t>
      </w:r>
    </w:p>
    <w:p w:rsidR="00E507EF" w:rsidRDefault="00E507EF" w:rsidP="00E507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(expected answers: stricter regulations/standards, stricter national regulations, better communication protocols, more reliable computer systems, etc.).</w:t>
      </w:r>
    </w:p>
    <w:p w:rsidR="00F860F9" w:rsidRPr="009E1E63" w:rsidRDefault="00F860F9" w:rsidP="00F329A7">
      <w:pPr>
        <w:pStyle w:val="Formatlibre"/>
        <w:jc w:val="both"/>
        <w:rPr>
          <w:rFonts w:ascii="Arial" w:eastAsia="Arial Unicode MS" w:hAnsi="Arial" w:cs="Arial"/>
          <w:sz w:val="22"/>
          <w:szCs w:val="22"/>
        </w:rPr>
      </w:pPr>
    </w:p>
    <w:p w:rsidR="00FB2A21" w:rsidRPr="009E1E63" w:rsidRDefault="00FB2A21" w:rsidP="00F329A7">
      <w:pPr>
        <w:pStyle w:val="Formatlibre"/>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Within the Total Group, each incident is subject to investigations and measures are determined to ensure that a similar event does not reoccur.</w:t>
      </w:r>
    </w:p>
    <w:p w:rsidR="00FB2A21" w:rsidRPr="009E1E63" w:rsidRDefault="009E388A" w:rsidP="00F329A7">
      <w:pPr>
        <w:pStyle w:val="Formatlibre"/>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On a national, European and international level, the authorities are also moving in this direction, in particular in terms of legislation, see the example </w:t>
      </w:r>
      <w:r>
        <w:rPr>
          <w:rFonts w:ascii="Arial" w:cs="Arial" w:hAnsi="Arial"/>
          <w:sz w:val="22"/>
          <w:szCs w:val="22"/>
          <w:lang w:val="en"/>
          <w:b w:val="1"/>
          <w:bCs w:val="1"/>
          <w:i w:val="0"/>
          <w:iCs w:val="0"/>
          <w:u w:val="none"/>
          <w:vertAlign w:val="baseline"/>
          <w:rtl w:val="0"/>
        </w:rPr>
        <w:t xml:space="preserve">in France and Europe</w:t>
      </w:r>
      <w:r>
        <w:rPr>
          <w:rFonts w:ascii="Arial" w:cs="Arial" w:hAnsi="Arial"/>
          <w:sz w:val="22"/>
          <w:szCs w:val="22"/>
          <w:lang w:val="en"/>
          <w:b w:val="0"/>
          <w:bCs w:val="0"/>
          <w:i w:val="0"/>
          <w:iCs w:val="0"/>
          <w:u w:val="none"/>
          <w:vertAlign w:val="baseline"/>
          <w:rtl w:val="0"/>
        </w:rPr>
        <w:t xml:space="preserve">.</w:t>
      </w:r>
    </w:p>
    <w:p w:rsidR="00FB2A21" w:rsidRPr="009E1E63" w:rsidRDefault="00FB2A21" w:rsidP="00FB2A21">
      <w:pPr>
        <w:pStyle w:val="Formatlibre"/>
        <w:rPr>
          <w:rFonts w:ascii="Arial" w:hAnsi="Arial" w:cs="Arial"/>
          <w:sz w:val="22"/>
          <w:szCs w:val="22"/>
        </w:rPr>
      </w:pPr>
    </w:p>
    <w:p w:rsidR="00BD380C" w:rsidRDefault="00FB2A21"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14 and give participants a little time to read it.</w:t>
      </w:r>
    </w:p>
    <w:p w:rsidR="00BD380C" w:rsidRDefault="00BD380C" w:rsidP="00FB2A21">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Run through it incident by incident (those involving the Group in black), specifying the consequences and the lessons learned:</w:t>
      </w:r>
    </w:p>
    <w:p w:rsidR="00676A3B"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Feyzin (1966): explosion of liquefied gas spheres in a refinery (BLEVE). </w:t>
      </w:r>
      <w:r>
        <w:rPr>
          <w:rFonts w:ascii="Arial" w:cs="Arial" w:hAnsi="Arial"/>
          <w:color w:val="000000"/>
          <w:sz w:val="20"/>
          <w:szCs w:val="20"/>
          <w:lang w:val="en"/>
          <w:b w:val="1"/>
          <w:bCs w:val="1"/>
          <w:i w:val="0"/>
          <w:iCs w:val="0"/>
          <w:u w:val="none"/>
          <w:vertAlign w:val="baseline"/>
          <w:rtl w:val="0"/>
        </w:rPr>
        <w:t xml:space="preserve">18 deaths/84 casualties. </w:t>
      </w:r>
      <w:r>
        <w:rPr>
          <w:rFonts w:ascii="Arial" w:cs="Arial" w:hAnsi="Arial"/>
          <w:color w:val="000000"/>
          <w:sz w:val="20"/>
          <w:szCs w:val="20"/>
          <w:lang w:val="en"/>
          <w:b w:val="1"/>
          <w:bCs w:val="1"/>
          <w:i w:val="0"/>
          <w:iCs w:val="0"/>
          <w:u w:val="none"/>
          <w:vertAlign w:val="baseline"/>
          <w:rtl w:val="0"/>
        </w:rPr>
        <w:t xml:space="preserve">Consequence: stricter regulations for refineries.</w:t>
      </w:r>
    </w:p>
    <w:p w:rsidR="00BD380C" w:rsidRPr="00BD380C" w:rsidRDefault="00BD380C" w:rsidP="00BD380C">
      <w:pPr>
        <w:pStyle w:val="Paragraphedeliste"/>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BD380C" w:rsidRPr="00BD380C" w:rsidRDefault="00BD380C" w:rsidP="00BD380C">
      <w:pPr>
        <w:pStyle w:val="Paragraphedeliste"/>
        <w:widowControl w:val="0"/>
        <w:numPr>
          <w:ilvl w:val="4"/>
          <w:numId w:val="9"/>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Seveso, Italy (1976): toxic cloud of dioxin, serious environmental consequences and poisoning of 193 people (no deaths). </w:t>
      </w:r>
      <w:r>
        <w:rPr>
          <w:rFonts w:ascii="Arial" w:cs="Arial" w:hAnsi="Arial"/>
          <w:color w:val="000000"/>
          <w:sz w:val="20"/>
          <w:szCs w:val="20"/>
          <w:lang w:val="en"/>
          <w:b w:val="1"/>
          <w:bCs w:val="1"/>
          <w:i w:val="0"/>
          <w:iCs w:val="0"/>
          <w:u w:val="none"/>
          <w:vertAlign w:val="baseline"/>
          <w:rtl w:val="0"/>
        </w:rPr>
        <w:t xml:space="preserve">Consequence: this incident, which has since given its name to all the </w:t>
      </w:r>
      <w:hyperlink r:id="rId9" w:tooltip="Seveso Directive" w:history="1">
        <w:r>
          <w:rPr>
            <w:rFonts w:ascii="Arial" w:cs="Arial" w:hAnsi="Arial"/>
            <w:color w:val="000000"/>
            <w:sz w:val="20"/>
            <w:szCs w:val="20"/>
            <w:lang w:val="en"/>
            <w:b w:val="1"/>
            <w:bCs w:val="1"/>
            <w:i w:val="0"/>
            <w:iCs w:val="0"/>
            <w:u w:val="none"/>
            <w:vertAlign w:val="baseline"/>
            <w:rtl w:val="0"/>
          </w:rPr>
          <w:t xml:space="preserve">high-risk production sites</w:t>
        </w:r>
      </w:hyperlink>
      <w:r>
        <w:rPr>
          <w:rFonts w:ascii="Arial" w:cs="Arial" w:hAnsi="Arial"/>
          <w:color w:val="000000"/>
          <w:sz w:val="20"/>
          <w:szCs w:val="20"/>
          <w:lang w:val="en"/>
          <w:b w:val="1"/>
          <w:bCs w:val="1"/>
          <w:i w:val="0"/>
          <w:iCs w:val="0"/>
          <w:u w:val="none"/>
          <w:vertAlign w:val="baseline"/>
          <w:rtl w:val="0"/>
        </w:rPr>
        <w:t xml:space="preserve"> in Europe (only 1249 in </w:t>
      </w:r>
      <w:hyperlink r:id="rId10" w:tooltip="France" w:history="1">
        <w:r>
          <w:rPr>
            <w:rFonts w:ascii="Arial" w:cs="Arial" w:hAnsi="Arial"/>
            <w:color w:val="000000"/>
            <w:sz w:val="20"/>
            <w:szCs w:val="20"/>
            <w:lang w:val="en"/>
            <w:b w:val="1"/>
            <w:bCs w:val="1"/>
            <w:i w:val="0"/>
            <w:iCs w:val="0"/>
            <w:u w:val="none"/>
            <w:vertAlign w:val="baseline"/>
            <w:rtl w:val="0"/>
          </w:rPr>
          <w:t xml:space="preserve">France</w:t>
        </w:r>
      </w:hyperlink>
      <w:r>
        <w:rPr>
          <w:rFonts w:ascii="Arial" w:cs="Arial" w:hAnsi="Arial"/>
          <w:color w:val="000000"/>
          <w:sz w:val="20"/>
          <w:szCs w:val="20"/>
          <w:lang w:val="en"/>
          <w:b w:val="1"/>
          <w:bCs w:val="1"/>
          <w:i w:val="0"/>
          <w:iCs w:val="0"/>
          <w:u w:val="none"/>
          <w:vertAlign w:val="baseline"/>
          <w:rtl w:val="0"/>
        </w:rPr>
        <w:t xml:space="preserve">), exposed the dangers of industrial chemical </w:t>
      </w:r>
      <w:hyperlink r:id="rId11" w:tooltip="Industry" w:history="1">
        <w:r>
          <w:rPr>
            <w:rFonts w:ascii="Arial" w:cs="Arial" w:hAnsi="Arial"/>
            <w:color w:val="000000"/>
            <w:sz w:val="20"/>
            <w:szCs w:val="20"/>
            <w:lang w:val="en"/>
            <w:b w:val="1"/>
            <w:bCs w:val="1"/>
            <w:i w:val="0"/>
            <w:iCs w:val="0"/>
            <w:u w:val="none"/>
            <w:vertAlign w:val="baseline"/>
            <w:rtl w:val="0"/>
          </w:rPr>
          <w:t xml:space="preserve">activities</w:t>
        </w:r>
      </w:hyperlink>
      <w:r>
        <w:rPr>
          <w:rFonts w:ascii="Arial" w:cs="Arial" w:hAnsi="Arial"/>
          <w:color w:val="000000"/>
          <w:sz w:val="20"/>
          <w:szCs w:val="20"/>
          <w:lang w:val="en"/>
          <w:b w:val="1"/>
          <w:bCs w:val="1"/>
          <w:i w:val="0"/>
          <w:iCs w:val="0"/>
          <w:u w:val="none"/>
          <w:vertAlign w:val="baseline"/>
          <w:rtl w:val="0"/>
        </w:rPr>
        <w:t xml:space="preserve"> in urban areas.</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La Mède (1992): explosion in a refinery (gas leak). </w:t>
      </w:r>
      <w:r>
        <w:rPr>
          <w:rFonts w:ascii="Arial" w:cs="Arial" w:hAnsi="Arial"/>
          <w:color w:val="000000"/>
          <w:sz w:val="20"/>
          <w:szCs w:val="20"/>
          <w:lang w:val="en"/>
          <w:b w:val="1"/>
          <w:bCs w:val="1"/>
          <w:i w:val="0"/>
          <w:iCs w:val="0"/>
          <w:u w:val="none"/>
          <w:vertAlign w:val="baseline"/>
          <w:rtl w:val="0"/>
        </w:rPr>
        <w:t xml:space="preserve">6 deaths, plant destroyed. </w:t>
      </w:r>
      <w:r>
        <w:rPr>
          <w:rFonts w:ascii="Arial" w:cs="Arial" w:hAnsi="Arial"/>
          <w:color w:val="000000"/>
          <w:sz w:val="20"/>
          <w:szCs w:val="20"/>
          <w:lang w:val="en"/>
          <w:b w:val="1"/>
          <w:bCs w:val="1"/>
          <w:i w:val="0"/>
          <w:iCs w:val="0"/>
          <w:u w:val="none"/>
          <w:vertAlign w:val="baseline"/>
          <w:rtl w:val="0"/>
        </w:rPr>
        <w:t xml:space="preserve">Lawsuit in 2002 - 5 rulings. </w:t>
      </w:r>
      <w:r>
        <w:rPr>
          <w:rFonts w:ascii="Arial" w:cs="Arial" w:hAnsi="Arial"/>
          <w:color w:val="000000"/>
          <w:sz w:val="20"/>
          <w:szCs w:val="20"/>
          <w:lang w:val="en"/>
          <w:b w:val="1"/>
          <w:bCs w:val="1"/>
          <w:i w:val="0"/>
          <w:iCs w:val="0"/>
          <w:u w:val="none"/>
          <w:vertAlign w:val="baseline"/>
          <w:rtl w:val="0"/>
        </w:rPr>
        <w:t xml:space="preserve">Consequences: protection for control rooms, more stringent inspections on pipe systems, Safety management.</w:t>
      </w:r>
    </w:p>
    <w:p w:rsidR="00BD380C" w:rsidRPr="00BD380C" w:rsidRDefault="00BD380C" w:rsidP="00BD380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BD380C" w:rsidRPr="000B7FEA" w:rsidRDefault="00BD380C" w:rsidP="000B7FEA">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Erika (1999): significant oil slick (heavy fuel) following the shipwreck of a tanker in a storm. </w:t>
      </w:r>
      <w:r>
        <w:rPr>
          <w:rFonts w:ascii="Arial" w:cs="Arial" w:hAnsi="Arial"/>
          <w:color w:val="000000"/>
          <w:sz w:val="20"/>
          <w:szCs w:val="20"/>
          <w:lang w:val="en"/>
          <w:b w:val="1"/>
          <w:bCs w:val="1"/>
          <w:i w:val="0"/>
          <w:iCs w:val="0"/>
          <w:u w:val="none"/>
          <w:vertAlign w:val="baseline"/>
          <w:rtl w:val="0"/>
        </w:rPr>
        <w:t xml:space="preserve">Intense media impact, TOTAL prosecuted. </w:t>
      </w:r>
      <w:r>
        <w:rPr>
          <w:rFonts w:ascii="Arial" w:cs="Arial" w:hAnsi="Arial"/>
          <w:color w:val="000000"/>
          <w:sz w:val="20"/>
          <w:szCs w:val="20"/>
          <w:lang w:val="en"/>
          <w:b w:val="1"/>
          <w:bCs w:val="1"/>
          <w:i w:val="0"/>
          <w:iCs w:val="0"/>
          <w:u w:val="none"/>
          <w:vertAlign w:val="baseline"/>
          <w:rtl w:val="0"/>
        </w:rPr>
        <w:t xml:space="preserve">Consequence: “transport risk” taken into account and vetting regulations, crisis communication.</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BD380C"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AZF Toulouse (2001): ammonium nitrate hangar explosion. </w:t>
      </w:r>
      <w:r>
        <w:rPr>
          <w:rFonts w:ascii="Arial" w:cs="Arial" w:hAnsi="Arial"/>
          <w:color w:val="000000"/>
          <w:sz w:val="20"/>
          <w:szCs w:val="20"/>
          <w:lang w:val="en"/>
          <w:b w:val="1"/>
          <w:bCs w:val="1"/>
          <w:i w:val="0"/>
          <w:iCs w:val="0"/>
          <w:u w:val="none"/>
          <w:vertAlign w:val="baseline"/>
          <w:rtl w:val="0"/>
        </w:rPr>
        <w:t xml:space="preserve">30 deaths - largest industrial catastrophe in France since the war. </w:t>
      </w:r>
      <w:r>
        <w:rPr>
          <w:rFonts w:ascii="Arial" w:cs="Arial" w:hAnsi="Arial"/>
          <w:color w:val="000000"/>
          <w:sz w:val="20"/>
          <w:szCs w:val="20"/>
          <w:lang w:val="en"/>
          <w:b w:val="1"/>
          <w:bCs w:val="1"/>
          <w:i w:val="0"/>
          <w:iCs w:val="0"/>
          <w:u w:val="none"/>
          <w:vertAlign w:val="baseline"/>
          <w:rtl w:val="0"/>
        </w:rPr>
        <w:t xml:space="preserve">AZF and the plant manager prosecuted (but ruling overturned). </w:t>
      </w:r>
      <w:r>
        <w:rPr>
          <w:rFonts w:ascii="Arial" w:cs="Arial" w:hAnsi="Arial"/>
          <w:color w:val="000000"/>
          <w:sz w:val="20"/>
          <w:szCs w:val="20"/>
          <w:lang w:val="en"/>
          <w:b w:val="1"/>
          <w:bCs w:val="1"/>
          <w:i w:val="0"/>
          <w:iCs w:val="0"/>
          <w:u w:val="none"/>
          <w:vertAlign w:val="baseline"/>
          <w:rtl w:val="0"/>
        </w:rPr>
        <w:t xml:space="preserve">Legislative consequences, town planning, probabilistic studies.</w:t>
      </w:r>
    </w:p>
    <w:p w:rsidR="00BD380C" w:rsidRDefault="00BD380C" w:rsidP="00BD380C">
      <w:pPr>
        <w:pStyle w:val="Paragraphedeliste"/>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0"/>
        <w:jc w:val="both"/>
        <w:rPr>
          <w:rFonts w:ascii="Arial" w:hAnsi="Arial" w:cs="Arial"/>
          <w:b/>
          <w:bCs/>
          <w:color w:val="000000"/>
          <w:sz w:val="20"/>
          <w:szCs w:val="20"/>
        </w:rPr>
      </w:pPr>
    </w:p>
    <w:p w:rsidR="00676A3B" w:rsidRPr="00BD380C" w:rsidRDefault="005A76C9" w:rsidP="00BD380C">
      <w:pPr>
        <w:pStyle w:val="Paragraphedeliste"/>
        <w:widowControl w:val="0"/>
        <w:numPr>
          <w:ilvl w:val="4"/>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Buncefield, U.K. (2005): explosion then fire at an oil depot (gasoline spillage). </w:t>
      </w:r>
      <w:r>
        <w:rPr>
          <w:rFonts w:ascii="Arial" w:cs="Arial" w:hAnsi="Arial"/>
          <w:color w:val="000000"/>
          <w:sz w:val="20"/>
          <w:szCs w:val="20"/>
          <w:lang w:val="en"/>
          <w:b w:val="1"/>
          <w:bCs w:val="1"/>
          <w:i w:val="0"/>
          <w:iCs w:val="0"/>
          <w:u w:val="none"/>
          <w:vertAlign w:val="baseline"/>
          <w:rtl w:val="0"/>
        </w:rPr>
        <w:t xml:space="preserve">No victims but damages &gt; 1 G€. </w:t>
      </w:r>
      <w:r>
        <w:rPr>
          <w:rFonts w:ascii="Arial" w:cs="Arial" w:hAnsi="Arial"/>
          <w:color w:val="000000"/>
          <w:sz w:val="20"/>
          <w:szCs w:val="20"/>
          <w:lang w:val="en"/>
          <w:b w:val="1"/>
          <w:bCs w:val="1"/>
          <w:i w:val="0"/>
          <w:iCs w:val="0"/>
          <w:u w:val="none"/>
          <w:vertAlign w:val="baseline"/>
          <w:rtl w:val="0"/>
        </w:rPr>
        <w:t xml:space="preserve">Loss of the subsidiary. </w:t>
      </w:r>
      <w:r>
        <w:rPr>
          <w:rFonts w:ascii="Arial" w:cs="Arial" w:hAnsi="Arial"/>
          <w:color w:val="000000"/>
          <w:sz w:val="20"/>
          <w:szCs w:val="20"/>
          <w:lang w:val="en"/>
          <w:b w:val="1"/>
          <w:bCs w:val="1"/>
          <w:i w:val="0"/>
          <w:iCs w:val="0"/>
          <w:u w:val="none"/>
          <w:vertAlign w:val="baseline"/>
          <w:rtl w:val="0"/>
        </w:rPr>
        <w:t xml:space="preserve">Consequences: revision of our internal standards for depots, tightening of the regulations in Europe</w:t>
      </w:r>
    </w:p>
    <w:p w:rsidR="00FB2A21" w:rsidRPr="009E1E63" w:rsidRDefault="00FB2A21" w:rsidP="00FB0ADB">
      <w:pPr>
        <w:pStyle w:val="Formatlibre"/>
        <w:rPr>
          <w:rFonts w:ascii="Arial" w:eastAsia="Arial Unicode MS" w:hAnsi="Arial" w:cs="Arial"/>
          <w:sz w:val="22"/>
          <w:szCs w:val="22"/>
        </w:rPr>
      </w:pPr>
    </w:p>
    <w:p w:rsidR="00FB2A21" w:rsidRPr="009E1E63" w:rsidRDefault="00FB2A21" w:rsidP="00FB0ADB">
      <w:pPr>
        <w:pStyle w:val="Formatlibre"/>
        <w:rPr>
          <w:rFonts w:ascii="Arial" w:hAnsi="Arial" w:cs="Arial"/>
          <w:sz w:val="22"/>
          <w:szCs w:val="22"/>
        </w:rPr>
      </w:pPr>
    </w:p>
    <w:p w:rsidR="00FB2A21" w:rsidRPr="009E1E63" w:rsidRDefault="00FE3FF0" w:rsidP="00F329A7">
      <w:pPr>
        <w:pStyle w:val="Formatlibre"/>
        <w:jc w:val="both"/>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Following these incidents, this awareness has brought about major changes, on a Group level, to the approaches to risk control over the last 20 years:</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Major changes in the design of facilities from the 1990s</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The implementation of management systems since the 2000s</w:t>
      </w:r>
    </w:p>
    <w:p w:rsidR="00FB2A21" w:rsidRPr="009E1E63" w:rsidRDefault="00FB2A21" w:rsidP="00FB2A21">
      <w:pPr>
        <w:pStyle w:val="Formatlibre"/>
        <w:numPr>
          <w:ilvl w:val="0"/>
          <w:numId w:val="19"/>
        </w:numPr>
        <w:rPr>
          <w:rFonts w:ascii="Arial" w:hAnsi="Arial" w:cs="Arial"/>
          <w:sz w:val="22"/>
          <w:szCs w:val="22"/>
        </w:rPr>
        <w:bidi w:val="0"/>
      </w:pPr>
      <w:r>
        <w:rPr>
          <w:rFonts w:ascii="Arial" w:cs="Arial" w:hAnsi="Arial"/>
          <w:sz w:val="22"/>
          <w:szCs w:val="22"/>
          <w:lang w:val="en"/>
          <w:b w:val="0"/>
          <w:bCs w:val="0"/>
          <w:i w:val="0"/>
          <w:iCs w:val="0"/>
          <w:u w:val="none"/>
          <w:vertAlign w:val="baseline"/>
          <w:rtl w:val="0"/>
        </w:rPr>
        <w:t xml:space="preserve">Emphasis on taking the behavior of individuals into account over the last 10 years</w:t>
      </w:r>
    </w:p>
    <w:p w:rsidR="00082364" w:rsidRDefault="00FB7CEB" w:rsidP="00DC677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Show slide 15, commenting on the 4 arrows. </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First and foremost, a formalization and constant reinforcement of the regulations</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Followed by the implementation of a management system which goes beyond the regulations on safety organization, responsibilities and operation.</w:t>
      </w:r>
    </w:p>
    <w:p w:rsid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Campaigns focusing on the behavior of people, beyond compliance with regulations.</w:t>
      </w:r>
    </w:p>
    <w:p w:rsidR="00FB0ADB" w:rsidRPr="00082364" w:rsidRDefault="00082364" w:rsidP="0052467E">
      <w:pPr>
        <w:pStyle w:val="Paragraphedeliste"/>
        <w:widowControl w:val="0"/>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261"/>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Followed by systems that use previous experience so as not to reproduce the same errors, or, on the other hand, to profit from the positive feedback of others. </w:t>
      </w:r>
      <w:r>
        <w:rPr>
          <w:rFonts w:ascii="Arial" w:cs="Arial" w:hAnsi="Arial"/>
          <w:color w:val="000000"/>
          <w:sz w:val="20"/>
          <w:szCs w:val="20"/>
          <w:lang w:val="en"/>
          <w:b w:val="1"/>
          <w:bCs w:val="1"/>
          <w:i w:val="0"/>
          <w:iCs w:val="0"/>
          <w:u w:val="none"/>
          <w:vertAlign w:val="baseline"/>
          <w:rtl w:val="0"/>
        </w:rPr>
        <w:t xml:space="preserve">Emphasize the feedback that enables the internal regulations to evolve.</w:t>
      </w:r>
    </w:p>
    <w:p w:rsidR="00FB0ADB" w:rsidRPr="009E1E63" w:rsidRDefault="00FB0AD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eastAsia="Helvetica" w:hAnsi="Arial" w:cs="Arial"/>
          <w:color w:val="000000"/>
          <w:sz w:val="22"/>
          <w:szCs w:val="22"/>
        </w:rPr>
      </w:pPr>
    </w:p>
    <w:p w:rsidR="00FB0ADB" w:rsidRPr="009E1E63" w:rsidRDefault="00FB0ADB" w:rsidP="00F329A7">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
          <w:bCs/>
          <w:color w:val="000000"/>
          <w:sz w:val="20"/>
          <w:szCs w:val="20"/>
        </w:rPr>
      </w:pPr>
    </w:p>
    <w:p w:rsidR="00795E49" w:rsidRPr="009E1E63" w:rsidRDefault="00FB7CEB" w:rsidP="00FB0AD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2"/>
          <w:szCs w:val="22"/>
          <w:lang w:val="en"/>
          <w:b w:val="1"/>
          <w:bCs w:val="1"/>
          <w:i w:val="0"/>
          <w:iCs w:val="0"/>
          <w:u w:val="none"/>
          <w:vertAlign w:val="baseline"/>
          <w:rtl w:val="0"/>
        </w:rPr>
        <w:t xml:space="preserve">10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01:00</w:t>
      </w:r>
    </w:p>
    <w:p w:rsidR="002E4A32" w:rsidRPr="009E1E63" w:rsidRDefault="002E4A32" w:rsidP="00F6547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2E4A32" w:rsidRPr="009E1E63" w:rsidRDefault="002E4A32" w:rsidP="002E4A3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Sequence 3:</w:t>
      </w:r>
      <w:r>
        <w:rPr>
          <w:rFonts w:ascii="Arial" w:cs="Arial" w:hAnsi="Arial"/>
          <w:color w:val="000000"/>
          <w:sz w:val="22"/>
          <w:szCs w:val="22"/>
          <w:lang w:val="en"/>
          <w:b w:val="0"/>
          <w:bCs w:val="0"/>
          <w:i w:val="0"/>
          <w:iCs w:val="0"/>
          <w:u w:val="none"/>
          <w:vertAlign w:val="baseline"/>
          <w:rtl w:val="0"/>
        </w:rPr>
        <w:t xml:space="preserve"> </w:t>
      </w:r>
    </w:p>
    <w:p w:rsidR="002E4A32" w:rsidRPr="009E1E63" w:rsidRDefault="002E4A32" w:rsidP="002E4A32">
      <w:pPr>
        <w:widowControl w:val="0"/>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60"/>
        <w:jc w:val="both"/>
        <w:rPr>
          <w:rFonts w:ascii="Arial" w:hAnsi="Arial" w:cs="Arial"/>
          <w:bCs/>
          <w:i/>
          <w:iCs/>
          <w:color w:val="A6A6A6" w:themeColor="background1" w:themeShade="A6"/>
          <w:sz w:val="22"/>
          <w:szCs w:val="22"/>
        </w:rPr>
        <w:bidi w:val="0"/>
      </w:pPr>
      <w:r>
        <w:rPr>
          <w:rFonts w:ascii="Arial" w:cs="Arial" w:hAnsi="Arial"/>
          <w:color w:val="A6A6A6" w:themeColor="background1" w:themeShade="A6"/>
          <w:sz w:val="22"/>
          <w:szCs w:val="22"/>
          <w:lang w:val="en"/>
          <w:b w:val="1"/>
          <w:bCs w:val="1"/>
          <w:i w:val="1"/>
          <w:iCs w:val="1"/>
          <w:u w:val="none"/>
          <w:vertAlign w:val="baseline"/>
          <w:rtl w:val="0"/>
        </w:rPr>
        <w:t xml:space="preserve">The aim of the sequence: </w:t>
      </w:r>
      <w:r>
        <w:rPr>
          <w:rFonts w:ascii="Arial" w:cs="Arial" w:hAnsi="Arial"/>
          <w:color w:val="A6A6A6" w:themeColor="background1" w:themeShade="A6"/>
          <w:sz w:val="22"/>
          <w:szCs w:val="22"/>
          <w:lang w:val="en"/>
          <w:b w:val="0"/>
          <w:bCs w:val="0"/>
          <w:i w:val="1"/>
          <w:iCs w:val="1"/>
          <w:u w:val="none"/>
          <w:vertAlign w:val="baseline"/>
          <w:rtl w:val="0"/>
        </w:rPr>
        <w:t xml:space="preserve">participants should understand that the technological risks were measured from the number of HiPos (High Potential Incidents).</w:t>
      </w:r>
    </w:p>
    <w:p w:rsidR="00CA62E0" w:rsidRDefault="00CA62E0"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In terms of HSE performance indicators, you are already aware of the TRIR. Who can remind us how it is calculated?</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Let the participants agree on the calculation method then synthesize:</w:t>
      </w: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pPr>
    </w:p>
    <w:p w:rsidR="00E97115" w:rsidRPr="009E1E63" w:rsidRDefault="00E97115"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This indicator is actually based on a number of incidents.</w:t>
      </w:r>
    </w:p>
    <w:p w:rsidR="00501EEF" w:rsidRPr="009E1E63" w:rsidRDefault="00501EEF" w:rsidP="00E97115">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Do you think the major incidents are entered into the TRIR?</w:t>
      </w:r>
    </w:p>
    <w:p w:rsidR="00FB7CEB" w:rsidRDefault="00FE412C" w:rsidP="00FB7CEB">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rPr>
        <w:bidi w:val="0"/>
      </w:pPr>
      <w:r>
        <w:rPr>
          <w:rFonts w:ascii="Arial" w:cs="Arial" w:hAnsi="Arial"/>
          <w:color w:val="000000"/>
          <w:sz w:val="20"/>
          <w:szCs w:val="20"/>
          <w:lang w:val="en"/>
          <w:b w:val="1"/>
          <w:bCs w:val="1"/>
          <w:i w:val="0"/>
          <w:iCs w:val="0"/>
          <w:u w:val="none"/>
          <w:vertAlign w:val="baseline"/>
          <w:rtl w:val="0"/>
        </w:rPr>
        <w:t xml:space="preserve">. </w:t>
      </w:r>
      <w:r>
        <w:rPr>
          <w:rFonts w:ascii="Arial" w:cs="Arial" w:hAnsi="Arial"/>
          <w:color w:val="000000"/>
          <w:sz w:val="20"/>
          <w:szCs w:val="20"/>
          <w:lang w:val="en"/>
          <w:b w:val="1"/>
          <w:bCs w:val="1"/>
          <w:i w:val="0"/>
          <w:iCs w:val="0"/>
          <w:u w:val="none"/>
          <w:vertAlign w:val="baseline"/>
          <w:rtl w:val="0"/>
        </w:rPr>
        <w:t xml:space="preserve">Let the participants answer (the answer is yes) then show slide 16 with the following comments:</w:t>
      </w:r>
    </w:p>
    <w:p w:rsidR="00FB7CEB" w:rsidRPr="00CA62E0" w:rsidRDefault="00FB7CEB" w:rsidP="00CA62E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 If major incidents are considered, measuring just their number per millions of hours worked loses its meaning because the incident is drowned by the numbers. That is why specific indicators are introduced and controlled. </w:t>
      </w:r>
    </w:p>
    <w:p w:rsidR="00FB7CEB" w:rsidRPr="009E1E63" w:rsidRDefault="00FB7CEB"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 In particular, we can study the events included in the HiPo category (non-major event, but with a high potential for consequences).</w:t>
      </w:r>
    </w:p>
    <w:p w:rsidR="00B1238A" w:rsidRPr="009E1E63" w:rsidRDefault="00A37F56" w:rsidP="000965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bidi w:val="0"/>
      </w:pPr>
      <w:r>
        <w:rPr>
          <w:rFonts w:ascii="Arial" w:cs="Arial" w:hAnsi="Arial"/>
          <w:color w:val="000000"/>
          <w:sz w:val="22"/>
          <w:szCs w:val="22"/>
          <w:lang w:val="en"/>
          <w:b w:val="0"/>
          <w:bCs w:val="0"/>
          <w:i w:val="0"/>
          <w:iCs w:val="0"/>
          <w:u w:val="none"/>
          <w:vertAlign w:val="baseline"/>
          <w:rtl w:val="0"/>
        </w:rPr>
        <w:t xml:space="preserve">Thank everyone for attending.</w:t>
      </w:r>
    </w:p>
    <w:p w:rsidR="00037F64" w:rsidRPr="009E1E63" w:rsidRDefault="00FA3121" w:rsidP="00037F64">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rPr>
        <w:bidi w:val="0"/>
      </w:pPr>
      <w:r>
        <w:rPr>
          <w:rFonts w:ascii="Arial" w:cs="Arial" w:hAnsi="Arial"/>
          <w:color w:val="000000"/>
          <w:sz w:val="22"/>
          <w:szCs w:val="22"/>
          <w:lang w:val="en"/>
          <w:b w:val="1"/>
          <w:bCs w:val="1"/>
          <w:i w:val="0"/>
          <w:iCs w:val="0"/>
          <w:u w:val="none"/>
          <w:vertAlign w:val="baseline"/>
          <w:rtl w:val="0"/>
        </w:rPr>
        <w:t xml:space="preserve">15 minutes</w:t>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0"/>
          <w:bCs w:val="0"/>
          <w:i w:val="0"/>
          <w:iCs w:val="0"/>
          <w:u w:val="none"/>
          <w:vertAlign w:val="baseline"/>
          <w:rtl w:val="0"/>
        </w:rPr>
        <w:tab/>
      </w:r>
      <w:r>
        <w:rPr>
          <w:rFonts w:ascii="Arial" w:cs="Arial" w:hAnsi="Arial"/>
          <w:color w:val="000000"/>
          <w:sz w:val="22"/>
          <w:szCs w:val="22"/>
          <w:lang w:val="en"/>
          <w:b w:val="1"/>
          <w:bCs w:val="1"/>
          <w:i w:val="0"/>
          <w:iCs w:val="0"/>
          <w:u w:val="none"/>
          <w:vertAlign w:val="baseline"/>
          <w:rtl w:val="0"/>
        </w:rPr>
        <w:t xml:space="preserve">01:15</w:t>
      </w:r>
    </w:p>
    <w:p w:rsidR="00A3669D" w:rsidRPr="009E1E63" w:rsidRDefault="00A3669D" w:rsidP="00A3669D">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rPr>
      </w:pPr>
    </w:p>
    <w:sectPr w:rsidR="00A3669D" w:rsidRPr="009E1E63" w:rsidSect="001E34F5">
      <w:headerReference w:type="default" r:id="rId12"/>
      <w:footerReference w:type="default" r:id="rId13"/>
      <w:headerReference w:type="first" r:id="rId14"/>
      <w:footerReference w:type="first" r:id="rId15"/>
      <w:pgSz w:w="11900" w:h="16840"/>
      <w:pgMar w:top="1134" w:right="1470" w:bottom="1134" w:left="1066" w:header="567"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BE0" w:rsidRDefault="00726BE0">
      <w:pPr>
        <w:bidi w:val="0"/>
      </w:pPr>
      <w:r>
        <w:separator/>
      </w:r>
    </w:p>
  </w:endnote>
  <w:endnote w:type="continuationSeparator" w:id="0">
    <w:p w:rsidR="00726BE0" w:rsidRDefault="00726BE0">
      <w:pPr>
        <w:bidi w:val="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4758" w:rsidRPr="00225D9F" w:rsidRDefault="00EC2A43" w:rsidP="00034758">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2</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034758" w:rsidRDefault="00034758">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120" w:rsidRPr="00225D9F" w:rsidRDefault="00EC2A43" w:rsidP="00225D9F">
    <w:pPr>
      <w:pStyle w:val="Pieddepage"/>
      <w:jc w:val="right"/>
      <w:rPr>
        <w:rStyle w:val="Numrodepage"/>
        <w:rFonts w:ascii="Arial" w:hAnsi="Arial" w:cs="Arial"/>
        <w:b/>
        <w:i/>
        <w:color w:val="808080" w:themeColor="background1" w:themeShade="80"/>
        <w:sz w:val="28"/>
        <w:szCs w:val="28"/>
      </w:rPr>
      <w:bidi w:val="0"/>
    </w:pP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begin"/>
    </w:r>
    <w:r>
      <w:rPr>
        <w:rStyle w:val="Numrodepage"/>
        <w:rFonts w:ascii="Arial" w:cs="Arial" w:hAnsi="Arial"/>
        <w:color w:val="808080" w:themeColor="background1" w:themeShade="80"/>
        <w:sz w:val="28"/>
        <w:szCs w:val="28"/>
        <w:lang w:val="en"/>
        <w:b w:val="0"/>
        <w:bCs w:val="0"/>
        <w:i w:val="0"/>
        <w:iCs w:val="0"/>
        <w:u w:val="none"/>
        <w:vertAlign w:val="baseline"/>
        <w:rtl w:val="0"/>
      </w:rPr>
      <w:instrText xml:space="preserve">PAGE  </w:instrTex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separate"/>
    </w:r>
    <w:r>
      <w:rPr>
        <w:rStyle w:val="Numrodepage"/>
        <w:rFonts w:ascii="Arial" w:cs="Arial" w:hAnsi="Arial"/>
        <w:noProof/>
        <w:color w:val="808080" w:themeColor="background1" w:themeShade="80"/>
        <w:sz w:val="28"/>
        <w:szCs w:val="28"/>
        <w:lang w:val="en"/>
        <w:b w:val="1"/>
        <w:bCs w:val="1"/>
        <w:i w:val="1"/>
        <w:iCs w:val="1"/>
        <w:u w:val="none"/>
        <w:vertAlign w:val="baseline"/>
        <w:rtl w:val="0"/>
      </w:rPr>
      <w:t xml:space="preserve">1</w:t>
    </w:r>
    <w:r>
      <w:rPr>
        <w:rStyle w:val="Numrodepage"/>
        <w:rFonts w:ascii="Arial" w:cs="Arial" w:hAnsi="Arial"/>
        <w:color w:val="808080" w:themeColor="background1" w:themeShade="80"/>
        <w:sz w:val="28"/>
        <w:szCs w:val="28"/>
        <w:lang w:val="en"/>
        <w:b w:val="0"/>
        <w:bCs w:val="0"/>
        <w:i w:val="0"/>
        <w:iCs w:val="0"/>
        <w:u w:val="none"/>
        <w:vertAlign w:val="baseline"/>
        <w:rtl w:val="0"/>
      </w:rPr>
      <w:fldChar w:fldCharType="end"/>
    </w:r>
  </w:p>
  <w:p w:rsidR="002F1120" w:rsidRPr="002F1120" w:rsidRDefault="00225D9F" w:rsidP="002F1120">
    <w:pPr>
      <w:pStyle w:val="Pieddepage"/>
      <w:ind w:right="360"/>
      <w:rPr>
        <w:rFonts w:ascii="Arial" w:hAnsi="Arial" w:cs="Arial"/>
        <w:sz w:val="20"/>
        <w:szCs w:val="20"/>
      </w:rPr>
      <w:bidi w:val="0"/>
    </w:pP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ab/>
    </w:r>
    <w:r>
      <w:rPr>
        <w:rFonts w:ascii="Arial" w:cs="Arial" w:hAnsi="Arial"/>
        <w:sz w:val="20"/>
        <w:szCs w:val="20"/>
        <w:lang w:val="en"/>
        <w:b w:val="0"/>
        <w:bCs w:val="0"/>
        <w:i w:val="0"/>
        <w:iCs w:val="0"/>
        <w:u w:val="none"/>
        <w:vertAlign w:val="baseline"/>
        <w:rtl w:val="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BE0" w:rsidRDefault="00726BE0">
      <w:pPr>
        <w:bidi w:val="0"/>
      </w:pPr>
      <w:r>
        <w:separator/>
      </w:r>
    </w:p>
  </w:footnote>
  <w:footnote w:type="continuationSeparator" w:id="0">
    <w:p w:rsidR="00726BE0" w:rsidRDefault="00726BE0">
      <w:pPr>
        <w:bidi w:val="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1E34F5" w:rsidRPr="008166DB" w:rsidTr="00997A8A">
      <w:trPr>
        <w:cantSplit/>
        <w:trHeight w:val="20"/>
        <w:jc w:val="center"/>
      </w:trPr>
      <w:tc>
        <w:tcPr>
          <w:tcW w:w="2824" w:type="dxa"/>
          <w:vMerge w:val="restart"/>
          <w:shd w:val="clear" w:color="auto" w:fill="auto"/>
          <w:vAlign w:val="center"/>
        </w:tcPr>
        <w:p w:rsidR="001E34F5" w:rsidRPr="003F396F" w:rsidRDefault="001E34F5" w:rsidP="00997A8A">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1E34F5" w:rsidRPr="00A10B3D" w:rsidRDefault="001E34F5" w:rsidP="00997A8A">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1E34F5" w:rsidRPr="008166DB" w:rsidTr="00997A8A">
      <w:trPr>
        <w:cantSplit/>
        <w:trHeight w:val="20"/>
        <w:jc w:val="center"/>
      </w:trPr>
      <w:tc>
        <w:tcPr>
          <w:tcW w:w="2824" w:type="dxa"/>
          <w:vMerge/>
          <w:shd w:val="clear" w:color="auto" w:fill="auto"/>
          <w:vAlign w:val="center"/>
        </w:tcPr>
        <w:p w:rsidR="001E34F5" w:rsidRDefault="001E34F5" w:rsidP="00997A8A">
          <w:pPr>
            <w:widowControl w:val="0"/>
            <w:autoSpaceDE w:val="0"/>
            <w:autoSpaceDN w:val="0"/>
            <w:adjustRightInd w:val="0"/>
            <w:jc w:val="center"/>
            <w:rPr>
              <w:b/>
              <w:noProof/>
              <w:sz w:val="28"/>
            </w:rPr>
          </w:pPr>
        </w:p>
      </w:tc>
      <w:tc>
        <w:tcPr>
          <w:tcW w:w="6977" w:type="dxa"/>
          <w:shd w:val="clear" w:color="auto" w:fill="auto"/>
        </w:tcPr>
        <w:p w:rsidR="001E34F5" w:rsidRPr="003F2295" w:rsidRDefault="001E34F5" w:rsidP="00997A8A">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1E34F5" w:rsidRPr="003F396F" w:rsidTr="00997A8A">
      <w:trPr>
        <w:cantSplit/>
        <w:trHeight w:val="20"/>
        <w:jc w:val="center"/>
      </w:trPr>
      <w:tc>
        <w:tcPr>
          <w:tcW w:w="2824" w:type="dxa"/>
          <w:vMerge/>
          <w:shd w:val="clear" w:color="auto" w:fill="auto"/>
        </w:tcPr>
        <w:p w:rsidR="001E34F5" w:rsidRPr="003F396F" w:rsidRDefault="001E34F5" w:rsidP="00997A8A">
          <w:pPr>
            <w:widowControl w:val="0"/>
            <w:autoSpaceDE w:val="0"/>
            <w:autoSpaceDN w:val="0"/>
            <w:adjustRightInd w:val="0"/>
            <w:rPr>
              <w:b/>
              <w:sz w:val="28"/>
            </w:rPr>
          </w:pPr>
        </w:p>
      </w:tc>
      <w:tc>
        <w:tcPr>
          <w:tcW w:w="6977" w:type="dxa"/>
          <w:shd w:val="clear" w:color="auto" w:fill="auto"/>
        </w:tcPr>
        <w:p w:rsidR="001E34F5" w:rsidRPr="00A10B3D" w:rsidRDefault="001E34F5" w:rsidP="00997A8A">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2.2 – V2</w:t>
          </w:r>
        </w:p>
      </w:tc>
    </w:tr>
  </w:tbl>
  <w:p w:rsidR="001E34F5" w:rsidRDefault="001E34F5">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bidi w:val="0"/>
          </w:pPr>
          <w:r>
            <w:rPr>
              <w:noProof/>
              <w:sz w:val="28"/>
              <w:lang w:val="en"/>
              <w:b w:val="1"/>
              <w:bCs w:val="1"/>
              <w:i w:val="0"/>
              <w:iCs w:val="0"/>
              <w:u w:val="none"/>
              <w:vertAlign w:val="baseline"/>
              <w:rtl w:val="0"/>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A10B3D"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b/>
              <w:sz w:val="28"/>
              <w:szCs w:val="28"/>
            </w:rPr>
            <w:bidi w:val="0"/>
          </w:pPr>
          <w:r>
            <w:rPr>
              <w:sz w:val="28"/>
              <w:szCs w:val="28"/>
              <w:lang w:val="en"/>
              <w:b w:val="1"/>
              <w:bCs w:val="1"/>
              <w:i w:val="0"/>
              <w:iCs w:val="0"/>
              <w:u w:val="none"/>
              <w:vertAlign w:val="baseline"/>
              <w:rtl w:val="0"/>
            </w:rPr>
            <w:t xml:space="preserve">HSE integration 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bidi w:val="0"/>
          </w:pPr>
          <w:r>
            <w:rPr>
              <w:rFonts w:ascii="Helvetica" w:eastAsia="Times New Roman" w:hAnsi="Helvetica"/>
              <w:color w:val="004164"/>
              <w:szCs w:val="32"/>
              <w:lang w:val="en"/>
              <w:b w:val="1"/>
              <w:bCs w:val="1"/>
              <w:i w:val="0"/>
              <w:iCs w:val="0"/>
              <w:u w:val="none"/>
              <w:vertAlign w:val="baseline"/>
              <w:rtl w:val="0"/>
            </w:rPr>
            <w:t xml:space="preserve">Trainer Guide</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7A4691">
          <w:pPr>
            <w:pStyle w:val="Titre2"/>
            <w:spacing w:before="0"/>
            <w:jc w:val="center"/>
            <w:rPr>
              <w:rFonts w:ascii="Helvetica" w:hAnsi="Helvetica"/>
              <w:color w:val="004164"/>
              <w:sz w:val="20"/>
              <w:szCs w:val="20"/>
            </w:rPr>
            <w:bidi w:val="0"/>
          </w:pPr>
          <w:r>
            <w:rPr>
              <w:rFonts w:ascii="Helvetica" w:hAnsi="Helvetica"/>
              <w:color w:val="5F5F5F" w:themeColor="background2" w:themeShade="80"/>
              <w:sz w:val="20"/>
              <w:szCs w:val="20"/>
              <w:lang w:val="en"/>
              <w:b w:val="1"/>
              <w:bCs w:val="1"/>
              <w:i w:val="0"/>
              <w:iCs w:val="0"/>
              <w:u w:val="none"/>
              <w:vertAlign w:val="baseline"/>
              <w:rtl w:val="0"/>
            </w:rPr>
            <w:t xml:space="preserve">Module TCG 2.2 – V2</w:t>
          </w:r>
        </w:p>
      </w:tc>
    </w:tr>
  </w:tbl>
  <w:p w:rsidR="00550908" w:rsidRDefault="0055090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2BC03162"/>
    <w:multiLevelType w:val="hybridMultilevel"/>
    <w:tmpl w:val="59A8FEDE"/>
    <w:lvl w:ilvl="0" w:tplc="B7548A5C">
      <w:numFmt w:val="bullet"/>
      <w:lvlText w:val=""/>
      <w:lvlJc w:val="left"/>
      <w:pPr>
        <w:ind w:left="3195" w:hanging="360"/>
      </w:pPr>
      <w:rPr>
        <w:rFonts w:ascii="Wingdings" w:eastAsia="Arial Unicode MS" w:hAnsi="Wingdings" w:cs="Arial" w:hint="default"/>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7">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8">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0">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1">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B7B6C40"/>
    <w:multiLevelType w:val="hybridMultilevel"/>
    <w:tmpl w:val="271E018A"/>
    <w:lvl w:ilvl="0" w:tplc="4FD041B2">
      <w:start w:val="1"/>
      <w:numFmt w:val="bullet"/>
      <w:lvlText w:val="●"/>
      <w:lvlJc w:val="left"/>
      <w:pPr>
        <w:tabs>
          <w:tab w:val="num" w:pos="720"/>
        </w:tabs>
        <w:ind w:left="720" w:hanging="360"/>
      </w:pPr>
      <w:rPr>
        <w:rFonts w:ascii="Lucida Grande" w:hAnsi="Lucida Grande" w:hint="default"/>
      </w:rPr>
    </w:lvl>
    <w:lvl w:ilvl="1" w:tplc="A7782006">
      <w:numFmt w:val="bullet"/>
      <w:lvlText w:val="-"/>
      <w:lvlJc w:val="left"/>
      <w:pPr>
        <w:tabs>
          <w:tab w:val="num" w:pos="1440"/>
        </w:tabs>
        <w:ind w:left="1440" w:hanging="360"/>
      </w:pPr>
      <w:rPr>
        <w:rFonts w:ascii="Lucida Grande" w:hAnsi="Lucida Grande" w:hint="default"/>
      </w:rPr>
    </w:lvl>
    <w:lvl w:ilvl="2" w:tplc="D1925624" w:tentative="1">
      <w:start w:val="1"/>
      <w:numFmt w:val="bullet"/>
      <w:lvlText w:val="●"/>
      <w:lvlJc w:val="left"/>
      <w:pPr>
        <w:tabs>
          <w:tab w:val="num" w:pos="2160"/>
        </w:tabs>
        <w:ind w:left="2160" w:hanging="360"/>
      </w:pPr>
      <w:rPr>
        <w:rFonts w:ascii="Lucida Grande" w:hAnsi="Lucida Grande" w:hint="default"/>
      </w:rPr>
    </w:lvl>
    <w:lvl w:ilvl="3" w:tplc="1702119E" w:tentative="1">
      <w:start w:val="1"/>
      <w:numFmt w:val="bullet"/>
      <w:lvlText w:val="●"/>
      <w:lvlJc w:val="left"/>
      <w:pPr>
        <w:tabs>
          <w:tab w:val="num" w:pos="2880"/>
        </w:tabs>
        <w:ind w:left="2880" w:hanging="360"/>
      </w:pPr>
      <w:rPr>
        <w:rFonts w:ascii="Lucida Grande" w:hAnsi="Lucida Grande" w:hint="default"/>
      </w:rPr>
    </w:lvl>
    <w:lvl w:ilvl="4" w:tplc="60BC63C4" w:tentative="1">
      <w:start w:val="1"/>
      <w:numFmt w:val="bullet"/>
      <w:lvlText w:val="●"/>
      <w:lvlJc w:val="left"/>
      <w:pPr>
        <w:tabs>
          <w:tab w:val="num" w:pos="3600"/>
        </w:tabs>
        <w:ind w:left="3600" w:hanging="360"/>
      </w:pPr>
      <w:rPr>
        <w:rFonts w:ascii="Lucida Grande" w:hAnsi="Lucida Grande" w:hint="default"/>
      </w:rPr>
    </w:lvl>
    <w:lvl w:ilvl="5" w:tplc="C70245FC" w:tentative="1">
      <w:start w:val="1"/>
      <w:numFmt w:val="bullet"/>
      <w:lvlText w:val="●"/>
      <w:lvlJc w:val="left"/>
      <w:pPr>
        <w:tabs>
          <w:tab w:val="num" w:pos="4320"/>
        </w:tabs>
        <w:ind w:left="4320" w:hanging="360"/>
      </w:pPr>
      <w:rPr>
        <w:rFonts w:ascii="Lucida Grande" w:hAnsi="Lucida Grande" w:hint="default"/>
      </w:rPr>
    </w:lvl>
    <w:lvl w:ilvl="6" w:tplc="29CCEEBC" w:tentative="1">
      <w:start w:val="1"/>
      <w:numFmt w:val="bullet"/>
      <w:lvlText w:val="●"/>
      <w:lvlJc w:val="left"/>
      <w:pPr>
        <w:tabs>
          <w:tab w:val="num" w:pos="5040"/>
        </w:tabs>
        <w:ind w:left="5040" w:hanging="360"/>
      </w:pPr>
      <w:rPr>
        <w:rFonts w:ascii="Lucida Grande" w:hAnsi="Lucida Grande" w:hint="default"/>
      </w:rPr>
    </w:lvl>
    <w:lvl w:ilvl="7" w:tplc="22DA62D2" w:tentative="1">
      <w:start w:val="1"/>
      <w:numFmt w:val="bullet"/>
      <w:lvlText w:val="●"/>
      <w:lvlJc w:val="left"/>
      <w:pPr>
        <w:tabs>
          <w:tab w:val="num" w:pos="5760"/>
        </w:tabs>
        <w:ind w:left="5760" w:hanging="360"/>
      </w:pPr>
      <w:rPr>
        <w:rFonts w:ascii="Lucida Grande" w:hAnsi="Lucida Grande" w:hint="default"/>
      </w:rPr>
    </w:lvl>
    <w:lvl w:ilvl="8" w:tplc="9DD8E116" w:tentative="1">
      <w:start w:val="1"/>
      <w:numFmt w:val="bullet"/>
      <w:lvlText w:val="●"/>
      <w:lvlJc w:val="left"/>
      <w:pPr>
        <w:tabs>
          <w:tab w:val="num" w:pos="6480"/>
        </w:tabs>
        <w:ind w:left="6480" w:hanging="360"/>
      </w:pPr>
      <w:rPr>
        <w:rFonts w:ascii="Lucida Grande" w:hAnsi="Lucida Grande" w:hint="default"/>
      </w:rPr>
    </w:lvl>
  </w:abstractNum>
  <w:abstractNum w:abstractNumId="13">
    <w:nsid w:val="59D802FA"/>
    <w:multiLevelType w:val="hybridMultilevel"/>
    <w:tmpl w:val="DBA2712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A967547"/>
    <w:multiLevelType w:val="hybridMultilevel"/>
    <w:tmpl w:val="DC60EA96"/>
    <w:lvl w:ilvl="0" w:tplc="252E9E40">
      <w:start w:val="1"/>
      <w:numFmt w:val="bullet"/>
      <w:lvlText w:val="●"/>
      <w:lvlJc w:val="left"/>
      <w:pPr>
        <w:tabs>
          <w:tab w:val="num" w:pos="720"/>
        </w:tabs>
        <w:ind w:left="720" w:hanging="360"/>
      </w:pPr>
      <w:rPr>
        <w:rFonts w:ascii="Lucida Grande" w:hAnsi="Lucida Grande" w:hint="default"/>
      </w:rPr>
    </w:lvl>
    <w:lvl w:ilvl="1" w:tplc="81FC22FA">
      <w:numFmt w:val="bullet"/>
      <w:lvlText w:val="-"/>
      <w:lvlJc w:val="left"/>
      <w:pPr>
        <w:tabs>
          <w:tab w:val="num" w:pos="1440"/>
        </w:tabs>
        <w:ind w:left="1440" w:hanging="360"/>
      </w:pPr>
      <w:rPr>
        <w:rFonts w:ascii="Lucida Grande" w:hAnsi="Lucida Grande" w:hint="default"/>
      </w:rPr>
    </w:lvl>
    <w:lvl w:ilvl="2" w:tplc="4A46B22E" w:tentative="1">
      <w:start w:val="1"/>
      <w:numFmt w:val="bullet"/>
      <w:lvlText w:val="●"/>
      <w:lvlJc w:val="left"/>
      <w:pPr>
        <w:tabs>
          <w:tab w:val="num" w:pos="2160"/>
        </w:tabs>
        <w:ind w:left="2160" w:hanging="360"/>
      </w:pPr>
      <w:rPr>
        <w:rFonts w:ascii="Lucida Grande" w:hAnsi="Lucida Grande" w:hint="default"/>
      </w:rPr>
    </w:lvl>
    <w:lvl w:ilvl="3" w:tplc="146CD724" w:tentative="1">
      <w:start w:val="1"/>
      <w:numFmt w:val="bullet"/>
      <w:lvlText w:val="●"/>
      <w:lvlJc w:val="left"/>
      <w:pPr>
        <w:tabs>
          <w:tab w:val="num" w:pos="2880"/>
        </w:tabs>
        <w:ind w:left="2880" w:hanging="360"/>
      </w:pPr>
      <w:rPr>
        <w:rFonts w:ascii="Lucida Grande" w:hAnsi="Lucida Grande" w:hint="default"/>
      </w:rPr>
    </w:lvl>
    <w:lvl w:ilvl="4" w:tplc="1B12E456" w:tentative="1">
      <w:start w:val="1"/>
      <w:numFmt w:val="bullet"/>
      <w:lvlText w:val="●"/>
      <w:lvlJc w:val="left"/>
      <w:pPr>
        <w:tabs>
          <w:tab w:val="num" w:pos="3600"/>
        </w:tabs>
        <w:ind w:left="3600" w:hanging="360"/>
      </w:pPr>
      <w:rPr>
        <w:rFonts w:ascii="Lucida Grande" w:hAnsi="Lucida Grande" w:hint="default"/>
      </w:rPr>
    </w:lvl>
    <w:lvl w:ilvl="5" w:tplc="5ECAF90E" w:tentative="1">
      <w:start w:val="1"/>
      <w:numFmt w:val="bullet"/>
      <w:lvlText w:val="●"/>
      <w:lvlJc w:val="left"/>
      <w:pPr>
        <w:tabs>
          <w:tab w:val="num" w:pos="4320"/>
        </w:tabs>
        <w:ind w:left="4320" w:hanging="360"/>
      </w:pPr>
      <w:rPr>
        <w:rFonts w:ascii="Lucida Grande" w:hAnsi="Lucida Grande" w:hint="default"/>
      </w:rPr>
    </w:lvl>
    <w:lvl w:ilvl="6" w:tplc="3E32954C" w:tentative="1">
      <w:start w:val="1"/>
      <w:numFmt w:val="bullet"/>
      <w:lvlText w:val="●"/>
      <w:lvlJc w:val="left"/>
      <w:pPr>
        <w:tabs>
          <w:tab w:val="num" w:pos="5040"/>
        </w:tabs>
        <w:ind w:left="5040" w:hanging="360"/>
      </w:pPr>
      <w:rPr>
        <w:rFonts w:ascii="Lucida Grande" w:hAnsi="Lucida Grande" w:hint="default"/>
      </w:rPr>
    </w:lvl>
    <w:lvl w:ilvl="7" w:tplc="201C3144" w:tentative="1">
      <w:start w:val="1"/>
      <w:numFmt w:val="bullet"/>
      <w:lvlText w:val="●"/>
      <w:lvlJc w:val="left"/>
      <w:pPr>
        <w:tabs>
          <w:tab w:val="num" w:pos="5760"/>
        </w:tabs>
        <w:ind w:left="5760" w:hanging="360"/>
      </w:pPr>
      <w:rPr>
        <w:rFonts w:ascii="Lucida Grande" w:hAnsi="Lucida Grande" w:hint="default"/>
      </w:rPr>
    </w:lvl>
    <w:lvl w:ilvl="8" w:tplc="89EA3C50" w:tentative="1">
      <w:start w:val="1"/>
      <w:numFmt w:val="bullet"/>
      <w:lvlText w:val="●"/>
      <w:lvlJc w:val="left"/>
      <w:pPr>
        <w:tabs>
          <w:tab w:val="num" w:pos="6480"/>
        </w:tabs>
        <w:ind w:left="6480" w:hanging="360"/>
      </w:pPr>
      <w:rPr>
        <w:rFonts w:ascii="Lucida Grande" w:hAnsi="Lucida Grande" w:hint="default"/>
      </w:rPr>
    </w:lvl>
  </w:abstractNum>
  <w:abstractNum w:abstractNumId="15">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17">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8">
    <w:nsid w:val="69BE5C3B"/>
    <w:multiLevelType w:val="hybridMultilevel"/>
    <w:tmpl w:val="2A963AA2"/>
    <w:lvl w:ilvl="0" w:tplc="040C0001">
      <w:start w:val="1"/>
      <w:numFmt w:val="bullet"/>
      <w:lvlText w:val=""/>
      <w:lvlJc w:val="left"/>
      <w:pPr>
        <w:ind w:left="3555" w:hanging="360"/>
      </w:pPr>
      <w:rPr>
        <w:rFonts w:ascii="Symbol" w:hAnsi="Symbol" w:hint="default"/>
      </w:rPr>
    </w:lvl>
    <w:lvl w:ilvl="1" w:tplc="040C0003" w:tentative="1">
      <w:start w:val="1"/>
      <w:numFmt w:val="bullet"/>
      <w:lvlText w:val="o"/>
      <w:lvlJc w:val="left"/>
      <w:pPr>
        <w:ind w:left="4275" w:hanging="360"/>
      </w:pPr>
      <w:rPr>
        <w:rFonts w:ascii="Courier New" w:hAnsi="Courier New" w:cs="Courier New" w:hint="default"/>
      </w:rPr>
    </w:lvl>
    <w:lvl w:ilvl="2" w:tplc="040C0005" w:tentative="1">
      <w:start w:val="1"/>
      <w:numFmt w:val="bullet"/>
      <w:lvlText w:val=""/>
      <w:lvlJc w:val="left"/>
      <w:pPr>
        <w:ind w:left="4995" w:hanging="360"/>
      </w:pPr>
      <w:rPr>
        <w:rFonts w:ascii="Wingdings" w:hAnsi="Wingdings" w:hint="default"/>
      </w:rPr>
    </w:lvl>
    <w:lvl w:ilvl="3" w:tplc="040C0001" w:tentative="1">
      <w:start w:val="1"/>
      <w:numFmt w:val="bullet"/>
      <w:lvlText w:val=""/>
      <w:lvlJc w:val="left"/>
      <w:pPr>
        <w:ind w:left="5715" w:hanging="360"/>
      </w:pPr>
      <w:rPr>
        <w:rFonts w:ascii="Symbol" w:hAnsi="Symbol" w:hint="default"/>
      </w:rPr>
    </w:lvl>
    <w:lvl w:ilvl="4" w:tplc="040C0003" w:tentative="1">
      <w:start w:val="1"/>
      <w:numFmt w:val="bullet"/>
      <w:lvlText w:val="o"/>
      <w:lvlJc w:val="left"/>
      <w:pPr>
        <w:ind w:left="6435" w:hanging="360"/>
      </w:pPr>
      <w:rPr>
        <w:rFonts w:ascii="Courier New" w:hAnsi="Courier New" w:cs="Courier New" w:hint="default"/>
      </w:rPr>
    </w:lvl>
    <w:lvl w:ilvl="5" w:tplc="040C0005" w:tentative="1">
      <w:start w:val="1"/>
      <w:numFmt w:val="bullet"/>
      <w:lvlText w:val=""/>
      <w:lvlJc w:val="left"/>
      <w:pPr>
        <w:ind w:left="7155" w:hanging="360"/>
      </w:pPr>
      <w:rPr>
        <w:rFonts w:ascii="Wingdings" w:hAnsi="Wingdings" w:hint="default"/>
      </w:rPr>
    </w:lvl>
    <w:lvl w:ilvl="6" w:tplc="040C0001" w:tentative="1">
      <w:start w:val="1"/>
      <w:numFmt w:val="bullet"/>
      <w:lvlText w:val=""/>
      <w:lvlJc w:val="left"/>
      <w:pPr>
        <w:ind w:left="7875" w:hanging="360"/>
      </w:pPr>
      <w:rPr>
        <w:rFonts w:ascii="Symbol" w:hAnsi="Symbol" w:hint="default"/>
      </w:rPr>
    </w:lvl>
    <w:lvl w:ilvl="7" w:tplc="040C0003" w:tentative="1">
      <w:start w:val="1"/>
      <w:numFmt w:val="bullet"/>
      <w:lvlText w:val="o"/>
      <w:lvlJc w:val="left"/>
      <w:pPr>
        <w:ind w:left="8595" w:hanging="360"/>
      </w:pPr>
      <w:rPr>
        <w:rFonts w:ascii="Courier New" w:hAnsi="Courier New" w:cs="Courier New" w:hint="default"/>
      </w:rPr>
    </w:lvl>
    <w:lvl w:ilvl="8" w:tplc="040C0005" w:tentative="1">
      <w:start w:val="1"/>
      <w:numFmt w:val="bullet"/>
      <w:lvlText w:val=""/>
      <w:lvlJc w:val="left"/>
      <w:pPr>
        <w:ind w:left="9315" w:hanging="360"/>
      </w:pPr>
      <w:rPr>
        <w:rFonts w:ascii="Wingdings" w:hAnsi="Wingdings" w:hint="default"/>
      </w:rPr>
    </w:lvl>
  </w:abstractNum>
  <w:abstractNum w:abstractNumId="19">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0">
    <w:nsid w:val="6C607F73"/>
    <w:multiLevelType w:val="hybridMultilevel"/>
    <w:tmpl w:val="8A9E6B50"/>
    <w:lvl w:ilvl="0" w:tplc="7EBC7512">
      <w:start w:val="1"/>
      <w:numFmt w:val="bullet"/>
      <w:lvlText w:val="●"/>
      <w:lvlJc w:val="left"/>
      <w:pPr>
        <w:tabs>
          <w:tab w:val="num" w:pos="720"/>
        </w:tabs>
        <w:ind w:left="720" w:hanging="360"/>
      </w:pPr>
      <w:rPr>
        <w:rFonts w:ascii="Lucida Grande" w:hAnsi="Lucida Grande" w:hint="default"/>
      </w:rPr>
    </w:lvl>
    <w:lvl w:ilvl="1" w:tplc="D1AC3E52">
      <w:numFmt w:val="bullet"/>
      <w:lvlText w:val="-"/>
      <w:lvlJc w:val="left"/>
      <w:pPr>
        <w:tabs>
          <w:tab w:val="num" w:pos="1440"/>
        </w:tabs>
        <w:ind w:left="1440" w:hanging="360"/>
      </w:pPr>
      <w:rPr>
        <w:rFonts w:ascii="Lucida Grande" w:hAnsi="Lucida Grande" w:hint="default"/>
      </w:rPr>
    </w:lvl>
    <w:lvl w:ilvl="2" w:tplc="3DBE0EB0" w:tentative="1">
      <w:start w:val="1"/>
      <w:numFmt w:val="bullet"/>
      <w:lvlText w:val="●"/>
      <w:lvlJc w:val="left"/>
      <w:pPr>
        <w:tabs>
          <w:tab w:val="num" w:pos="2160"/>
        </w:tabs>
        <w:ind w:left="2160" w:hanging="360"/>
      </w:pPr>
      <w:rPr>
        <w:rFonts w:ascii="Lucida Grande" w:hAnsi="Lucida Grande" w:hint="default"/>
      </w:rPr>
    </w:lvl>
    <w:lvl w:ilvl="3" w:tplc="C86A039A" w:tentative="1">
      <w:start w:val="1"/>
      <w:numFmt w:val="bullet"/>
      <w:lvlText w:val="●"/>
      <w:lvlJc w:val="left"/>
      <w:pPr>
        <w:tabs>
          <w:tab w:val="num" w:pos="2880"/>
        </w:tabs>
        <w:ind w:left="2880" w:hanging="360"/>
      </w:pPr>
      <w:rPr>
        <w:rFonts w:ascii="Lucida Grande" w:hAnsi="Lucida Grande" w:hint="default"/>
      </w:rPr>
    </w:lvl>
    <w:lvl w:ilvl="4" w:tplc="6DC474A4" w:tentative="1">
      <w:start w:val="1"/>
      <w:numFmt w:val="bullet"/>
      <w:lvlText w:val="●"/>
      <w:lvlJc w:val="left"/>
      <w:pPr>
        <w:tabs>
          <w:tab w:val="num" w:pos="3600"/>
        </w:tabs>
        <w:ind w:left="3600" w:hanging="360"/>
      </w:pPr>
      <w:rPr>
        <w:rFonts w:ascii="Lucida Grande" w:hAnsi="Lucida Grande" w:hint="default"/>
      </w:rPr>
    </w:lvl>
    <w:lvl w:ilvl="5" w:tplc="261453C6" w:tentative="1">
      <w:start w:val="1"/>
      <w:numFmt w:val="bullet"/>
      <w:lvlText w:val="●"/>
      <w:lvlJc w:val="left"/>
      <w:pPr>
        <w:tabs>
          <w:tab w:val="num" w:pos="4320"/>
        </w:tabs>
        <w:ind w:left="4320" w:hanging="360"/>
      </w:pPr>
      <w:rPr>
        <w:rFonts w:ascii="Lucida Grande" w:hAnsi="Lucida Grande" w:hint="default"/>
      </w:rPr>
    </w:lvl>
    <w:lvl w:ilvl="6" w:tplc="49C45A92" w:tentative="1">
      <w:start w:val="1"/>
      <w:numFmt w:val="bullet"/>
      <w:lvlText w:val="●"/>
      <w:lvlJc w:val="left"/>
      <w:pPr>
        <w:tabs>
          <w:tab w:val="num" w:pos="5040"/>
        </w:tabs>
        <w:ind w:left="5040" w:hanging="360"/>
      </w:pPr>
      <w:rPr>
        <w:rFonts w:ascii="Lucida Grande" w:hAnsi="Lucida Grande" w:hint="default"/>
      </w:rPr>
    </w:lvl>
    <w:lvl w:ilvl="7" w:tplc="2E6668BE" w:tentative="1">
      <w:start w:val="1"/>
      <w:numFmt w:val="bullet"/>
      <w:lvlText w:val="●"/>
      <w:lvlJc w:val="left"/>
      <w:pPr>
        <w:tabs>
          <w:tab w:val="num" w:pos="5760"/>
        </w:tabs>
        <w:ind w:left="5760" w:hanging="360"/>
      </w:pPr>
      <w:rPr>
        <w:rFonts w:ascii="Lucida Grande" w:hAnsi="Lucida Grande" w:hint="default"/>
      </w:rPr>
    </w:lvl>
    <w:lvl w:ilvl="8" w:tplc="DCEC0250" w:tentative="1">
      <w:start w:val="1"/>
      <w:numFmt w:val="bullet"/>
      <w:lvlText w:val="●"/>
      <w:lvlJc w:val="left"/>
      <w:pPr>
        <w:tabs>
          <w:tab w:val="num" w:pos="6480"/>
        </w:tabs>
        <w:ind w:left="6480" w:hanging="360"/>
      </w:pPr>
      <w:rPr>
        <w:rFonts w:ascii="Lucida Grande" w:hAnsi="Lucida Grande" w:hint="default"/>
      </w:rPr>
    </w:lvl>
  </w:abstractNum>
  <w:abstractNum w:abstractNumId="21">
    <w:nsid w:val="6C7167C1"/>
    <w:multiLevelType w:val="hybridMultilevel"/>
    <w:tmpl w:val="65AABAE6"/>
    <w:lvl w:ilvl="0" w:tplc="B1907D66">
      <w:start w:val="1"/>
      <w:numFmt w:val="bullet"/>
      <w:lvlText w:val="●"/>
      <w:lvlJc w:val="left"/>
      <w:pPr>
        <w:tabs>
          <w:tab w:val="num" w:pos="720"/>
        </w:tabs>
        <w:ind w:left="720" w:hanging="360"/>
      </w:pPr>
      <w:rPr>
        <w:rFonts w:ascii="Lucida Grande" w:hAnsi="Lucida Grande" w:hint="default"/>
      </w:rPr>
    </w:lvl>
    <w:lvl w:ilvl="1" w:tplc="26107970">
      <w:numFmt w:val="bullet"/>
      <w:lvlText w:val="-"/>
      <w:lvlJc w:val="left"/>
      <w:pPr>
        <w:tabs>
          <w:tab w:val="num" w:pos="1440"/>
        </w:tabs>
        <w:ind w:left="1440" w:hanging="360"/>
      </w:pPr>
      <w:rPr>
        <w:rFonts w:ascii="Lucida Grande" w:hAnsi="Lucida Grande" w:hint="default"/>
      </w:rPr>
    </w:lvl>
    <w:lvl w:ilvl="2" w:tplc="2B8AB77A" w:tentative="1">
      <w:start w:val="1"/>
      <w:numFmt w:val="bullet"/>
      <w:lvlText w:val="●"/>
      <w:lvlJc w:val="left"/>
      <w:pPr>
        <w:tabs>
          <w:tab w:val="num" w:pos="2160"/>
        </w:tabs>
        <w:ind w:left="2160" w:hanging="360"/>
      </w:pPr>
      <w:rPr>
        <w:rFonts w:ascii="Lucida Grande" w:hAnsi="Lucida Grande" w:hint="default"/>
      </w:rPr>
    </w:lvl>
    <w:lvl w:ilvl="3" w:tplc="31D040F8" w:tentative="1">
      <w:start w:val="1"/>
      <w:numFmt w:val="bullet"/>
      <w:lvlText w:val="●"/>
      <w:lvlJc w:val="left"/>
      <w:pPr>
        <w:tabs>
          <w:tab w:val="num" w:pos="2880"/>
        </w:tabs>
        <w:ind w:left="2880" w:hanging="360"/>
      </w:pPr>
      <w:rPr>
        <w:rFonts w:ascii="Lucida Grande" w:hAnsi="Lucida Grande" w:hint="default"/>
      </w:rPr>
    </w:lvl>
    <w:lvl w:ilvl="4" w:tplc="D72EBB96" w:tentative="1">
      <w:start w:val="1"/>
      <w:numFmt w:val="bullet"/>
      <w:lvlText w:val="●"/>
      <w:lvlJc w:val="left"/>
      <w:pPr>
        <w:tabs>
          <w:tab w:val="num" w:pos="3600"/>
        </w:tabs>
        <w:ind w:left="3600" w:hanging="360"/>
      </w:pPr>
      <w:rPr>
        <w:rFonts w:ascii="Lucida Grande" w:hAnsi="Lucida Grande" w:hint="default"/>
      </w:rPr>
    </w:lvl>
    <w:lvl w:ilvl="5" w:tplc="166224CA" w:tentative="1">
      <w:start w:val="1"/>
      <w:numFmt w:val="bullet"/>
      <w:lvlText w:val="●"/>
      <w:lvlJc w:val="left"/>
      <w:pPr>
        <w:tabs>
          <w:tab w:val="num" w:pos="4320"/>
        </w:tabs>
        <w:ind w:left="4320" w:hanging="360"/>
      </w:pPr>
      <w:rPr>
        <w:rFonts w:ascii="Lucida Grande" w:hAnsi="Lucida Grande" w:hint="default"/>
      </w:rPr>
    </w:lvl>
    <w:lvl w:ilvl="6" w:tplc="AD646F02" w:tentative="1">
      <w:start w:val="1"/>
      <w:numFmt w:val="bullet"/>
      <w:lvlText w:val="●"/>
      <w:lvlJc w:val="left"/>
      <w:pPr>
        <w:tabs>
          <w:tab w:val="num" w:pos="5040"/>
        </w:tabs>
        <w:ind w:left="5040" w:hanging="360"/>
      </w:pPr>
      <w:rPr>
        <w:rFonts w:ascii="Lucida Grande" w:hAnsi="Lucida Grande" w:hint="default"/>
      </w:rPr>
    </w:lvl>
    <w:lvl w:ilvl="7" w:tplc="2384EB0C" w:tentative="1">
      <w:start w:val="1"/>
      <w:numFmt w:val="bullet"/>
      <w:lvlText w:val="●"/>
      <w:lvlJc w:val="left"/>
      <w:pPr>
        <w:tabs>
          <w:tab w:val="num" w:pos="5760"/>
        </w:tabs>
        <w:ind w:left="5760" w:hanging="360"/>
      </w:pPr>
      <w:rPr>
        <w:rFonts w:ascii="Lucida Grande" w:hAnsi="Lucida Grande" w:hint="default"/>
      </w:rPr>
    </w:lvl>
    <w:lvl w:ilvl="8" w:tplc="DC42827E" w:tentative="1">
      <w:start w:val="1"/>
      <w:numFmt w:val="bullet"/>
      <w:lvlText w:val="●"/>
      <w:lvlJc w:val="left"/>
      <w:pPr>
        <w:tabs>
          <w:tab w:val="num" w:pos="6480"/>
        </w:tabs>
        <w:ind w:left="6480" w:hanging="360"/>
      </w:pPr>
      <w:rPr>
        <w:rFonts w:ascii="Lucida Grande" w:hAnsi="Lucida Grande" w:hint="default"/>
      </w:rPr>
    </w:lvl>
  </w:abstractNum>
  <w:abstractNum w:abstractNumId="22">
    <w:nsid w:val="6D5F27E7"/>
    <w:multiLevelType w:val="hybridMultilevel"/>
    <w:tmpl w:val="22A0C574"/>
    <w:lvl w:ilvl="0" w:tplc="96B2D43A">
      <w:start w:val="1"/>
      <w:numFmt w:val="bullet"/>
      <w:lvlText w:val="●"/>
      <w:lvlJc w:val="left"/>
      <w:pPr>
        <w:tabs>
          <w:tab w:val="num" w:pos="720"/>
        </w:tabs>
        <w:ind w:left="720" w:hanging="360"/>
      </w:pPr>
      <w:rPr>
        <w:rFonts w:ascii="Lucida Grande" w:hAnsi="Lucida Grande" w:hint="default"/>
      </w:rPr>
    </w:lvl>
    <w:lvl w:ilvl="1" w:tplc="3D569AEC" w:tentative="1">
      <w:start w:val="1"/>
      <w:numFmt w:val="bullet"/>
      <w:lvlText w:val="●"/>
      <w:lvlJc w:val="left"/>
      <w:pPr>
        <w:tabs>
          <w:tab w:val="num" w:pos="1440"/>
        </w:tabs>
        <w:ind w:left="1440" w:hanging="360"/>
      </w:pPr>
      <w:rPr>
        <w:rFonts w:ascii="Lucida Grande" w:hAnsi="Lucida Grande" w:hint="default"/>
      </w:rPr>
    </w:lvl>
    <w:lvl w:ilvl="2" w:tplc="EBAA8A8A" w:tentative="1">
      <w:start w:val="1"/>
      <w:numFmt w:val="bullet"/>
      <w:lvlText w:val="●"/>
      <w:lvlJc w:val="left"/>
      <w:pPr>
        <w:tabs>
          <w:tab w:val="num" w:pos="2160"/>
        </w:tabs>
        <w:ind w:left="2160" w:hanging="360"/>
      </w:pPr>
      <w:rPr>
        <w:rFonts w:ascii="Lucida Grande" w:hAnsi="Lucida Grande" w:hint="default"/>
      </w:rPr>
    </w:lvl>
    <w:lvl w:ilvl="3" w:tplc="4FB2EA68" w:tentative="1">
      <w:start w:val="1"/>
      <w:numFmt w:val="bullet"/>
      <w:lvlText w:val="●"/>
      <w:lvlJc w:val="left"/>
      <w:pPr>
        <w:tabs>
          <w:tab w:val="num" w:pos="2880"/>
        </w:tabs>
        <w:ind w:left="2880" w:hanging="360"/>
      </w:pPr>
      <w:rPr>
        <w:rFonts w:ascii="Lucida Grande" w:hAnsi="Lucida Grande" w:hint="default"/>
      </w:rPr>
    </w:lvl>
    <w:lvl w:ilvl="4" w:tplc="4E5EC206" w:tentative="1">
      <w:start w:val="1"/>
      <w:numFmt w:val="bullet"/>
      <w:lvlText w:val="●"/>
      <w:lvlJc w:val="left"/>
      <w:pPr>
        <w:tabs>
          <w:tab w:val="num" w:pos="3600"/>
        </w:tabs>
        <w:ind w:left="3600" w:hanging="360"/>
      </w:pPr>
      <w:rPr>
        <w:rFonts w:ascii="Lucida Grande" w:hAnsi="Lucida Grande" w:hint="default"/>
      </w:rPr>
    </w:lvl>
    <w:lvl w:ilvl="5" w:tplc="03F0593E" w:tentative="1">
      <w:start w:val="1"/>
      <w:numFmt w:val="bullet"/>
      <w:lvlText w:val="●"/>
      <w:lvlJc w:val="left"/>
      <w:pPr>
        <w:tabs>
          <w:tab w:val="num" w:pos="4320"/>
        </w:tabs>
        <w:ind w:left="4320" w:hanging="360"/>
      </w:pPr>
      <w:rPr>
        <w:rFonts w:ascii="Lucida Grande" w:hAnsi="Lucida Grande" w:hint="default"/>
      </w:rPr>
    </w:lvl>
    <w:lvl w:ilvl="6" w:tplc="F7DAFA26" w:tentative="1">
      <w:start w:val="1"/>
      <w:numFmt w:val="bullet"/>
      <w:lvlText w:val="●"/>
      <w:lvlJc w:val="left"/>
      <w:pPr>
        <w:tabs>
          <w:tab w:val="num" w:pos="5040"/>
        </w:tabs>
        <w:ind w:left="5040" w:hanging="360"/>
      </w:pPr>
      <w:rPr>
        <w:rFonts w:ascii="Lucida Grande" w:hAnsi="Lucida Grande" w:hint="default"/>
      </w:rPr>
    </w:lvl>
    <w:lvl w:ilvl="7" w:tplc="10ACD86A" w:tentative="1">
      <w:start w:val="1"/>
      <w:numFmt w:val="bullet"/>
      <w:lvlText w:val="●"/>
      <w:lvlJc w:val="left"/>
      <w:pPr>
        <w:tabs>
          <w:tab w:val="num" w:pos="5760"/>
        </w:tabs>
        <w:ind w:left="5760" w:hanging="360"/>
      </w:pPr>
      <w:rPr>
        <w:rFonts w:ascii="Lucida Grande" w:hAnsi="Lucida Grande" w:hint="default"/>
      </w:rPr>
    </w:lvl>
    <w:lvl w:ilvl="8" w:tplc="FF4EF9E0" w:tentative="1">
      <w:start w:val="1"/>
      <w:numFmt w:val="bullet"/>
      <w:lvlText w:val="●"/>
      <w:lvlJc w:val="left"/>
      <w:pPr>
        <w:tabs>
          <w:tab w:val="num" w:pos="6480"/>
        </w:tabs>
        <w:ind w:left="6480" w:hanging="360"/>
      </w:pPr>
      <w:rPr>
        <w:rFonts w:ascii="Lucida Grande" w:hAnsi="Lucida Grande" w:hint="default"/>
      </w:rPr>
    </w:lvl>
  </w:abstractNum>
  <w:abstractNum w:abstractNumId="23">
    <w:nsid w:val="75934EE1"/>
    <w:multiLevelType w:val="hybridMultilevel"/>
    <w:tmpl w:val="AA282EAE"/>
    <w:lvl w:ilvl="0" w:tplc="26FCF238">
      <w:start w:val="1"/>
      <w:numFmt w:val="bullet"/>
      <w:lvlText w:val="●"/>
      <w:lvlJc w:val="left"/>
      <w:pPr>
        <w:tabs>
          <w:tab w:val="num" w:pos="720"/>
        </w:tabs>
        <w:ind w:left="720" w:hanging="360"/>
      </w:pPr>
      <w:rPr>
        <w:rFonts w:ascii="Lucida Grande" w:hAnsi="Lucida Grande" w:hint="default"/>
      </w:rPr>
    </w:lvl>
    <w:lvl w:ilvl="1" w:tplc="E83E2BEC">
      <w:numFmt w:val="bullet"/>
      <w:lvlText w:val="-"/>
      <w:lvlJc w:val="left"/>
      <w:pPr>
        <w:tabs>
          <w:tab w:val="num" w:pos="1440"/>
        </w:tabs>
        <w:ind w:left="1440" w:hanging="360"/>
      </w:pPr>
      <w:rPr>
        <w:rFonts w:ascii="Lucida Grande" w:hAnsi="Lucida Grande" w:hint="default"/>
      </w:rPr>
    </w:lvl>
    <w:lvl w:ilvl="2" w:tplc="5A5CF0B2" w:tentative="1">
      <w:start w:val="1"/>
      <w:numFmt w:val="bullet"/>
      <w:lvlText w:val="●"/>
      <w:lvlJc w:val="left"/>
      <w:pPr>
        <w:tabs>
          <w:tab w:val="num" w:pos="2160"/>
        </w:tabs>
        <w:ind w:left="2160" w:hanging="360"/>
      </w:pPr>
      <w:rPr>
        <w:rFonts w:ascii="Lucida Grande" w:hAnsi="Lucida Grande" w:hint="default"/>
      </w:rPr>
    </w:lvl>
    <w:lvl w:ilvl="3" w:tplc="7CBCDE14" w:tentative="1">
      <w:start w:val="1"/>
      <w:numFmt w:val="bullet"/>
      <w:lvlText w:val="●"/>
      <w:lvlJc w:val="left"/>
      <w:pPr>
        <w:tabs>
          <w:tab w:val="num" w:pos="2880"/>
        </w:tabs>
        <w:ind w:left="2880" w:hanging="360"/>
      </w:pPr>
      <w:rPr>
        <w:rFonts w:ascii="Lucida Grande" w:hAnsi="Lucida Grande" w:hint="default"/>
      </w:rPr>
    </w:lvl>
    <w:lvl w:ilvl="4" w:tplc="4AA072A6" w:tentative="1">
      <w:start w:val="1"/>
      <w:numFmt w:val="bullet"/>
      <w:lvlText w:val="●"/>
      <w:lvlJc w:val="left"/>
      <w:pPr>
        <w:tabs>
          <w:tab w:val="num" w:pos="3600"/>
        </w:tabs>
        <w:ind w:left="3600" w:hanging="360"/>
      </w:pPr>
      <w:rPr>
        <w:rFonts w:ascii="Lucida Grande" w:hAnsi="Lucida Grande" w:hint="default"/>
      </w:rPr>
    </w:lvl>
    <w:lvl w:ilvl="5" w:tplc="ED4CF9FA" w:tentative="1">
      <w:start w:val="1"/>
      <w:numFmt w:val="bullet"/>
      <w:lvlText w:val="●"/>
      <w:lvlJc w:val="left"/>
      <w:pPr>
        <w:tabs>
          <w:tab w:val="num" w:pos="4320"/>
        </w:tabs>
        <w:ind w:left="4320" w:hanging="360"/>
      </w:pPr>
      <w:rPr>
        <w:rFonts w:ascii="Lucida Grande" w:hAnsi="Lucida Grande" w:hint="default"/>
      </w:rPr>
    </w:lvl>
    <w:lvl w:ilvl="6" w:tplc="A54001D4" w:tentative="1">
      <w:start w:val="1"/>
      <w:numFmt w:val="bullet"/>
      <w:lvlText w:val="●"/>
      <w:lvlJc w:val="left"/>
      <w:pPr>
        <w:tabs>
          <w:tab w:val="num" w:pos="5040"/>
        </w:tabs>
        <w:ind w:left="5040" w:hanging="360"/>
      </w:pPr>
      <w:rPr>
        <w:rFonts w:ascii="Lucida Grande" w:hAnsi="Lucida Grande" w:hint="default"/>
      </w:rPr>
    </w:lvl>
    <w:lvl w:ilvl="7" w:tplc="7408F1C0" w:tentative="1">
      <w:start w:val="1"/>
      <w:numFmt w:val="bullet"/>
      <w:lvlText w:val="●"/>
      <w:lvlJc w:val="left"/>
      <w:pPr>
        <w:tabs>
          <w:tab w:val="num" w:pos="5760"/>
        </w:tabs>
        <w:ind w:left="5760" w:hanging="360"/>
      </w:pPr>
      <w:rPr>
        <w:rFonts w:ascii="Lucida Grande" w:hAnsi="Lucida Grande" w:hint="default"/>
      </w:rPr>
    </w:lvl>
    <w:lvl w:ilvl="8" w:tplc="0E5C37A4" w:tentative="1">
      <w:start w:val="1"/>
      <w:numFmt w:val="bullet"/>
      <w:lvlText w:val="●"/>
      <w:lvlJc w:val="left"/>
      <w:pPr>
        <w:tabs>
          <w:tab w:val="num" w:pos="6480"/>
        </w:tabs>
        <w:ind w:left="6480" w:hanging="360"/>
      </w:pPr>
      <w:rPr>
        <w:rFonts w:ascii="Lucida Grande" w:hAnsi="Lucida Grande" w:hint="default"/>
      </w:rPr>
    </w:lvl>
  </w:abstractNum>
  <w:abstractNum w:abstractNumId="24">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7"/>
  </w:num>
  <w:num w:numId="3">
    <w:abstractNumId w:val="16"/>
  </w:num>
  <w:num w:numId="4">
    <w:abstractNumId w:val="4"/>
  </w:num>
  <w:num w:numId="5">
    <w:abstractNumId w:val="8"/>
  </w:num>
  <w:num w:numId="6">
    <w:abstractNumId w:val="15"/>
  </w:num>
  <w:num w:numId="7">
    <w:abstractNumId w:val="1"/>
  </w:num>
  <w:num w:numId="8">
    <w:abstractNumId w:val="11"/>
  </w:num>
  <w:num w:numId="9">
    <w:abstractNumId w:val="3"/>
  </w:num>
  <w:num w:numId="10">
    <w:abstractNumId w:val="9"/>
  </w:num>
  <w:num w:numId="11">
    <w:abstractNumId w:val="17"/>
  </w:num>
  <w:num w:numId="12">
    <w:abstractNumId w:val="10"/>
  </w:num>
  <w:num w:numId="13">
    <w:abstractNumId w:val="25"/>
  </w:num>
  <w:num w:numId="14">
    <w:abstractNumId w:val="2"/>
  </w:num>
  <w:num w:numId="15">
    <w:abstractNumId w:val="24"/>
  </w:num>
  <w:num w:numId="16">
    <w:abstractNumId w:val="5"/>
  </w:num>
  <w:num w:numId="17">
    <w:abstractNumId w:val="0"/>
  </w:num>
  <w:num w:numId="18">
    <w:abstractNumId w:val="6"/>
  </w:num>
  <w:num w:numId="19">
    <w:abstractNumId w:val="13"/>
  </w:num>
  <w:num w:numId="20">
    <w:abstractNumId w:val="22"/>
  </w:num>
  <w:num w:numId="21">
    <w:abstractNumId w:val="14"/>
  </w:num>
  <w:num w:numId="22">
    <w:abstractNumId w:val="21"/>
  </w:num>
  <w:num w:numId="23">
    <w:abstractNumId w:val="20"/>
  </w:num>
  <w:num w:numId="24">
    <w:abstractNumId w:val="12"/>
  </w:num>
  <w:num w:numId="25">
    <w:abstractNumId w:val="23"/>
  </w:num>
  <w:num w:numId="26">
    <w:abstractNumId w:val="18"/>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B21AE6"/>
    <w:rsid w:val="00000133"/>
    <w:rsid w:val="0000282E"/>
    <w:rsid w:val="00004A67"/>
    <w:rsid w:val="00005396"/>
    <w:rsid w:val="000057A5"/>
    <w:rsid w:val="0000792C"/>
    <w:rsid w:val="00013008"/>
    <w:rsid w:val="000157E2"/>
    <w:rsid w:val="00016E75"/>
    <w:rsid w:val="00017AA2"/>
    <w:rsid w:val="00020F96"/>
    <w:rsid w:val="00022F86"/>
    <w:rsid w:val="00027A59"/>
    <w:rsid w:val="00032146"/>
    <w:rsid w:val="00034758"/>
    <w:rsid w:val="00034DD6"/>
    <w:rsid w:val="0003516E"/>
    <w:rsid w:val="00035DA9"/>
    <w:rsid w:val="00037F64"/>
    <w:rsid w:val="00040C94"/>
    <w:rsid w:val="00041CDA"/>
    <w:rsid w:val="00042527"/>
    <w:rsid w:val="00046306"/>
    <w:rsid w:val="00047355"/>
    <w:rsid w:val="00053BFA"/>
    <w:rsid w:val="0006148D"/>
    <w:rsid w:val="00061697"/>
    <w:rsid w:val="00062325"/>
    <w:rsid w:val="0007545C"/>
    <w:rsid w:val="00082364"/>
    <w:rsid w:val="000933C7"/>
    <w:rsid w:val="00094340"/>
    <w:rsid w:val="00094B6B"/>
    <w:rsid w:val="00095AFA"/>
    <w:rsid w:val="00096512"/>
    <w:rsid w:val="0009662F"/>
    <w:rsid w:val="000967A5"/>
    <w:rsid w:val="00096C1B"/>
    <w:rsid w:val="000973D0"/>
    <w:rsid w:val="000A7B0E"/>
    <w:rsid w:val="000B20E8"/>
    <w:rsid w:val="000B7FEA"/>
    <w:rsid w:val="000C5D39"/>
    <w:rsid w:val="000D054A"/>
    <w:rsid w:val="000E1CAB"/>
    <w:rsid w:val="000E4BF9"/>
    <w:rsid w:val="000E5AAA"/>
    <w:rsid w:val="000F0011"/>
    <w:rsid w:val="000F3C72"/>
    <w:rsid w:val="00103D7C"/>
    <w:rsid w:val="00107879"/>
    <w:rsid w:val="00111397"/>
    <w:rsid w:val="001120F8"/>
    <w:rsid w:val="00117B18"/>
    <w:rsid w:val="00137423"/>
    <w:rsid w:val="0014007C"/>
    <w:rsid w:val="00141509"/>
    <w:rsid w:val="001443D4"/>
    <w:rsid w:val="0014607D"/>
    <w:rsid w:val="0015265B"/>
    <w:rsid w:val="00152EED"/>
    <w:rsid w:val="00153522"/>
    <w:rsid w:val="001547E9"/>
    <w:rsid w:val="001567E6"/>
    <w:rsid w:val="00161B77"/>
    <w:rsid w:val="00172369"/>
    <w:rsid w:val="00182B39"/>
    <w:rsid w:val="00185950"/>
    <w:rsid w:val="001877C3"/>
    <w:rsid w:val="001943A1"/>
    <w:rsid w:val="001A61CA"/>
    <w:rsid w:val="001A64F4"/>
    <w:rsid w:val="001B0130"/>
    <w:rsid w:val="001B5D32"/>
    <w:rsid w:val="001B5DB0"/>
    <w:rsid w:val="001C337A"/>
    <w:rsid w:val="001C35D9"/>
    <w:rsid w:val="001D267D"/>
    <w:rsid w:val="001E2DC2"/>
    <w:rsid w:val="001E34F5"/>
    <w:rsid w:val="001E49BC"/>
    <w:rsid w:val="001E5F86"/>
    <w:rsid w:val="001E7DD6"/>
    <w:rsid w:val="001F0C7F"/>
    <w:rsid w:val="001F5D94"/>
    <w:rsid w:val="0020007A"/>
    <w:rsid w:val="002009E5"/>
    <w:rsid w:val="00203418"/>
    <w:rsid w:val="00212745"/>
    <w:rsid w:val="002132E8"/>
    <w:rsid w:val="0021685C"/>
    <w:rsid w:val="002169AA"/>
    <w:rsid w:val="0021710D"/>
    <w:rsid w:val="00217DF1"/>
    <w:rsid w:val="002241F0"/>
    <w:rsid w:val="00225D7A"/>
    <w:rsid w:val="00225D9F"/>
    <w:rsid w:val="002262B7"/>
    <w:rsid w:val="00227E3A"/>
    <w:rsid w:val="00232E4A"/>
    <w:rsid w:val="002348B4"/>
    <w:rsid w:val="00250C62"/>
    <w:rsid w:val="00255347"/>
    <w:rsid w:val="002559B6"/>
    <w:rsid w:val="00260E6F"/>
    <w:rsid w:val="002662FB"/>
    <w:rsid w:val="0026670E"/>
    <w:rsid w:val="002705B5"/>
    <w:rsid w:val="00273339"/>
    <w:rsid w:val="00275FDC"/>
    <w:rsid w:val="00276039"/>
    <w:rsid w:val="002771B2"/>
    <w:rsid w:val="002818FE"/>
    <w:rsid w:val="00284F7B"/>
    <w:rsid w:val="00286FD2"/>
    <w:rsid w:val="00291482"/>
    <w:rsid w:val="002918C3"/>
    <w:rsid w:val="002A3BAE"/>
    <w:rsid w:val="002A78CD"/>
    <w:rsid w:val="002B20C0"/>
    <w:rsid w:val="002C1569"/>
    <w:rsid w:val="002C2E97"/>
    <w:rsid w:val="002C70B2"/>
    <w:rsid w:val="002C7433"/>
    <w:rsid w:val="002D043D"/>
    <w:rsid w:val="002D1AD9"/>
    <w:rsid w:val="002E25EF"/>
    <w:rsid w:val="002E4A32"/>
    <w:rsid w:val="002E559D"/>
    <w:rsid w:val="002F06B6"/>
    <w:rsid w:val="002F1120"/>
    <w:rsid w:val="00306A32"/>
    <w:rsid w:val="003072D6"/>
    <w:rsid w:val="003113C6"/>
    <w:rsid w:val="0031474C"/>
    <w:rsid w:val="0031792C"/>
    <w:rsid w:val="00332C8F"/>
    <w:rsid w:val="003358F3"/>
    <w:rsid w:val="00342037"/>
    <w:rsid w:val="00345E96"/>
    <w:rsid w:val="00346BD6"/>
    <w:rsid w:val="003501F9"/>
    <w:rsid w:val="0035279F"/>
    <w:rsid w:val="00352D6D"/>
    <w:rsid w:val="00357E2F"/>
    <w:rsid w:val="00363AE2"/>
    <w:rsid w:val="003643A3"/>
    <w:rsid w:val="003648B3"/>
    <w:rsid w:val="00366FF4"/>
    <w:rsid w:val="00370B49"/>
    <w:rsid w:val="0037169E"/>
    <w:rsid w:val="00380D33"/>
    <w:rsid w:val="0038545A"/>
    <w:rsid w:val="00385F95"/>
    <w:rsid w:val="00395679"/>
    <w:rsid w:val="003A1990"/>
    <w:rsid w:val="003A6E40"/>
    <w:rsid w:val="003B391C"/>
    <w:rsid w:val="003B4325"/>
    <w:rsid w:val="003B781E"/>
    <w:rsid w:val="003C062F"/>
    <w:rsid w:val="003C0CD6"/>
    <w:rsid w:val="003D3FC3"/>
    <w:rsid w:val="003D4749"/>
    <w:rsid w:val="003D75C1"/>
    <w:rsid w:val="003E2AFE"/>
    <w:rsid w:val="003F13EE"/>
    <w:rsid w:val="003F13F5"/>
    <w:rsid w:val="003F22A1"/>
    <w:rsid w:val="003F7CF0"/>
    <w:rsid w:val="00404539"/>
    <w:rsid w:val="0040472E"/>
    <w:rsid w:val="00407B29"/>
    <w:rsid w:val="00411F6F"/>
    <w:rsid w:val="00414531"/>
    <w:rsid w:val="00414537"/>
    <w:rsid w:val="0042087F"/>
    <w:rsid w:val="00420ACC"/>
    <w:rsid w:val="00425DAA"/>
    <w:rsid w:val="0042761B"/>
    <w:rsid w:val="00427C93"/>
    <w:rsid w:val="00430888"/>
    <w:rsid w:val="00431C7A"/>
    <w:rsid w:val="004359FE"/>
    <w:rsid w:val="0044045F"/>
    <w:rsid w:val="00441BDB"/>
    <w:rsid w:val="00445873"/>
    <w:rsid w:val="0044733E"/>
    <w:rsid w:val="00451385"/>
    <w:rsid w:val="004519B4"/>
    <w:rsid w:val="00453837"/>
    <w:rsid w:val="00455796"/>
    <w:rsid w:val="004608B4"/>
    <w:rsid w:val="004618BD"/>
    <w:rsid w:val="0046730D"/>
    <w:rsid w:val="004729C3"/>
    <w:rsid w:val="004769BD"/>
    <w:rsid w:val="0048275E"/>
    <w:rsid w:val="00493F9D"/>
    <w:rsid w:val="004A682C"/>
    <w:rsid w:val="004B4A9E"/>
    <w:rsid w:val="004B5405"/>
    <w:rsid w:val="004B6AB1"/>
    <w:rsid w:val="004B7A9E"/>
    <w:rsid w:val="004D5B71"/>
    <w:rsid w:val="004E2B80"/>
    <w:rsid w:val="004E311E"/>
    <w:rsid w:val="004E400B"/>
    <w:rsid w:val="004E5172"/>
    <w:rsid w:val="004E656D"/>
    <w:rsid w:val="004E696C"/>
    <w:rsid w:val="004F21DD"/>
    <w:rsid w:val="004F6969"/>
    <w:rsid w:val="00500485"/>
    <w:rsid w:val="00501EEF"/>
    <w:rsid w:val="00503A4E"/>
    <w:rsid w:val="00506764"/>
    <w:rsid w:val="0051124F"/>
    <w:rsid w:val="0051527D"/>
    <w:rsid w:val="005154DA"/>
    <w:rsid w:val="00520299"/>
    <w:rsid w:val="0052467E"/>
    <w:rsid w:val="0052790C"/>
    <w:rsid w:val="00533318"/>
    <w:rsid w:val="00534A79"/>
    <w:rsid w:val="005355B0"/>
    <w:rsid w:val="00543866"/>
    <w:rsid w:val="00546B78"/>
    <w:rsid w:val="00550908"/>
    <w:rsid w:val="00557DBD"/>
    <w:rsid w:val="005609B5"/>
    <w:rsid w:val="00587D5F"/>
    <w:rsid w:val="005945E9"/>
    <w:rsid w:val="00594E53"/>
    <w:rsid w:val="00597D8B"/>
    <w:rsid w:val="005A1AD8"/>
    <w:rsid w:val="005A3E1E"/>
    <w:rsid w:val="005A4E57"/>
    <w:rsid w:val="005A76C9"/>
    <w:rsid w:val="005B1E88"/>
    <w:rsid w:val="005B2226"/>
    <w:rsid w:val="005C048B"/>
    <w:rsid w:val="005C0811"/>
    <w:rsid w:val="005C25C1"/>
    <w:rsid w:val="005C4603"/>
    <w:rsid w:val="005D001C"/>
    <w:rsid w:val="005E1A0E"/>
    <w:rsid w:val="005E3778"/>
    <w:rsid w:val="005E3D1C"/>
    <w:rsid w:val="005F083B"/>
    <w:rsid w:val="005F44F4"/>
    <w:rsid w:val="005F7011"/>
    <w:rsid w:val="005F7724"/>
    <w:rsid w:val="00601A88"/>
    <w:rsid w:val="006035A1"/>
    <w:rsid w:val="0060588C"/>
    <w:rsid w:val="00606A11"/>
    <w:rsid w:val="006127CA"/>
    <w:rsid w:val="0061715C"/>
    <w:rsid w:val="0062635E"/>
    <w:rsid w:val="0063062B"/>
    <w:rsid w:val="006328FB"/>
    <w:rsid w:val="00633936"/>
    <w:rsid w:val="00637E8C"/>
    <w:rsid w:val="00645730"/>
    <w:rsid w:val="00651489"/>
    <w:rsid w:val="006515B1"/>
    <w:rsid w:val="00653826"/>
    <w:rsid w:val="0065513D"/>
    <w:rsid w:val="0066000F"/>
    <w:rsid w:val="00662F93"/>
    <w:rsid w:val="006658EF"/>
    <w:rsid w:val="006660AB"/>
    <w:rsid w:val="00670E1A"/>
    <w:rsid w:val="0067179E"/>
    <w:rsid w:val="00675377"/>
    <w:rsid w:val="00676A3B"/>
    <w:rsid w:val="006809E7"/>
    <w:rsid w:val="00687ACC"/>
    <w:rsid w:val="006914D1"/>
    <w:rsid w:val="006916F3"/>
    <w:rsid w:val="006A1A81"/>
    <w:rsid w:val="006A2CB7"/>
    <w:rsid w:val="006B24AA"/>
    <w:rsid w:val="006B3F69"/>
    <w:rsid w:val="006C1C90"/>
    <w:rsid w:val="006C1E94"/>
    <w:rsid w:val="006C3624"/>
    <w:rsid w:val="006D70D2"/>
    <w:rsid w:val="006E53C5"/>
    <w:rsid w:val="006E7E30"/>
    <w:rsid w:val="006F09C2"/>
    <w:rsid w:val="006F3BF4"/>
    <w:rsid w:val="00701270"/>
    <w:rsid w:val="0070332A"/>
    <w:rsid w:val="00703B05"/>
    <w:rsid w:val="0071182A"/>
    <w:rsid w:val="00711B04"/>
    <w:rsid w:val="007227FC"/>
    <w:rsid w:val="00726BE0"/>
    <w:rsid w:val="00732136"/>
    <w:rsid w:val="0073366B"/>
    <w:rsid w:val="007413A7"/>
    <w:rsid w:val="00743D75"/>
    <w:rsid w:val="00744A52"/>
    <w:rsid w:val="007454BD"/>
    <w:rsid w:val="0075176D"/>
    <w:rsid w:val="007527E6"/>
    <w:rsid w:val="00752BAE"/>
    <w:rsid w:val="00763755"/>
    <w:rsid w:val="00765B21"/>
    <w:rsid w:val="00770011"/>
    <w:rsid w:val="007705EA"/>
    <w:rsid w:val="00775342"/>
    <w:rsid w:val="0077675C"/>
    <w:rsid w:val="00777F0E"/>
    <w:rsid w:val="00781112"/>
    <w:rsid w:val="00784823"/>
    <w:rsid w:val="00786051"/>
    <w:rsid w:val="00786A2C"/>
    <w:rsid w:val="0079030A"/>
    <w:rsid w:val="00790758"/>
    <w:rsid w:val="00791FAC"/>
    <w:rsid w:val="0079342C"/>
    <w:rsid w:val="00794196"/>
    <w:rsid w:val="00795E49"/>
    <w:rsid w:val="007A4691"/>
    <w:rsid w:val="007A5661"/>
    <w:rsid w:val="007A58C6"/>
    <w:rsid w:val="007A5F8D"/>
    <w:rsid w:val="007B2CC8"/>
    <w:rsid w:val="007B479F"/>
    <w:rsid w:val="007C00AE"/>
    <w:rsid w:val="007C6BEF"/>
    <w:rsid w:val="007D153C"/>
    <w:rsid w:val="007E1B1C"/>
    <w:rsid w:val="007E239F"/>
    <w:rsid w:val="007E38D0"/>
    <w:rsid w:val="007F2B73"/>
    <w:rsid w:val="007F3D9C"/>
    <w:rsid w:val="00800CEA"/>
    <w:rsid w:val="00803850"/>
    <w:rsid w:val="0080407A"/>
    <w:rsid w:val="00805D0D"/>
    <w:rsid w:val="0080620F"/>
    <w:rsid w:val="00807642"/>
    <w:rsid w:val="00812B26"/>
    <w:rsid w:val="008145E1"/>
    <w:rsid w:val="00815131"/>
    <w:rsid w:val="008230E3"/>
    <w:rsid w:val="008244DF"/>
    <w:rsid w:val="00831002"/>
    <w:rsid w:val="0084396E"/>
    <w:rsid w:val="00843F02"/>
    <w:rsid w:val="00844E59"/>
    <w:rsid w:val="008454B1"/>
    <w:rsid w:val="00853257"/>
    <w:rsid w:val="008537DE"/>
    <w:rsid w:val="0085520C"/>
    <w:rsid w:val="00855DC2"/>
    <w:rsid w:val="00862AD6"/>
    <w:rsid w:val="00875F67"/>
    <w:rsid w:val="0089227F"/>
    <w:rsid w:val="00895CB4"/>
    <w:rsid w:val="0089670F"/>
    <w:rsid w:val="008A042B"/>
    <w:rsid w:val="008A4423"/>
    <w:rsid w:val="008A50AC"/>
    <w:rsid w:val="008A6A6D"/>
    <w:rsid w:val="008A7B9A"/>
    <w:rsid w:val="008B0353"/>
    <w:rsid w:val="008B13D2"/>
    <w:rsid w:val="008B3F10"/>
    <w:rsid w:val="008B5649"/>
    <w:rsid w:val="008B6795"/>
    <w:rsid w:val="008B7534"/>
    <w:rsid w:val="008C230D"/>
    <w:rsid w:val="008C4257"/>
    <w:rsid w:val="008D0060"/>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2D41"/>
    <w:rsid w:val="009148DC"/>
    <w:rsid w:val="00921D94"/>
    <w:rsid w:val="009259F1"/>
    <w:rsid w:val="009270CB"/>
    <w:rsid w:val="00933C7A"/>
    <w:rsid w:val="00933CE1"/>
    <w:rsid w:val="009418FE"/>
    <w:rsid w:val="00950326"/>
    <w:rsid w:val="00950EC3"/>
    <w:rsid w:val="00951A96"/>
    <w:rsid w:val="0095278C"/>
    <w:rsid w:val="00952F01"/>
    <w:rsid w:val="00957ABE"/>
    <w:rsid w:val="009628B8"/>
    <w:rsid w:val="0096536F"/>
    <w:rsid w:val="009655FC"/>
    <w:rsid w:val="009708C4"/>
    <w:rsid w:val="009752EB"/>
    <w:rsid w:val="00985F09"/>
    <w:rsid w:val="00985F30"/>
    <w:rsid w:val="009867B4"/>
    <w:rsid w:val="0098731B"/>
    <w:rsid w:val="00991EDB"/>
    <w:rsid w:val="00994405"/>
    <w:rsid w:val="00995A7A"/>
    <w:rsid w:val="00996A0C"/>
    <w:rsid w:val="00997F31"/>
    <w:rsid w:val="009A1DB7"/>
    <w:rsid w:val="009B0A85"/>
    <w:rsid w:val="009B2AF4"/>
    <w:rsid w:val="009B2F00"/>
    <w:rsid w:val="009B30F7"/>
    <w:rsid w:val="009B771A"/>
    <w:rsid w:val="009C2601"/>
    <w:rsid w:val="009C60C8"/>
    <w:rsid w:val="009C71F7"/>
    <w:rsid w:val="009D16BC"/>
    <w:rsid w:val="009D6373"/>
    <w:rsid w:val="009D6BAA"/>
    <w:rsid w:val="009E1E63"/>
    <w:rsid w:val="009E388A"/>
    <w:rsid w:val="009F14DE"/>
    <w:rsid w:val="009F2432"/>
    <w:rsid w:val="009F3D26"/>
    <w:rsid w:val="00A038E1"/>
    <w:rsid w:val="00A047FC"/>
    <w:rsid w:val="00A068EE"/>
    <w:rsid w:val="00A10B3D"/>
    <w:rsid w:val="00A11012"/>
    <w:rsid w:val="00A15095"/>
    <w:rsid w:val="00A1648F"/>
    <w:rsid w:val="00A16FE3"/>
    <w:rsid w:val="00A242C1"/>
    <w:rsid w:val="00A3125F"/>
    <w:rsid w:val="00A32BFA"/>
    <w:rsid w:val="00A3669D"/>
    <w:rsid w:val="00A37F56"/>
    <w:rsid w:val="00A4116C"/>
    <w:rsid w:val="00A43445"/>
    <w:rsid w:val="00A4589A"/>
    <w:rsid w:val="00A47F85"/>
    <w:rsid w:val="00A62699"/>
    <w:rsid w:val="00A64B4B"/>
    <w:rsid w:val="00A67D63"/>
    <w:rsid w:val="00AA00A7"/>
    <w:rsid w:val="00AA35BC"/>
    <w:rsid w:val="00AC3342"/>
    <w:rsid w:val="00AC7A90"/>
    <w:rsid w:val="00AD3F54"/>
    <w:rsid w:val="00AD4C77"/>
    <w:rsid w:val="00AD7755"/>
    <w:rsid w:val="00AE2E34"/>
    <w:rsid w:val="00AE4367"/>
    <w:rsid w:val="00B03146"/>
    <w:rsid w:val="00B05D7A"/>
    <w:rsid w:val="00B06E34"/>
    <w:rsid w:val="00B1238A"/>
    <w:rsid w:val="00B21AE6"/>
    <w:rsid w:val="00B22252"/>
    <w:rsid w:val="00B31387"/>
    <w:rsid w:val="00B3713D"/>
    <w:rsid w:val="00B37D66"/>
    <w:rsid w:val="00B44444"/>
    <w:rsid w:val="00B44C6D"/>
    <w:rsid w:val="00B500EF"/>
    <w:rsid w:val="00B520A8"/>
    <w:rsid w:val="00B52D9F"/>
    <w:rsid w:val="00B542EF"/>
    <w:rsid w:val="00B604DA"/>
    <w:rsid w:val="00B63ECD"/>
    <w:rsid w:val="00B64970"/>
    <w:rsid w:val="00B66DF6"/>
    <w:rsid w:val="00B76B55"/>
    <w:rsid w:val="00B77FFA"/>
    <w:rsid w:val="00B83C61"/>
    <w:rsid w:val="00B90698"/>
    <w:rsid w:val="00B91FAB"/>
    <w:rsid w:val="00B92802"/>
    <w:rsid w:val="00B9611C"/>
    <w:rsid w:val="00BA347F"/>
    <w:rsid w:val="00BA7590"/>
    <w:rsid w:val="00BB0F83"/>
    <w:rsid w:val="00BB1E3E"/>
    <w:rsid w:val="00BB27FC"/>
    <w:rsid w:val="00BB28B2"/>
    <w:rsid w:val="00BB68A5"/>
    <w:rsid w:val="00BC2F80"/>
    <w:rsid w:val="00BC64A3"/>
    <w:rsid w:val="00BD0BC9"/>
    <w:rsid w:val="00BD1E0D"/>
    <w:rsid w:val="00BD380C"/>
    <w:rsid w:val="00BD4DAD"/>
    <w:rsid w:val="00BD5D11"/>
    <w:rsid w:val="00BD7584"/>
    <w:rsid w:val="00BE012C"/>
    <w:rsid w:val="00BE1210"/>
    <w:rsid w:val="00BE67A5"/>
    <w:rsid w:val="00BF4EB8"/>
    <w:rsid w:val="00BF5B90"/>
    <w:rsid w:val="00C04F00"/>
    <w:rsid w:val="00C05D1D"/>
    <w:rsid w:val="00C06929"/>
    <w:rsid w:val="00C2539F"/>
    <w:rsid w:val="00C27C8E"/>
    <w:rsid w:val="00C367CA"/>
    <w:rsid w:val="00C36FD1"/>
    <w:rsid w:val="00C37D31"/>
    <w:rsid w:val="00C44112"/>
    <w:rsid w:val="00C44A37"/>
    <w:rsid w:val="00C514E1"/>
    <w:rsid w:val="00C52806"/>
    <w:rsid w:val="00C645BE"/>
    <w:rsid w:val="00C6651E"/>
    <w:rsid w:val="00C66EE9"/>
    <w:rsid w:val="00C67EE0"/>
    <w:rsid w:val="00C71BF2"/>
    <w:rsid w:val="00C7214E"/>
    <w:rsid w:val="00C74AFA"/>
    <w:rsid w:val="00C80010"/>
    <w:rsid w:val="00C83DF6"/>
    <w:rsid w:val="00C84B16"/>
    <w:rsid w:val="00C850A6"/>
    <w:rsid w:val="00C8742B"/>
    <w:rsid w:val="00C92CA3"/>
    <w:rsid w:val="00C93E42"/>
    <w:rsid w:val="00CA01AB"/>
    <w:rsid w:val="00CA5735"/>
    <w:rsid w:val="00CA62E0"/>
    <w:rsid w:val="00CB0181"/>
    <w:rsid w:val="00CB0513"/>
    <w:rsid w:val="00CB2E81"/>
    <w:rsid w:val="00CB641C"/>
    <w:rsid w:val="00CC188B"/>
    <w:rsid w:val="00CC4F74"/>
    <w:rsid w:val="00CC513C"/>
    <w:rsid w:val="00CC5BE2"/>
    <w:rsid w:val="00CD4973"/>
    <w:rsid w:val="00CD5FAD"/>
    <w:rsid w:val="00CD7E55"/>
    <w:rsid w:val="00CE013B"/>
    <w:rsid w:val="00CE0E27"/>
    <w:rsid w:val="00CE163E"/>
    <w:rsid w:val="00CE466A"/>
    <w:rsid w:val="00CE7A82"/>
    <w:rsid w:val="00CF05B1"/>
    <w:rsid w:val="00D10635"/>
    <w:rsid w:val="00D11427"/>
    <w:rsid w:val="00D13FFE"/>
    <w:rsid w:val="00D1401E"/>
    <w:rsid w:val="00D15FB6"/>
    <w:rsid w:val="00D17068"/>
    <w:rsid w:val="00D230DC"/>
    <w:rsid w:val="00D24497"/>
    <w:rsid w:val="00D24993"/>
    <w:rsid w:val="00D446DA"/>
    <w:rsid w:val="00D4505C"/>
    <w:rsid w:val="00D453AC"/>
    <w:rsid w:val="00D45BF0"/>
    <w:rsid w:val="00D47E59"/>
    <w:rsid w:val="00D56BF2"/>
    <w:rsid w:val="00D57970"/>
    <w:rsid w:val="00D57F68"/>
    <w:rsid w:val="00D66B7B"/>
    <w:rsid w:val="00D66CA1"/>
    <w:rsid w:val="00D721EC"/>
    <w:rsid w:val="00D72A15"/>
    <w:rsid w:val="00D73A39"/>
    <w:rsid w:val="00D75B18"/>
    <w:rsid w:val="00D76248"/>
    <w:rsid w:val="00D84EE2"/>
    <w:rsid w:val="00DA36D9"/>
    <w:rsid w:val="00DB30AD"/>
    <w:rsid w:val="00DC0982"/>
    <w:rsid w:val="00DC4680"/>
    <w:rsid w:val="00DC4CE5"/>
    <w:rsid w:val="00DC677D"/>
    <w:rsid w:val="00DD04E9"/>
    <w:rsid w:val="00DD3547"/>
    <w:rsid w:val="00DD4107"/>
    <w:rsid w:val="00DD4C31"/>
    <w:rsid w:val="00DD4EA6"/>
    <w:rsid w:val="00DD6991"/>
    <w:rsid w:val="00DE170C"/>
    <w:rsid w:val="00DE3066"/>
    <w:rsid w:val="00DE7268"/>
    <w:rsid w:val="00DF1875"/>
    <w:rsid w:val="00DF1B8A"/>
    <w:rsid w:val="00DF78B0"/>
    <w:rsid w:val="00E0184E"/>
    <w:rsid w:val="00E028A2"/>
    <w:rsid w:val="00E0645B"/>
    <w:rsid w:val="00E11793"/>
    <w:rsid w:val="00E11D25"/>
    <w:rsid w:val="00E142B3"/>
    <w:rsid w:val="00E20A3D"/>
    <w:rsid w:val="00E21942"/>
    <w:rsid w:val="00E24B9F"/>
    <w:rsid w:val="00E25232"/>
    <w:rsid w:val="00E25B12"/>
    <w:rsid w:val="00E27816"/>
    <w:rsid w:val="00E40019"/>
    <w:rsid w:val="00E50596"/>
    <w:rsid w:val="00E507EF"/>
    <w:rsid w:val="00E50B95"/>
    <w:rsid w:val="00E53FC5"/>
    <w:rsid w:val="00E547B8"/>
    <w:rsid w:val="00E55865"/>
    <w:rsid w:val="00E76F22"/>
    <w:rsid w:val="00E80130"/>
    <w:rsid w:val="00E84356"/>
    <w:rsid w:val="00E85EA4"/>
    <w:rsid w:val="00E86305"/>
    <w:rsid w:val="00E93175"/>
    <w:rsid w:val="00E94CD9"/>
    <w:rsid w:val="00E97115"/>
    <w:rsid w:val="00EA3E30"/>
    <w:rsid w:val="00EA6001"/>
    <w:rsid w:val="00EB2C3F"/>
    <w:rsid w:val="00EB493A"/>
    <w:rsid w:val="00EB5346"/>
    <w:rsid w:val="00EB6A78"/>
    <w:rsid w:val="00EC0604"/>
    <w:rsid w:val="00EC2A43"/>
    <w:rsid w:val="00EC2A7E"/>
    <w:rsid w:val="00ED1774"/>
    <w:rsid w:val="00ED7E5A"/>
    <w:rsid w:val="00EE3414"/>
    <w:rsid w:val="00EE5053"/>
    <w:rsid w:val="00EE5AB3"/>
    <w:rsid w:val="00EE6C1D"/>
    <w:rsid w:val="00EF03E0"/>
    <w:rsid w:val="00EF0A02"/>
    <w:rsid w:val="00EF2267"/>
    <w:rsid w:val="00F02EF3"/>
    <w:rsid w:val="00F206FE"/>
    <w:rsid w:val="00F258E0"/>
    <w:rsid w:val="00F26DC8"/>
    <w:rsid w:val="00F26E85"/>
    <w:rsid w:val="00F3047F"/>
    <w:rsid w:val="00F306D2"/>
    <w:rsid w:val="00F31C86"/>
    <w:rsid w:val="00F329A7"/>
    <w:rsid w:val="00F343B7"/>
    <w:rsid w:val="00F404D0"/>
    <w:rsid w:val="00F40DE4"/>
    <w:rsid w:val="00F414A1"/>
    <w:rsid w:val="00F44D4F"/>
    <w:rsid w:val="00F4514C"/>
    <w:rsid w:val="00F534BE"/>
    <w:rsid w:val="00F54F8A"/>
    <w:rsid w:val="00F559EC"/>
    <w:rsid w:val="00F604F8"/>
    <w:rsid w:val="00F6110D"/>
    <w:rsid w:val="00F616C8"/>
    <w:rsid w:val="00F61A52"/>
    <w:rsid w:val="00F64178"/>
    <w:rsid w:val="00F65289"/>
    <w:rsid w:val="00F6547C"/>
    <w:rsid w:val="00F65742"/>
    <w:rsid w:val="00F701BA"/>
    <w:rsid w:val="00F7621D"/>
    <w:rsid w:val="00F80198"/>
    <w:rsid w:val="00F80A19"/>
    <w:rsid w:val="00F81FC6"/>
    <w:rsid w:val="00F84799"/>
    <w:rsid w:val="00F860F9"/>
    <w:rsid w:val="00F93B60"/>
    <w:rsid w:val="00FA3121"/>
    <w:rsid w:val="00FA5D48"/>
    <w:rsid w:val="00FA6DB6"/>
    <w:rsid w:val="00FB0ADB"/>
    <w:rsid w:val="00FB2A21"/>
    <w:rsid w:val="00FB5BEF"/>
    <w:rsid w:val="00FB5DF4"/>
    <w:rsid w:val="00FB78B4"/>
    <w:rsid w:val="00FB7C37"/>
    <w:rsid w:val="00FB7CEB"/>
    <w:rsid w:val="00FC5051"/>
    <w:rsid w:val="00FD12A1"/>
    <w:rsid w:val="00FD3EA1"/>
    <w:rsid w:val="00FD6542"/>
    <w:rsid w:val="00FE29FA"/>
    <w:rsid w:val="00FE3FF0"/>
    <w:rsid w:val="00FE412C"/>
    <w:rsid w:val="00FE699B"/>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D380C"/>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Ind w:w="0" w:type="dxa"/>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CellMar>
        <w:top w:w="0" w:type="dxa"/>
        <w:left w:w="108" w:type="dxa"/>
        <w:bottom w:w="0" w:type="dxa"/>
        <w:right w:w="108" w:type="dxa"/>
      </w:tblCellMar>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Ind w:w="0" w:type="dxa"/>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CellMar>
        <w:top w:w="0" w:type="dxa"/>
        <w:left w:w="108" w:type="dxa"/>
        <w:bottom w:w="0" w:type="dxa"/>
        <w:right w:w="108" w:type="dxa"/>
      </w:tblCellMar>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s>
</file>

<file path=word/webSettings.xml><?xml version="1.0" encoding="utf-8"?>
<w:webSettings xmlns:r="http://schemas.openxmlformats.org/officeDocument/2006/relationships" xmlns:w="http://schemas.openxmlformats.org/wordprocessingml/2006/main">
  <w:divs>
    <w:div w:id="27339308">
      <w:bodyDiv w:val="1"/>
      <w:marLeft w:val="0"/>
      <w:marRight w:val="0"/>
      <w:marTop w:val="0"/>
      <w:marBottom w:val="0"/>
      <w:divBdr>
        <w:top w:val="none" w:sz="0" w:space="0" w:color="auto"/>
        <w:left w:val="none" w:sz="0" w:space="0" w:color="auto"/>
        <w:bottom w:val="none" w:sz="0" w:space="0" w:color="auto"/>
        <w:right w:val="none" w:sz="0" w:space="0" w:color="auto"/>
      </w:divBdr>
      <w:divsChild>
        <w:div w:id="960191138">
          <w:marLeft w:val="446"/>
          <w:marRight w:val="0"/>
          <w:marTop w:val="120"/>
          <w:marBottom w:val="60"/>
          <w:divBdr>
            <w:top w:val="none" w:sz="0" w:space="0" w:color="auto"/>
            <w:left w:val="none" w:sz="0" w:space="0" w:color="auto"/>
            <w:bottom w:val="none" w:sz="0" w:space="0" w:color="auto"/>
            <w:right w:val="none" w:sz="0" w:space="0" w:color="auto"/>
          </w:divBdr>
        </w:div>
        <w:div w:id="648949205">
          <w:marLeft w:val="706"/>
          <w:marRight w:val="0"/>
          <w:marTop w:val="60"/>
          <w:marBottom w:val="60"/>
          <w:divBdr>
            <w:top w:val="none" w:sz="0" w:space="0" w:color="auto"/>
            <w:left w:val="none" w:sz="0" w:space="0" w:color="auto"/>
            <w:bottom w:val="none" w:sz="0" w:space="0" w:color="auto"/>
            <w:right w:val="none" w:sz="0" w:space="0" w:color="auto"/>
          </w:divBdr>
        </w:div>
        <w:div w:id="1051659332">
          <w:marLeft w:val="706"/>
          <w:marRight w:val="0"/>
          <w:marTop w:val="60"/>
          <w:marBottom w:val="60"/>
          <w:divBdr>
            <w:top w:val="none" w:sz="0" w:space="0" w:color="auto"/>
            <w:left w:val="none" w:sz="0" w:space="0" w:color="auto"/>
            <w:bottom w:val="none" w:sz="0" w:space="0" w:color="auto"/>
            <w:right w:val="none" w:sz="0" w:space="0" w:color="auto"/>
          </w:divBdr>
        </w:div>
        <w:div w:id="407649966">
          <w:marLeft w:val="706"/>
          <w:marRight w:val="0"/>
          <w:marTop w:val="60"/>
          <w:marBottom w:val="60"/>
          <w:divBdr>
            <w:top w:val="none" w:sz="0" w:space="0" w:color="auto"/>
            <w:left w:val="none" w:sz="0" w:space="0" w:color="auto"/>
            <w:bottom w:val="none" w:sz="0" w:space="0" w:color="auto"/>
            <w:right w:val="none" w:sz="0" w:space="0" w:color="auto"/>
          </w:divBdr>
        </w:div>
        <w:div w:id="1284386132">
          <w:marLeft w:val="706"/>
          <w:marRight w:val="0"/>
          <w:marTop w:val="60"/>
          <w:marBottom w:val="60"/>
          <w:divBdr>
            <w:top w:val="none" w:sz="0" w:space="0" w:color="auto"/>
            <w:left w:val="none" w:sz="0" w:space="0" w:color="auto"/>
            <w:bottom w:val="none" w:sz="0" w:space="0" w:color="auto"/>
            <w:right w:val="none" w:sz="0" w:space="0" w:color="auto"/>
          </w:divBdr>
        </w:div>
        <w:div w:id="1894924887">
          <w:marLeft w:val="706"/>
          <w:marRight w:val="0"/>
          <w:marTop w:val="60"/>
          <w:marBottom w:val="60"/>
          <w:divBdr>
            <w:top w:val="none" w:sz="0" w:space="0" w:color="auto"/>
            <w:left w:val="none" w:sz="0" w:space="0" w:color="auto"/>
            <w:bottom w:val="none" w:sz="0" w:space="0" w:color="auto"/>
            <w:right w:val="none" w:sz="0" w:space="0" w:color="auto"/>
          </w:divBdr>
        </w:div>
        <w:div w:id="772432809">
          <w:marLeft w:val="706"/>
          <w:marRight w:val="0"/>
          <w:marTop w:val="60"/>
          <w:marBottom w:val="60"/>
          <w:divBdr>
            <w:top w:val="none" w:sz="0" w:space="0" w:color="auto"/>
            <w:left w:val="none" w:sz="0" w:space="0" w:color="auto"/>
            <w:bottom w:val="none" w:sz="0" w:space="0" w:color="auto"/>
            <w:right w:val="none" w:sz="0" w:space="0" w:color="auto"/>
          </w:divBdr>
        </w:div>
      </w:divsChild>
    </w:div>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161703541">
      <w:bodyDiv w:val="1"/>
      <w:marLeft w:val="0"/>
      <w:marRight w:val="0"/>
      <w:marTop w:val="0"/>
      <w:marBottom w:val="0"/>
      <w:divBdr>
        <w:top w:val="none" w:sz="0" w:space="0" w:color="auto"/>
        <w:left w:val="none" w:sz="0" w:space="0" w:color="auto"/>
        <w:bottom w:val="none" w:sz="0" w:space="0" w:color="auto"/>
        <w:right w:val="none" w:sz="0" w:space="0" w:color="auto"/>
      </w:divBdr>
      <w:divsChild>
        <w:div w:id="1287158477">
          <w:marLeft w:val="446"/>
          <w:marRight w:val="0"/>
          <w:marTop w:val="120"/>
          <w:marBottom w:val="60"/>
          <w:divBdr>
            <w:top w:val="none" w:sz="0" w:space="0" w:color="auto"/>
            <w:left w:val="none" w:sz="0" w:space="0" w:color="auto"/>
            <w:bottom w:val="none" w:sz="0" w:space="0" w:color="auto"/>
            <w:right w:val="none" w:sz="0" w:space="0" w:color="auto"/>
          </w:divBdr>
        </w:div>
        <w:div w:id="90978531">
          <w:marLeft w:val="706"/>
          <w:marRight w:val="0"/>
          <w:marTop w:val="60"/>
          <w:marBottom w:val="60"/>
          <w:divBdr>
            <w:top w:val="none" w:sz="0" w:space="0" w:color="auto"/>
            <w:left w:val="none" w:sz="0" w:space="0" w:color="auto"/>
            <w:bottom w:val="none" w:sz="0" w:space="0" w:color="auto"/>
            <w:right w:val="none" w:sz="0" w:space="0" w:color="auto"/>
          </w:divBdr>
        </w:div>
        <w:div w:id="533153002">
          <w:marLeft w:val="706"/>
          <w:marRight w:val="0"/>
          <w:marTop w:val="60"/>
          <w:marBottom w:val="60"/>
          <w:divBdr>
            <w:top w:val="none" w:sz="0" w:space="0" w:color="auto"/>
            <w:left w:val="none" w:sz="0" w:space="0" w:color="auto"/>
            <w:bottom w:val="none" w:sz="0" w:space="0" w:color="auto"/>
            <w:right w:val="none" w:sz="0" w:space="0" w:color="auto"/>
          </w:divBdr>
        </w:div>
        <w:div w:id="1013339182">
          <w:marLeft w:val="706"/>
          <w:marRight w:val="0"/>
          <w:marTop w:val="60"/>
          <w:marBottom w:val="60"/>
          <w:divBdr>
            <w:top w:val="none" w:sz="0" w:space="0" w:color="auto"/>
            <w:left w:val="none" w:sz="0" w:space="0" w:color="auto"/>
            <w:bottom w:val="none" w:sz="0" w:space="0" w:color="auto"/>
            <w:right w:val="none" w:sz="0" w:space="0" w:color="auto"/>
          </w:divBdr>
        </w:div>
      </w:divsChild>
    </w:div>
    <w:div w:id="281159252">
      <w:bodyDiv w:val="1"/>
      <w:marLeft w:val="0"/>
      <w:marRight w:val="0"/>
      <w:marTop w:val="0"/>
      <w:marBottom w:val="0"/>
      <w:divBdr>
        <w:top w:val="none" w:sz="0" w:space="0" w:color="auto"/>
        <w:left w:val="none" w:sz="0" w:space="0" w:color="auto"/>
        <w:bottom w:val="none" w:sz="0" w:space="0" w:color="auto"/>
        <w:right w:val="none" w:sz="0" w:space="0" w:color="auto"/>
      </w:divBdr>
      <w:divsChild>
        <w:div w:id="1032151283">
          <w:marLeft w:val="446"/>
          <w:marRight w:val="0"/>
          <w:marTop w:val="120"/>
          <w:marBottom w:val="60"/>
          <w:divBdr>
            <w:top w:val="none" w:sz="0" w:space="0" w:color="auto"/>
            <w:left w:val="none" w:sz="0" w:space="0" w:color="auto"/>
            <w:bottom w:val="none" w:sz="0" w:space="0" w:color="auto"/>
            <w:right w:val="none" w:sz="0" w:space="0" w:color="auto"/>
          </w:divBdr>
        </w:div>
        <w:div w:id="386681561">
          <w:marLeft w:val="706"/>
          <w:marRight w:val="0"/>
          <w:marTop w:val="60"/>
          <w:marBottom w:val="60"/>
          <w:divBdr>
            <w:top w:val="none" w:sz="0" w:space="0" w:color="auto"/>
            <w:left w:val="none" w:sz="0" w:space="0" w:color="auto"/>
            <w:bottom w:val="none" w:sz="0" w:space="0" w:color="auto"/>
            <w:right w:val="none" w:sz="0" w:space="0" w:color="auto"/>
          </w:divBdr>
        </w:div>
        <w:div w:id="172425847">
          <w:marLeft w:val="706"/>
          <w:marRight w:val="0"/>
          <w:marTop w:val="60"/>
          <w:marBottom w:val="60"/>
          <w:divBdr>
            <w:top w:val="none" w:sz="0" w:space="0" w:color="auto"/>
            <w:left w:val="none" w:sz="0" w:space="0" w:color="auto"/>
            <w:bottom w:val="none" w:sz="0" w:space="0" w:color="auto"/>
            <w:right w:val="none" w:sz="0" w:space="0" w:color="auto"/>
          </w:divBdr>
        </w:div>
        <w:div w:id="46534848">
          <w:marLeft w:val="706"/>
          <w:marRight w:val="0"/>
          <w:marTop w:val="60"/>
          <w:marBottom w:val="60"/>
          <w:divBdr>
            <w:top w:val="none" w:sz="0" w:space="0" w:color="auto"/>
            <w:left w:val="none" w:sz="0" w:space="0" w:color="auto"/>
            <w:bottom w:val="none" w:sz="0" w:space="0" w:color="auto"/>
            <w:right w:val="none" w:sz="0" w:space="0" w:color="auto"/>
          </w:divBdr>
        </w:div>
        <w:div w:id="995765652">
          <w:marLeft w:val="706"/>
          <w:marRight w:val="0"/>
          <w:marTop w:val="60"/>
          <w:marBottom w:val="60"/>
          <w:divBdr>
            <w:top w:val="none" w:sz="0" w:space="0" w:color="auto"/>
            <w:left w:val="none" w:sz="0" w:space="0" w:color="auto"/>
            <w:bottom w:val="none" w:sz="0" w:space="0" w:color="auto"/>
            <w:right w:val="none" w:sz="0" w:space="0" w:color="auto"/>
          </w:divBdr>
        </w:div>
        <w:div w:id="38863823">
          <w:marLeft w:val="706"/>
          <w:marRight w:val="0"/>
          <w:marTop w:val="60"/>
          <w:marBottom w:val="60"/>
          <w:divBdr>
            <w:top w:val="none" w:sz="0" w:space="0" w:color="auto"/>
            <w:left w:val="none" w:sz="0" w:space="0" w:color="auto"/>
            <w:bottom w:val="none" w:sz="0" w:space="0" w:color="auto"/>
            <w:right w:val="none" w:sz="0" w:space="0" w:color="auto"/>
          </w:divBdr>
        </w:div>
        <w:div w:id="492262947">
          <w:marLeft w:val="706"/>
          <w:marRight w:val="0"/>
          <w:marTop w:val="60"/>
          <w:marBottom w:val="60"/>
          <w:divBdr>
            <w:top w:val="none" w:sz="0" w:space="0" w:color="auto"/>
            <w:left w:val="none" w:sz="0" w:space="0" w:color="auto"/>
            <w:bottom w:val="none" w:sz="0" w:space="0" w:color="auto"/>
            <w:right w:val="none" w:sz="0" w:space="0" w:color="auto"/>
          </w:divBdr>
        </w:div>
      </w:divsChild>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347147427">
      <w:bodyDiv w:val="1"/>
      <w:marLeft w:val="0"/>
      <w:marRight w:val="0"/>
      <w:marTop w:val="0"/>
      <w:marBottom w:val="0"/>
      <w:divBdr>
        <w:top w:val="none" w:sz="0" w:space="0" w:color="auto"/>
        <w:left w:val="none" w:sz="0" w:space="0" w:color="auto"/>
        <w:bottom w:val="none" w:sz="0" w:space="0" w:color="auto"/>
        <w:right w:val="none" w:sz="0" w:space="0" w:color="auto"/>
      </w:divBdr>
    </w:div>
    <w:div w:id="413669859">
      <w:bodyDiv w:val="1"/>
      <w:marLeft w:val="0"/>
      <w:marRight w:val="0"/>
      <w:marTop w:val="0"/>
      <w:marBottom w:val="0"/>
      <w:divBdr>
        <w:top w:val="none" w:sz="0" w:space="0" w:color="auto"/>
        <w:left w:val="none" w:sz="0" w:space="0" w:color="auto"/>
        <w:bottom w:val="none" w:sz="0" w:space="0" w:color="auto"/>
        <w:right w:val="none" w:sz="0" w:space="0" w:color="auto"/>
      </w:divBdr>
      <w:divsChild>
        <w:div w:id="1245264596">
          <w:marLeft w:val="446"/>
          <w:marRight w:val="0"/>
          <w:marTop w:val="120"/>
          <w:marBottom w:val="60"/>
          <w:divBdr>
            <w:top w:val="none" w:sz="0" w:space="0" w:color="auto"/>
            <w:left w:val="none" w:sz="0" w:space="0" w:color="auto"/>
            <w:bottom w:val="none" w:sz="0" w:space="0" w:color="auto"/>
            <w:right w:val="none" w:sz="0" w:space="0" w:color="auto"/>
          </w:divBdr>
        </w:div>
        <w:div w:id="155848794">
          <w:marLeft w:val="706"/>
          <w:marRight w:val="0"/>
          <w:marTop w:val="60"/>
          <w:marBottom w:val="60"/>
          <w:divBdr>
            <w:top w:val="none" w:sz="0" w:space="0" w:color="auto"/>
            <w:left w:val="none" w:sz="0" w:space="0" w:color="auto"/>
            <w:bottom w:val="none" w:sz="0" w:space="0" w:color="auto"/>
            <w:right w:val="none" w:sz="0" w:space="0" w:color="auto"/>
          </w:divBdr>
        </w:div>
        <w:div w:id="863175139">
          <w:marLeft w:val="706"/>
          <w:marRight w:val="0"/>
          <w:marTop w:val="60"/>
          <w:marBottom w:val="60"/>
          <w:divBdr>
            <w:top w:val="none" w:sz="0" w:space="0" w:color="auto"/>
            <w:left w:val="none" w:sz="0" w:space="0" w:color="auto"/>
            <w:bottom w:val="none" w:sz="0" w:space="0" w:color="auto"/>
            <w:right w:val="none" w:sz="0" w:space="0" w:color="auto"/>
          </w:divBdr>
        </w:div>
        <w:div w:id="2104178313">
          <w:marLeft w:val="706"/>
          <w:marRight w:val="0"/>
          <w:marTop w:val="60"/>
          <w:marBottom w:val="60"/>
          <w:divBdr>
            <w:top w:val="none" w:sz="0" w:space="0" w:color="auto"/>
            <w:left w:val="none" w:sz="0" w:space="0" w:color="auto"/>
            <w:bottom w:val="none" w:sz="0" w:space="0" w:color="auto"/>
            <w:right w:val="none" w:sz="0" w:space="0" w:color="auto"/>
          </w:divBdr>
        </w:div>
        <w:div w:id="30154225">
          <w:marLeft w:val="706"/>
          <w:marRight w:val="0"/>
          <w:marTop w:val="60"/>
          <w:marBottom w:val="60"/>
          <w:divBdr>
            <w:top w:val="none" w:sz="0" w:space="0" w:color="auto"/>
            <w:left w:val="none" w:sz="0" w:space="0" w:color="auto"/>
            <w:bottom w:val="none" w:sz="0" w:space="0" w:color="auto"/>
            <w:right w:val="none" w:sz="0" w:space="0" w:color="auto"/>
          </w:divBdr>
        </w:div>
        <w:div w:id="1110588924">
          <w:marLeft w:val="706"/>
          <w:marRight w:val="0"/>
          <w:marTop w:val="60"/>
          <w:marBottom w:val="60"/>
          <w:divBdr>
            <w:top w:val="none" w:sz="0" w:space="0" w:color="auto"/>
            <w:left w:val="none" w:sz="0" w:space="0" w:color="auto"/>
            <w:bottom w:val="none" w:sz="0" w:space="0" w:color="auto"/>
            <w:right w:val="none" w:sz="0" w:space="0" w:color="auto"/>
          </w:divBdr>
        </w:div>
      </w:divsChild>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932277553">
      <w:bodyDiv w:val="1"/>
      <w:marLeft w:val="0"/>
      <w:marRight w:val="0"/>
      <w:marTop w:val="0"/>
      <w:marBottom w:val="0"/>
      <w:divBdr>
        <w:top w:val="none" w:sz="0" w:space="0" w:color="auto"/>
        <w:left w:val="none" w:sz="0" w:space="0" w:color="auto"/>
        <w:bottom w:val="none" w:sz="0" w:space="0" w:color="auto"/>
        <w:right w:val="none" w:sz="0" w:space="0" w:color="auto"/>
      </w:divBdr>
      <w:divsChild>
        <w:div w:id="684674403">
          <w:marLeft w:val="446"/>
          <w:marRight w:val="0"/>
          <w:marTop w:val="60"/>
          <w:marBottom w:val="60"/>
          <w:divBdr>
            <w:top w:val="none" w:sz="0" w:space="0" w:color="auto"/>
            <w:left w:val="none" w:sz="0" w:space="0" w:color="auto"/>
            <w:bottom w:val="none" w:sz="0" w:space="0" w:color="auto"/>
            <w:right w:val="none" w:sz="0" w:space="0" w:color="auto"/>
          </w:divBdr>
        </w:div>
        <w:div w:id="71507466">
          <w:marLeft w:val="446"/>
          <w:marRight w:val="0"/>
          <w:marTop w:val="60"/>
          <w:marBottom w:val="60"/>
          <w:divBdr>
            <w:top w:val="none" w:sz="0" w:space="0" w:color="auto"/>
            <w:left w:val="none" w:sz="0" w:space="0" w:color="auto"/>
            <w:bottom w:val="none" w:sz="0" w:space="0" w:color="auto"/>
            <w:right w:val="none" w:sz="0" w:space="0" w:color="auto"/>
          </w:divBdr>
        </w:div>
        <w:div w:id="413673532">
          <w:marLeft w:val="446"/>
          <w:marRight w:val="0"/>
          <w:marTop w:val="60"/>
          <w:marBottom w:val="60"/>
          <w:divBdr>
            <w:top w:val="none" w:sz="0" w:space="0" w:color="auto"/>
            <w:left w:val="none" w:sz="0" w:space="0" w:color="auto"/>
            <w:bottom w:val="none" w:sz="0" w:space="0" w:color="auto"/>
            <w:right w:val="none" w:sz="0" w:space="0" w:color="auto"/>
          </w:divBdr>
        </w:div>
        <w:div w:id="1604264166">
          <w:marLeft w:val="446"/>
          <w:marRight w:val="0"/>
          <w:marTop w:val="60"/>
          <w:marBottom w:val="60"/>
          <w:divBdr>
            <w:top w:val="none" w:sz="0" w:space="0" w:color="auto"/>
            <w:left w:val="none" w:sz="0" w:space="0" w:color="auto"/>
            <w:bottom w:val="none" w:sz="0" w:space="0" w:color="auto"/>
            <w:right w:val="none" w:sz="0" w:space="0" w:color="auto"/>
          </w:divBdr>
        </w:div>
      </w:divsChild>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148017170">
      <w:bodyDiv w:val="1"/>
      <w:marLeft w:val="0"/>
      <w:marRight w:val="0"/>
      <w:marTop w:val="0"/>
      <w:marBottom w:val="0"/>
      <w:divBdr>
        <w:top w:val="none" w:sz="0" w:space="0" w:color="auto"/>
        <w:left w:val="none" w:sz="0" w:space="0" w:color="auto"/>
        <w:bottom w:val="none" w:sz="0" w:space="0" w:color="auto"/>
        <w:right w:val="none" w:sz="0" w:space="0" w:color="auto"/>
      </w:divBdr>
      <w:divsChild>
        <w:div w:id="1559785511">
          <w:marLeft w:val="446"/>
          <w:marRight w:val="0"/>
          <w:marTop w:val="60"/>
          <w:marBottom w:val="60"/>
          <w:divBdr>
            <w:top w:val="none" w:sz="0" w:space="0" w:color="auto"/>
            <w:left w:val="none" w:sz="0" w:space="0" w:color="auto"/>
            <w:bottom w:val="none" w:sz="0" w:space="0" w:color="auto"/>
            <w:right w:val="none" w:sz="0" w:space="0" w:color="auto"/>
          </w:divBdr>
        </w:div>
        <w:div w:id="818813770">
          <w:marLeft w:val="446"/>
          <w:marRight w:val="0"/>
          <w:marTop w:val="60"/>
          <w:marBottom w:val="60"/>
          <w:divBdr>
            <w:top w:val="none" w:sz="0" w:space="0" w:color="auto"/>
            <w:left w:val="none" w:sz="0" w:space="0" w:color="auto"/>
            <w:bottom w:val="none" w:sz="0" w:space="0" w:color="auto"/>
            <w:right w:val="none" w:sz="0" w:space="0" w:color="auto"/>
          </w:divBdr>
        </w:div>
        <w:div w:id="577906316">
          <w:marLeft w:val="446"/>
          <w:marRight w:val="0"/>
          <w:marTop w:val="60"/>
          <w:marBottom w:val="60"/>
          <w:divBdr>
            <w:top w:val="none" w:sz="0" w:space="0" w:color="auto"/>
            <w:left w:val="none" w:sz="0" w:space="0" w:color="auto"/>
            <w:bottom w:val="none" w:sz="0" w:space="0" w:color="auto"/>
            <w:right w:val="none" w:sz="0" w:space="0" w:color="auto"/>
          </w:divBdr>
        </w:div>
        <w:div w:id="1511330836">
          <w:marLeft w:val="446"/>
          <w:marRight w:val="0"/>
          <w:marTop w:val="60"/>
          <w:marBottom w:val="60"/>
          <w:divBdr>
            <w:top w:val="none" w:sz="0" w:space="0" w:color="auto"/>
            <w:left w:val="none" w:sz="0" w:space="0" w:color="auto"/>
            <w:bottom w:val="none" w:sz="0" w:space="0" w:color="auto"/>
            <w:right w:val="none" w:sz="0" w:space="0" w:color="auto"/>
          </w:divBdr>
        </w:div>
      </w:divsChild>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 w:id="1807434764">
      <w:bodyDiv w:val="1"/>
      <w:marLeft w:val="0"/>
      <w:marRight w:val="0"/>
      <w:marTop w:val="0"/>
      <w:marBottom w:val="0"/>
      <w:divBdr>
        <w:top w:val="none" w:sz="0" w:space="0" w:color="auto"/>
        <w:left w:val="none" w:sz="0" w:space="0" w:color="auto"/>
        <w:bottom w:val="none" w:sz="0" w:space="0" w:color="auto"/>
        <w:right w:val="none" w:sz="0" w:space="0" w:color="auto"/>
      </w:divBdr>
      <w:divsChild>
        <w:div w:id="1159887151">
          <w:marLeft w:val="446"/>
          <w:marRight w:val="0"/>
          <w:marTop w:val="120"/>
          <w:marBottom w:val="60"/>
          <w:divBdr>
            <w:top w:val="none" w:sz="0" w:space="0" w:color="auto"/>
            <w:left w:val="none" w:sz="0" w:space="0" w:color="auto"/>
            <w:bottom w:val="none" w:sz="0" w:space="0" w:color="auto"/>
            <w:right w:val="none" w:sz="0" w:space="0" w:color="auto"/>
          </w:divBdr>
        </w:div>
        <w:div w:id="2099403378">
          <w:marLeft w:val="706"/>
          <w:marRight w:val="0"/>
          <w:marTop w:val="60"/>
          <w:marBottom w:val="60"/>
          <w:divBdr>
            <w:top w:val="none" w:sz="0" w:space="0" w:color="auto"/>
            <w:left w:val="none" w:sz="0" w:space="0" w:color="auto"/>
            <w:bottom w:val="none" w:sz="0" w:space="0" w:color="auto"/>
            <w:right w:val="none" w:sz="0" w:space="0" w:color="auto"/>
          </w:divBdr>
        </w:div>
        <w:div w:id="1142845436">
          <w:marLeft w:val="706"/>
          <w:marRight w:val="0"/>
          <w:marTop w:val="60"/>
          <w:marBottom w:val="60"/>
          <w:divBdr>
            <w:top w:val="none" w:sz="0" w:space="0" w:color="auto"/>
            <w:left w:val="none" w:sz="0" w:space="0" w:color="auto"/>
            <w:bottom w:val="none" w:sz="0" w:space="0" w:color="auto"/>
            <w:right w:val="none" w:sz="0" w:space="0" w:color="auto"/>
          </w:divBdr>
        </w:div>
        <w:div w:id="1666394654">
          <w:marLeft w:val="706"/>
          <w:marRight w:val="0"/>
          <w:marTop w:val="60"/>
          <w:marBottom w:val="60"/>
          <w:divBdr>
            <w:top w:val="none" w:sz="0" w:space="0" w:color="auto"/>
            <w:left w:val="none" w:sz="0" w:space="0" w:color="auto"/>
            <w:bottom w:val="none" w:sz="0" w:space="0" w:color="auto"/>
            <w:right w:val="none" w:sz="0" w:space="0" w:color="auto"/>
          </w:divBdr>
        </w:div>
        <w:div w:id="1187252781">
          <w:marLeft w:val="706"/>
          <w:marRight w:val="0"/>
          <w:marTop w:val="60"/>
          <w:marBottom w:val="6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eader" Target="header1.xml" /><Relationship Id="rId17" Type="http://schemas.openxmlformats.org/officeDocument/2006/relationships/theme" Target="theme/theme1.xml" /><Relationship Id="rId2" Type="http://schemas.openxmlformats.org/officeDocument/2006/relationships/numbering" Target="numbering.xml" /><Relationship Id="rId16" Type="http://schemas.openxmlformats.org/officeDocument/2006/relationships/fontTable" Target="fontTable.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s://fr.wikipedia.org/wiki/Industrie" TargetMode="External" /><Relationship Id="rId5" Type="http://schemas.openxmlformats.org/officeDocument/2006/relationships/webSettings" Target="webSettings.xml" /><Relationship Id="rId15" Type="http://schemas.openxmlformats.org/officeDocument/2006/relationships/footer" Target="footer2.xml" /><Relationship Id="rId10" Type="http://schemas.openxmlformats.org/officeDocument/2006/relationships/hyperlink" Target="https://fr.wikipedia.org/wiki/France" TargetMode="External" /><Relationship Id="rId4" Type="http://schemas.openxmlformats.org/officeDocument/2006/relationships/settings" Target="settings.xml" /><Relationship Id="rId9" Type="http://schemas.openxmlformats.org/officeDocument/2006/relationships/hyperlink" Target="https://fr.wikipedia.org/wiki/Directive_Seveso" TargetMode="External" /><Relationship Id="rId14" Type="http://schemas.openxmlformats.org/officeDocument/2006/relationships/header" Target="header2.xml" /></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51E39C9-9B0D-4AC3-9124-2DD31F943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1635</Words>
  <Characters>8998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10612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J0023432</cp:lastModifiedBy>
  <cp:revision>6</cp:revision>
  <cp:lastPrinted>2016-08-16T15:00:00Z</cp:lastPrinted>
  <dcterms:created xsi:type="dcterms:W3CDTF">2016-08-31T10:06:00Z</dcterms:created>
  <dcterms:modified xsi:type="dcterms:W3CDTF">2017-03-22T09:27:00Z</dcterms:modified>
</cp:coreProperties>
</file>