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Pr="009E1E63" w:rsidRDefault="00027A59" w:rsidP="00C74AFA">
      <w:pPr>
        <w:pStyle w:val="Corps"/>
        <w:rPr>
          <w:rFonts w:ascii="Arial" w:hAnsi="Arial" w:cs="Arial"/>
          <w:b/>
          <w:bCs/>
          <w:sz w:val="48"/>
          <w:szCs w:val="48"/>
        </w:rPr>
      </w:pPr>
    </w:p>
    <w:p w:rsidR="00550908" w:rsidRPr="009E1E63" w:rsidRDefault="00770011" w:rsidP="00C74AFA">
      <w:pPr>
        <w:pStyle w:val="Corps"/>
        <w:rPr>
          <w:rFonts w:ascii="Arial" w:hAnsi="Arial" w:cs="Arial"/>
          <w:b/>
          <w:bCs/>
          <w:sz w:val="48"/>
          <w:szCs w:val="48"/>
        </w:rPr>
      </w:pPr>
      <w:r>
        <w:rPr>
          <w:rFonts w:ascii="Arial" w:hAnsi="Arial" w:cs="Arial"/>
          <w:b/>
          <w:bCs/>
          <w:sz w:val="48"/>
          <w:szCs w:val="48"/>
          <w:lang w:val="it"/>
        </w:rPr>
        <w:t>Rischi tecnologici, incidenti gravi</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C47B44"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C47B44" w:rsidRDefault="00C74AFA" w:rsidP="00A10B3D">
            <w:pPr>
              <w:pStyle w:val="Sous-section2"/>
              <w:tabs>
                <w:tab w:val="right" w:pos="14379"/>
              </w:tabs>
              <w:rPr>
                <w:rFonts w:ascii="Arial" w:hAnsi="Arial" w:cs="Arial"/>
                <w:u w:val="single"/>
                <w:lang w:val="it-IT"/>
              </w:rPr>
            </w:pPr>
            <w:r>
              <w:rPr>
                <w:rFonts w:ascii="Arial" w:hAnsi="Arial" w:cs="Arial"/>
                <w:u w:val="single"/>
                <w:lang w:val="it"/>
              </w:rPr>
              <w:t>Riepilogo degli obiettivi di questo modulo:</w:t>
            </w:r>
          </w:p>
          <w:p w:rsidR="0071182A" w:rsidRPr="00C47B44" w:rsidRDefault="00C74AFA" w:rsidP="0071182A">
            <w:pPr>
              <w:rPr>
                <w:rFonts w:ascii="Arial" w:hAnsi="Arial" w:cs="Arial"/>
                <w:lang w:val="it-IT"/>
              </w:rPr>
            </w:pPr>
            <w:r>
              <w:rPr>
                <w:rFonts w:ascii="Arial" w:hAnsi="Arial" w:cs="Arial"/>
                <w:lang w:val="it"/>
              </w:rPr>
              <w:t>Alla fine del modulo, i partecipanti:</w:t>
            </w:r>
          </w:p>
          <w:p w:rsidR="0037169E" w:rsidRPr="00C47B44" w:rsidRDefault="00F329A7" w:rsidP="00493F9D">
            <w:pPr>
              <w:pStyle w:val="Paragraphedeliste"/>
              <w:numPr>
                <w:ilvl w:val="0"/>
                <w:numId w:val="5"/>
              </w:numPr>
              <w:spacing w:after="200" w:line="276" w:lineRule="auto"/>
              <w:rPr>
                <w:rFonts w:ascii="Arial" w:hAnsi="Arial" w:cs="Arial"/>
                <w:lang w:val="it-IT"/>
              </w:rPr>
            </w:pPr>
            <w:r>
              <w:rPr>
                <w:rFonts w:ascii="Arial" w:hAnsi="Arial" w:cs="Arial"/>
                <w:lang w:val="it"/>
              </w:rPr>
              <w:t>Conosceranno cos’ è il rischio tecnologico.</w:t>
            </w:r>
          </w:p>
          <w:p w:rsidR="0037169E" w:rsidRPr="00C47B44" w:rsidRDefault="00F329A7" w:rsidP="00493F9D">
            <w:pPr>
              <w:pStyle w:val="Paragraphedeliste"/>
              <w:numPr>
                <w:ilvl w:val="0"/>
                <w:numId w:val="5"/>
              </w:numPr>
              <w:spacing w:after="200" w:line="276" w:lineRule="auto"/>
              <w:rPr>
                <w:rFonts w:ascii="Arial" w:hAnsi="Arial" w:cs="Arial"/>
                <w:lang w:val="it-IT"/>
              </w:rPr>
            </w:pPr>
            <w:r>
              <w:rPr>
                <w:rFonts w:ascii="Arial" w:hAnsi="Arial" w:cs="Arial"/>
                <w:lang w:val="it"/>
              </w:rPr>
              <w:t xml:space="preserve">Conosceranno la principale incidentologia del gruppo Total e del settore petrolifero. </w:t>
            </w:r>
          </w:p>
          <w:p w:rsidR="0037169E" w:rsidRPr="00C47B44" w:rsidRDefault="00F329A7" w:rsidP="00493F9D">
            <w:pPr>
              <w:pStyle w:val="Paragraphedeliste"/>
              <w:numPr>
                <w:ilvl w:val="0"/>
                <w:numId w:val="5"/>
              </w:numPr>
              <w:spacing w:after="200" w:line="276" w:lineRule="auto"/>
              <w:rPr>
                <w:rFonts w:ascii="Arial" w:hAnsi="Arial" w:cs="Arial"/>
                <w:lang w:val="it-IT"/>
              </w:rPr>
            </w:pPr>
            <w:r>
              <w:rPr>
                <w:rFonts w:ascii="Arial" w:hAnsi="Arial" w:cs="Arial"/>
                <w:lang w:val="it"/>
              </w:rPr>
              <w:t>Avranno capito che l'industria (ed il gruppo Total) ha tratto delle lezioni dagli incidenti più importanti.</w:t>
            </w:r>
          </w:p>
          <w:p w:rsidR="00D230DC" w:rsidRPr="00C47B44" w:rsidRDefault="00F329A7" w:rsidP="00493F9D">
            <w:pPr>
              <w:pStyle w:val="Paragraphedeliste"/>
              <w:numPr>
                <w:ilvl w:val="0"/>
                <w:numId w:val="5"/>
              </w:numPr>
              <w:spacing w:after="200" w:line="276" w:lineRule="auto"/>
              <w:rPr>
                <w:rFonts w:ascii="Arial" w:hAnsi="Arial" w:cs="Arial"/>
                <w:lang w:val="it-IT"/>
              </w:rPr>
            </w:pPr>
            <w:r>
              <w:rPr>
                <w:rFonts w:ascii="Arial" w:hAnsi="Arial" w:cs="Arial"/>
                <w:lang w:val="it"/>
              </w:rPr>
              <w:t>Avranno capito che rischio tecnologico e rischio nella postazione di lavoro non hanno un nesso diretto.</w:t>
            </w:r>
          </w:p>
        </w:tc>
      </w:tr>
    </w:tbl>
    <w:p w:rsidR="002A78CD" w:rsidRPr="00C47B44" w:rsidRDefault="002A78CD">
      <w:pPr>
        <w:pStyle w:val="Corps"/>
        <w:rPr>
          <w:rFonts w:ascii="Arial" w:hAnsi="Arial" w:cs="Arial"/>
          <w:b/>
          <w:bCs/>
          <w:color w:val="353535"/>
          <w:lang w:val="it-IT"/>
        </w:rPr>
      </w:pPr>
    </w:p>
    <w:p w:rsidR="00C74AFA" w:rsidRPr="00C47B44" w:rsidRDefault="00C74AFA" w:rsidP="00F329A7">
      <w:pPr>
        <w:pStyle w:val="Corps"/>
        <w:spacing w:after="120"/>
        <w:jc w:val="both"/>
        <w:rPr>
          <w:rFonts w:ascii="Arial" w:hAnsi="Arial" w:cs="Arial"/>
          <w:bCs/>
          <w:color w:val="353535"/>
          <w:lang w:val="it-IT"/>
        </w:rPr>
      </w:pPr>
      <w:r>
        <w:rPr>
          <w:rFonts w:ascii="Arial" w:hAnsi="Arial" w:cs="Arial"/>
          <w:color w:val="353535"/>
          <w:lang w:val="it"/>
        </w:rPr>
        <w:t>Questo documento costituisce la guida del coordinatore. Potete seguirlo poiché contiene tutti gli elementi che permettono di coordinare il modulo, ovvero le consegne per gli esercizi, i riferimenti al relativo Powerpoint e/o le varie risorse come i filmati, l’e-learning..., le domande da porre ai partecipanti, gli eventuali esercizi da svolgere.</w:t>
      </w:r>
    </w:p>
    <w:p w:rsidR="00C74AFA" w:rsidRPr="00C47B44" w:rsidRDefault="00C74AFA" w:rsidP="001A61CA">
      <w:pPr>
        <w:pStyle w:val="Corps"/>
        <w:spacing w:after="120"/>
        <w:rPr>
          <w:rFonts w:ascii="Arial" w:hAnsi="Arial" w:cs="Arial"/>
          <w:b/>
          <w:bCs/>
          <w:color w:val="353535"/>
          <w:lang w:val="it-IT"/>
        </w:rPr>
      </w:pPr>
    </w:p>
    <w:p w:rsidR="001A61CA" w:rsidRPr="00C47B44" w:rsidRDefault="001A61CA" w:rsidP="001A61CA">
      <w:pPr>
        <w:pStyle w:val="Corps"/>
        <w:spacing w:after="120"/>
        <w:rPr>
          <w:rFonts w:ascii="Arial" w:hAnsi="Arial" w:cs="Arial"/>
          <w:b/>
          <w:bCs/>
          <w:color w:val="353535"/>
          <w:lang w:val="it-IT"/>
        </w:rPr>
      </w:pPr>
    </w:p>
    <w:p w:rsidR="00A10B3D" w:rsidRPr="00C47B44" w:rsidRDefault="00C74AFA" w:rsidP="001A61CA">
      <w:pPr>
        <w:pStyle w:val="Corps"/>
        <w:spacing w:after="120"/>
        <w:rPr>
          <w:rFonts w:ascii="Arial" w:hAnsi="Arial" w:cs="Arial"/>
          <w:b/>
          <w:bCs/>
          <w:color w:val="353535"/>
          <w:lang w:val="it-IT"/>
        </w:rPr>
      </w:pPr>
      <w:r>
        <w:rPr>
          <w:rFonts w:ascii="Arial" w:hAnsi="Arial" w:cs="Arial"/>
          <w:b/>
          <w:bCs/>
          <w:color w:val="000000" w:themeColor="text1"/>
          <w:u w:val="single"/>
          <w:lang w:val="it"/>
        </w:rPr>
        <w:t>Stima della durata:</w:t>
      </w:r>
      <w:r>
        <w:rPr>
          <w:rFonts w:ascii="Arial" w:hAnsi="Arial" w:cs="Arial"/>
          <w:color w:val="000000" w:themeColor="text1"/>
          <w:lang w:val="it"/>
        </w:rPr>
        <w:t xml:space="preserve"> </w:t>
      </w:r>
      <w:r>
        <w:rPr>
          <w:rFonts w:ascii="Arial" w:hAnsi="Arial" w:cs="Arial"/>
          <w:color w:val="353535"/>
          <w:lang w:val="it"/>
        </w:rPr>
        <w:t>1h15</w:t>
      </w:r>
    </w:p>
    <w:p w:rsidR="009270CB" w:rsidRPr="00C47B44" w:rsidRDefault="009270CB" w:rsidP="001A61CA">
      <w:pPr>
        <w:spacing w:after="120"/>
        <w:outlineLvl w:val="0"/>
        <w:rPr>
          <w:rFonts w:ascii="Arial" w:hAnsi="Arial" w:cs="Arial"/>
          <w:b/>
          <w:bCs/>
          <w:color w:val="000000"/>
          <w:u w:val="single"/>
          <w:lang w:val="it-IT"/>
        </w:rPr>
      </w:pPr>
    </w:p>
    <w:p w:rsidR="0062635E" w:rsidRPr="00C47B44" w:rsidRDefault="00B44444" w:rsidP="001A61CA">
      <w:pPr>
        <w:spacing w:after="120"/>
        <w:outlineLvl w:val="0"/>
        <w:rPr>
          <w:rFonts w:ascii="Arial" w:hAnsi="Arial" w:cs="Arial"/>
          <w:b/>
          <w:bCs/>
          <w:color w:val="000000"/>
          <w:lang w:val="it-IT"/>
        </w:rPr>
      </w:pPr>
      <w:r>
        <w:rPr>
          <w:rFonts w:ascii="Arial" w:hAnsi="Arial" w:cs="Arial"/>
          <w:b/>
          <w:bCs/>
          <w:color w:val="000000"/>
          <w:lang w:val="it"/>
        </w:rPr>
        <w:t>Modalità didattiche:</w:t>
      </w:r>
      <w:r>
        <w:rPr>
          <w:rFonts w:ascii="Arial" w:hAnsi="Arial" w:cs="Arial"/>
          <w:color w:val="000000"/>
          <w:lang w:val="it"/>
        </w:rPr>
        <w:t xml:space="preserve"> </w:t>
      </w:r>
      <w:r>
        <w:rPr>
          <w:rFonts w:ascii="Arial" w:hAnsi="Arial" w:cs="Arial"/>
          <w:lang w:val="it"/>
        </w:rPr>
        <w:t>Presentazione di persona.</w:t>
      </w:r>
    </w:p>
    <w:p w:rsidR="001A61CA" w:rsidRPr="00C47B44" w:rsidRDefault="001A61CA" w:rsidP="001A61CA">
      <w:pPr>
        <w:spacing w:after="120"/>
        <w:jc w:val="both"/>
        <w:rPr>
          <w:rFonts w:ascii="Arial" w:hAnsi="Arial" w:cs="Arial"/>
          <w:lang w:val="it-IT"/>
        </w:rPr>
      </w:pPr>
    </w:p>
    <w:p w:rsidR="00C37D31" w:rsidRPr="00C47B44" w:rsidRDefault="00C37D31" w:rsidP="001A61CA">
      <w:pPr>
        <w:spacing w:after="120"/>
        <w:outlineLvl w:val="0"/>
        <w:rPr>
          <w:rFonts w:ascii="Arial" w:hAnsi="Arial" w:cs="Arial"/>
          <w:b/>
          <w:bCs/>
          <w:color w:val="000000"/>
          <w:u w:val="single"/>
          <w:lang w:val="it-IT"/>
        </w:rPr>
      </w:pPr>
      <w:r>
        <w:rPr>
          <w:rFonts w:ascii="Arial" w:hAnsi="Arial" w:cs="Arial"/>
          <w:b/>
          <w:bCs/>
          <w:color w:val="000000"/>
          <w:lang w:val="it"/>
        </w:rPr>
        <w:t>Prerequisito</w:t>
      </w:r>
      <w:r>
        <w:rPr>
          <w:rFonts w:ascii="Arial" w:hAnsi="Arial" w:cs="Arial"/>
          <w:color w:val="000000"/>
          <w:lang w:val="it"/>
        </w:rPr>
        <w:t>: nessuno</w:t>
      </w:r>
    </w:p>
    <w:p w:rsidR="001A61CA" w:rsidRPr="00C47B44" w:rsidRDefault="001A61CA" w:rsidP="001A61CA">
      <w:pPr>
        <w:pStyle w:val="Sous-titre"/>
        <w:numPr>
          <w:ilvl w:val="0"/>
          <w:numId w:val="0"/>
        </w:numPr>
        <w:spacing w:before="0" w:after="120"/>
        <w:jc w:val="both"/>
        <w:rPr>
          <w:sz w:val="24"/>
          <w:szCs w:val="24"/>
          <w:u w:val="single"/>
          <w:lang w:val="it-IT"/>
        </w:rPr>
      </w:pPr>
    </w:p>
    <w:p w:rsidR="001A61CA" w:rsidRPr="00C47B44" w:rsidRDefault="001A61CA" w:rsidP="001A61CA">
      <w:pPr>
        <w:pStyle w:val="Sous-titre"/>
        <w:numPr>
          <w:ilvl w:val="0"/>
          <w:numId w:val="0"/>
        </w:numPr>
        <w:spacing w:before="0" w:after="120"/>
        <w:contextualSpacing w:val="0"/>
        <w:jc w:val="both"/>
        <w:rPr>
          <w:sz w:val="24"/>
          <w:szCs w:val="24"/>
          <w:u w:val="single"/>
          <w:lang w:val="it-IT"/>
        </w:rPr>
      </w:pPr>
      <w:r>
        <w:rPr>
          <w:bCs/>
          <w:sz w:val="24"/>
          <w:szCs w:val="24"/>
          <w:u w:val="single"/>
          <w:lang w:val="it"/>
        </w:rPr>
        <w:t>Elementi di attenzione per preparare la sequenza:</w:t>
      </w:r>
    </w:p>
    <w:p w:rsidR="00862AD6" w:rsidRPr="00C47B44" w:rsidRDefault="001A61CA" w:rsidP="001A61CA">
      <w:pPr>
        <w:pStyle w:val="Sous-titre"/>
        <w:numPr>
          <w:ilvl w:val="0"/>
          <w:numId w:val="0"/>
        </w:numPr>
        <w:spacing w:before="0" w:after="120"/>
        <w:contextualSpacing w:val="0"/>
        <w:jc w:val="both"/>
        <w:rPr>
          <w:sz w:val="24"/>
          <w:szCs w:val="24"/>
          <w:u w:val="single"/>
          <w:lang w:val="it-IT"/>
        </w:rPr>
      </w:pPr>
      <w:r>
        <w:rPr>
          <w:b w:val="0"/>
          <w:sz w:val="24"/>
          <w:szCs w:val="24"/>
          <w:lang w:val="it"/>
        </w:rPr>
        <w:t>Prima di cominciare questo modulo, vi raccomandiamo di assicurarvi:</w:t>
      </w:r>
    </w:p>
    <w:p w:rsidR="00786051" w:rsidRPr="00C47B44" w:rsidRDefault="00997F31" w:rsidP="001A61CA">
      <w:pPr>
        <w:pStyle w:val="Paragraphedeliste"/>
        <w:numPr>
          <w:ilvl w:val="0"/>
          <w:numId w:val="9"/>
        </w:numPr>
        <w:spacing w:after="120"/>
        <w:rPr>
          <w:rFonts w:ascii="Arial" w:hAnsi="Arial" w:cs="Arial"/>
          <w:lang w:val="it-IT"/>
        </w:rPr>
      </w:pPr>
      <w:r>
        <w:rPr>
          <w:rFonts w:ascii="Arial" w:hAnsi="Arial" w:cs="Arial"/>
          <w:lang w:val="it"/>
        </w:rPr>
        <w:t>Che i filmati “Catastrofi industriali” e “Piper Alpha” siano disponibili.</w:t>
      </w:r>
    </w:p>
    <w:p w:rsidR="00855DC2" w:rsidRPr="00C47B44" w:rsidRDefault="00855DC2" w:rsidP="001A61CA">
      <w:pPr>
        <w:pStyle w:val="Sous-titre"/>
        <w:numPr>
          <w:ilvl w:val="0"/>
          <w:numId w:val="0"/>
        </w:numPr>
        <w:spacing w:before="0" w:after="120"/>
        <w:ind w:left="-11"/>
        <w:jc w:val="both"/>
        <w:rPr>
          <w:b w:val="0"/>
          <w:sz w:val="24"/>
          <w:szCs w:val="24"/>
          <w:lang w:val="it-IT"/>
        </w:rPr>
      </w:pPr>
    </w:p>
    <w:p w:rsidR="002F1120" w:rsidRPr="00C47B44" w:rsidRDefault="002F1120" w:rsidP="002F1120">
      <w:pPr>
        <w:rPr>
          <w:lang w:val="it-IT"/>
        </w:rPr>
      </w:pPr>
    </w:p>
    <w:p w:rsidR="002F1120" w:rsidRPr="00C47B44" w:rsidRDefault="002F1120" w:rsidP="002F1120">
      <w:pPr>
        <w:rPr>
          <w:lang w:val="it-IT"/>
        </w:rPr>
      </w:pPr>
    </w:p>
    <w:p w:rsidR="00D66CA1" w:rsidRPr="00C47B44" w:rsidRDefault="00D66CA1">
      <w:pPr>
        <w:rPr>
          <w:lang w:val="it-IT"/>
        </w:rPr>
      </w:pPr>
      <w:r>
        <w:rPr>
          <w:lang w:val="it"/>
        </w:rPr>
        <w:br w:type="page"/>
      </w:r>
    </w:p>
    <w:p w:rsidR="006660AB" w:rsidRPr="00C47B44"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b/>
          <w:bCs/>
          <w:color w:val="000000"/>
          <w:sz w:val="22"/>
          <w:szCs w:val="22"/>
          <w:lang w:val="it"/>
        </w:rPr>
        <w:lastRenderedPageBreak/>
        <w:t>Accoglienza dei partecipanti:</w:t>
      </w:r>
      <w:r>
        <w:rPr>
          <w:rFonts w:ascii="Arial" w:hAnsi="Arial" w:cs="Arial"/>
          <w:color w:val="000000"/>
          <w:sz w:val="22"/>
          <w:szCs w:val="22"/>
          <w:lang w:val="it"/>
        </w:rPr>
        <w:t xml:space="preserve"> </w:t>
      </w:r>
    </w:p>
    <w:p w:rsidR="006660AB" w:rsidRPr="00C47B44"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096C1B" w:rsidRPr="00C47B44"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 xml:space="preserve">Benvenuti in questo modulo. </w:t>
      </w:r>
    </w:p>
    <w:p w:rsidR="006660AB" w:rsidRPr="00C47B44"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Per cominciare, osserviamo insieme gli obiettivi di questo modulo e il suo svolgimento.</w:t>
      </w:r>
    </w:p>
    <w:p w:rsidR="00CA01AB" w:rsidRPr="00C47B44" w:rsidRDefault="00161B7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Proiettare la slide 2.</w:t>
      </w:r>
    </w:p>
    <w:p w:rsidR="002F1120" w:rsidRPr="00C47B44" w:rsidRDefault="00794196" w:rsidP="00F404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 xml:space="preserve">Assicuratevi che il contenuto sia chiaro a tutti. </w:t>
      </w:r>
    </w:p>
    <w:p w:rsidR="002C7433" w:rsidRPr="00C47B44" w:rsidRDefault="002C7433" w:rsidP="002C7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B500EF" w:rsidRPr="00C47B44"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00:05</w:t>
      </w:r>
    </w:p>
    <w:p w:rsidR="00B500EF" w:rsidRPr="00C47B44" w:rsidRDefault="00B500EF" w:rsidP="006660AB">
      <w:pPr>
        <w:pStyle w:val="Corps"/>
        <w:spacing w:after="120"/>
        <w:rPr>
          <w:rFonts w:ascii="Arial" w:hAnsi="Arial" w:cs="Arial"/>
          <w:bCs/>
          <w:color w:val="353535"/>
          <w:lang w:val="it-IT"/>
        </w:rPr>
      </w:pPr>
    </w:p>
    <w:p w:rsidR="006515B1" w:rsidRPr="00C47B44"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b/>
          <w:bCs/>
          <w:color w:val="000000"/>
          <w:sz w:val="22"/>
          <w:szCs w:val="22"/>
          <w:lang w:val="it"/>
        </w:rPr>
        <w:t>Sequenza 1:</w:t>
      </w:r>
      <w:r>
        <w:rPr>
          <w:rFonts w:ascii="Arial" w:hAnsi="Arial" w:cs="Arial"/>
          <w:color w:val="000000"/>
          <w:sz w:val="22"/>
          <w:szCs w:val="22"/>
          <w:lang w:val="it"/>
        </w:rPr>
        <w:t xml:space="preserve"> </w:t>
      </w:r>
    </w:p>
    <w:p w:rsidR="00F65289" w:rsidRPr="00C47B44"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it-IT"/>
        </w:rPr>
      </w:pPr>
      <w:r>
        <w:rPr>
          <w:rFonts w:ascii="Arial" w:hAnsi="Arial" w:cs="Arial"/>
          <w:b/>
          <w:bCs/>
          <w:i/>
          <w:iCs/>
          <w:color w:val="A6A6A6" w:themeColor="background1" w:themeShade="A6"/>
          <w:sz w:val="22"/>
          <w:szCs w:val="22"/>
          <w:lang w:val="it"/>
        </w:rPr>
        <w:t>Lo scopo della sequenza</w:t>
      </w:r>
      <w:r>
        <w:rPr>
          <w:rFonts w:ascii="Arial" w:hAnsi="Arial" w:cs="Arial"/>
          <w:i/>
          <w:iCs/>
          <w:color w:val="A6A6A6" w:themeColor="background1" w:themeShade="A6"/>
          <w:sz w:val="22"/>
          <w:szCs w:val="22"/>
          <w:lang w:val="it"/>
        </w:rPr>
        <w:t>: i partecipanti hanno compreso cos’è un rischio tecnologico e conoscono le sue specificità rispetto ai rischi nella postazione di lavoro.</w:t>
      </w:r>
    </w:p>
    <w:p w:rsidR="00F65289" w:rsidRPr="00C47B44" w:rsidRDefault="00F65289" w:rsidP="006660AB">
      <w:pPr>
        <w:pStyle w:val="Corps"/>
        <w:spacing w:after="120"/>
        <w:rPr>
          <w:rFonts w:ascii="Arial" w:hAnsi="Arial" w:cs="Arial"/>
          <w:bCs/>
          <w:color w:val="353535"/>
          <w:lang w:val="it-IT"/>
        </w:rPr>
      </w:pPr>
    </w:p>
    <w:p w:rsidR="006328FB" w:rsidRPr="00C47B44" w:rsidRDefault="00C93E42"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Durante questa sequenza, vedremo ciò che significa il termine “rischio tecnologico” e vedremo la differenza con il rischio alla postazione di lavoro.</w:t>
      </w:r>
    </w:p>
    <w:p w:rsidR="006328FB" w:rsidRPr="00C47B44"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Cominciamo con un questionario. In questa lista, potreste fornire esempi di conseguenze (sulle persone, gli impianti, l’azienda ed i residenti) nei vari casi?</w:t>
      </w:r>
    </w:p>
    <w:p w:rsidR="00594E53" w:rsidRPr="00C47B44" w:rsidRDefault="00594E53" w:rsidP="00594E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 xml:space="preserve">Proiettare la slide 3. </w:t>
      </w:r>
    </w:p>
    <w:p w:rsidR="00D73A39" w:rsidRPr="00C47B44" w:rsidRDefault="006328FB"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Lasciare rispondere i partecipanti.</w:t>
      </w:r>
    </w:p>
    <w:p w:rsidR="00D73A39" w:rsidRPr="00C47B44"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Dopo 3 minuti, rimandare la slide chiedendo ai partecipanti di fornire le loro risposte. Una volta fornita una risposta da un partecipante, chiedete agli altri se sono d'accordo. In caso di divergenza, chiedere a ciascuno le ragioni.</w:t>
      </w:r>
    </w:p>
    <w:p w:rsidR="00546B78" w:rsidRPr="00C47B44" w:rsidRDefault="00546B78"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6127CA" w:rsidRPr="00C47B44" w:rsidRDefault="006127CA"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546B78" w:rsidRPr="00C47B44" w:rsidRDefault="00546B78" w:rsidP="00546B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In sintesi, se doveste separarli in 2 grandi categorie, cosa scegliereste?</w:t>
      </w:r>
    </w:p>
    <w:p w:rsidR="00763755" w:rsidRPr="00C47B44" w:rsidRDefault="002B20C0"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Lasciare rispondere i partecipanti.</w:t>
      </w:r>
    </w:p>
    <w:p w:rsidR="00763755" w:rsidRPr="00C47B44" w:rsidRDefault="00763755"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sz w:val="20"/>
          <w:szCs w:val="20"/>
          <w:lang w:val="it"/>
        </w:rPr>
        <w:t>Indirizzare i partecipanti verso la componente della gravità (impatta molti elementi contemporaneamente, e in un’area che può essere importante) e la nozione di frequenza di questo tipo di incidenti (quante volte ne hanno sentito parlare o quante volte si producono?).</w:t>
      </w:r>
    </w:p>
    <w:p w:rsidR="00763755" w:rsidRPr="00C47B44" w:rsidRDefault="00763755" w:rsidP="002B20C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763755" w:rsidRPr="00C47B44" w:rsidRDefault="002B20C0"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Proiettare la slide 4 come risposta.</w:t>
      </w:r>
    </w:p>
    <w:p w:rsidR="00E547B8" w:rsidRPr="00C47B44"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color w:val="000000"/>
          <w:sz w:val="20"/>
          <w:szCs w:val="20"/>
          <w:lang w:val="it"/>
        </w:rPr>
        <w:t xml:space="preserve">Specificare: per il rischio tecnologico si tratta di </w:t>
      </w:r>
      <w:r>
        <w:rPr>
          <w:rFonts w:ascii="Arial" w:hAnsi="Arial" w:cs="Arial"/>
          <w:b/>
          <w:bCs/>
          <w:sz w:val="20"/>
          <w:szCs w:val="20"/>
          <w:lang w:val="it"/>
        </w:rPr>
        <w:t>disastri che si producono raramente rispetto all’intero settore industriale.</w:t>
      </w:r>
    </w:p>
    <w:p w:rsidR="00E547B8" w:rsidRPr="00C47B44"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sz w:val="20"/>
          <w:szCs w:val="20"/>
          <w:lang w:val="it"/>
        </w:rPr>
        <w:t>Per i rischi legati alla postazione: si tratta di incidenti di gravità relativamente moderata, ma che succedono relativamente spesso in un sito (tagli, distorsioni, pizzicate, fratture...)</w:t>
      </w:r>
    </w:p>
    <w:p w:rsidR="00E547B8" w:rsidRPr="00C47B44"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CA62E0" w:rsidRPr="00C47B44" w:rsidRDefault="00BB1E3E"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Aggiungere:</w:t>
      </w:r>
    </w:p>
    <w:p w:rsidR="00B542EF" w:rsidRPr="00C47B44" w:rsidRDefault="00BB1E3E"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Il rischio tecnologico è molto specifico dell'industria petrolifera e del gas. È questo tipo di rischio che ha portato agli incidenti più gravi dell'industria nel corso degli ultimi decenni.</w:t>
      </w:r>
    </w:p>
    <w:p w:rsidR="006C3624" w:rsidRPr="00C47B44" w:rsidRDefault="006C3624"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6C3624" w:rsidRPr="00C47B44" w:rsidRDefault="006C3624" w:rsidP="006C36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Per proseguire questa sequenza, elenchiamo insieme esempi di ogni tipo di rischio. Chi può citarne dicendo a quale tipo di rischio corrisponde?</w:t>
      </w:r>
    </w:p>
    <w:p w:rsidR="006C3624" w:rsidRPr="00C47B44" w:rsidRDefault="002262B7" w:rsidP="002262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color w:val="000000"/>
          <w:sz w:val="20"/>
          <w:szCs w:val="20"/>
          <w:lang w:val="it"/>
        </w:rPr>
        <w:t xml:space="preserve">Lasciare rispondere i partecipanti. Nelle risposte, fate attenzione che classificazione sia quella corretta. </w:t>
      </w:r>
    </w:p>
    <w:p w:rsidR="00D73A39" w:rsidRPr="00C47B44"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8145E1" w:rsidRPr="00C47B44" w:rsidRDefault="008C230D" w:rsidP="00814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lastRenderedPageBreak/>
        <w:t>10’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00:15</w:t>
      </w:r>
    </w:p>
    <w:p w:rsidR="006328FB" w:rsidRPr="00C47B44"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p>
    <w:p w:rsidR="006809E7" w:rsidRPr="00C47B44" w:rsidRDefault="00017AA2"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noProof/>
          <w:lang w:eastAsia="fr-FR" w:bidi="lo-LA"/>
        </w:rPr>
        <w:drawing>
          <wp:anchor distT="0" distB="0" distL="114300" distR="114300" simplePos="0" relativeHeight="251659264" behindDoc="0" locked="0" layoutInCell="1" allowOverlap="1">
            <wp:simplePos x="0" y="0"/>
            <wp:positionH relativeFrom="column">
              <wp:posOffset>1774190</wp:posOffset>
            </wp:positionH>
            <wp:positionV relativeFrom="paragraph">
              <wp:posOffset>435610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it"/>
        </w:rPr>
        <w:t>Per illustrare esempi di disastri (rischi tecnologici) cioè a forte impatto ma relativamente poco frequenti, fermiamoci alcuni minuti per guardare il filmato seguente.</w:t>
      </w:r>
    </w:p>
    <w:p w:rsidR="00BF4EB8" w:rsidRPr="00C47B44" w:rsidRDefault="00E27816"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b/>
          <w:bCs/>
          <w:color w:val="000000"/>
          <w:sz w:val="20"/>
          <w:szCs w:val="20"/>
          <w:lang w:val="it"/>
        </w:rPr>
        <w:t>Lanciare il filmato (slide 5).</w:t>
      </w:r>
    </w:p>
    <w:p w:rsidR="005D001C" w:rsidRPr="00C47B44" w:rsidRDefault="00BF4EB8"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0"/>
          <w:szCs w:val="20"/>
          <w:lang w:val="it"/>
        </w:rPr>
        <w:t>Quando il film è terminato, fare discutere i partecipanti.</w:t>
      </w:r>
    </w:p>
    <w:p w:rsidR="0089670F" w:rsidRPr="00C47B44" w:rsidRDefault="0089670F" w:rsidP="005D001C">
      <w:pPr>
        <w:pStyle w:val="Formatlibre"/>
        <w:rPr>
          <w:rFonts w:ascii="Arial" w:eastAsia="Arial Unicode MS" w:hAnsi="Arial" w:cs="Arial"/>
          <w:sz w:val="22"/>
          <w:szCs w:val="22"/>
          <w:lang w:val="it-IT"/>
        </w:rPr>
      </w:pPr>
      <w:r>
        <w:rPr>
          <w:rFonts w:ascii="Arial" w:eastAsia="Arial Unicode MS" w:hAnsi="Arial" w:cs="Arial"/>
          <w:sz w:val="22"/>
          <w:szCs w:val="22"/>
          <w:lang w:val="it"/>
        </w:rPr>
        <w:t>Quali sono le vostre impressioni sui disastri che abbiamo appena visto?</w:t>
      </w:r>
    </w:p>
    <w:p w:rsidR="00732136" w:rsidRPr="00C47B44" w:rsidRDefault="0089670F" w:rsidP="005D001C">
      <w:pPr>
        <w:pStyle w:val="Formatlibre"/>
        <w:rPr>
          <w:rFonts w:ascii="Arial" w:eastAsia="Arial Unicode MS" w:hAnsi="Arial" w:cs="Arial"/>
          <w:sz w:val="22"/>
          <w:szCs w:val="22"/>
          <w:lang w:val="it-IT"/>
        </w:rPr>
      </w:pPr>
      <w:r>
        <w:rPr>
          <w:rFonts w:ascii="Arial" w:eastAsia="Arial Unicode MS" w:hAnsi="Arial" w:cs="Arial"/>
          <w:sz w:val="22"/>
          <w:szCs w:val="22"/>
          <w:lang w:val="it"/>
        </w:rPr>
        <w:t xml:space="preserve">Quali sono i punti comuni che potete citare tra questi disastri? </w:t>
      </w:r>
    </w:p>
    <w:p w:rsidR="00732136" w:rsidRPr="00C47B44" w:rsidRDefault="00732136"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A16FE3" w:rsidRPr="00C47B44" w:rsidRDefault="00FF4C90"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Lasciare che i partecipanti forniscano le loro risposte, e fare il collegamento con i rischi tecnologici poco frequenti, ma dalle conseguenze catastrofiche.</w:t>
      </w:r>
    </w:p>
    <w:p w:rsidR="00FF4C90" w:rsidRPr="00C47B44" w:rsidRDefault="00FF4C90" w:rsidP="005D001C">
      <w:pPr>
        <w:pStyle w:val="Formatlibre"/>
        <w:rPr>
          <w:rFonts w:ascii="Arial" w:eastAsia="Arial Unicode MS" w:hAnsi="Arial" w:cs="Arial"/>
          <w:sz w:val="22"/>
          <w:szCs w:val="22"/>
          <w:lang w:val="it-IT"/>
        </w:rPr>
      </w:pPr>
    </w:p>
    <w:p w:rsidR="00A47F85" w:rsidRPr="00C47B44" w:rsidRDefault="00A47F85" w:rsidP="00E21942">
      <w:pPr>
        <w:pStyle w:val="Formatlibre"/>
        <w:rPr>
          <w:rFonts w:ascii="Arial" w:eastAsia="Arial Unicode MS" w:hAnsi="Arial" w:cs="Arial"/>
          <w:sz w:val="22"/>
          <w:szCs w:val="22"/>
          <w:lang w:val="it-IT"/>
        </w:rPr>
      </w:pPr>
      <w:r>
        <w:rPr>
          <w:rFonts w:ascii="Arial" w:eastAsia="Arial Unicode MS" w:hAnsi="Arial" w:cs="Arial"/>
          <w:sz w:val="22"/>
          <w:szCs w:val="22"/>
          <w:lang w:val="it"/>
        </w:rPr>
        <w:t>Entriamo nel dettaglio dei fenomeni pericolosi, all'origine di quest'incidenti.</w:t>
      </w:r>
    </w:p>
    <w:p w:rsidR="00C71BF2" w:rsidRPr="00C47B44"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Mostrare le slide da 6 a 12, quindi chiedere se un partecipante sa già descrivere uno di questi fenomeni.</w:t>
      </w:r>
    </w:p>
    <w:p w:rsidR="00A47F85" w:rsidRPr="00C47B44"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 xml:space="preserve">Passare in esame ogni fenomeno fino alla slide 12 per collegare questi fenomeni agli incidenti gravi precedentemente visti. </w:t>
      </w:r>
    </w:p>
    <w:p w:rsidR="00DD6991" w:rsidRPr="00C47B44" w:rsidRDefault="00DD699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(Lo scopo è che i partecipanti conoscano i vari tipi di fenomeni.)</w:t>
      </w:r>
    </w:p>
    <w:p w:rsidR="00A47F85" w:rsidRPr="00C47B44"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BD5D11" w:rsidRPr="00C47B44" w:rsidRDefault="00BD5D1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BD5D11" w:rsidRPr="00C47B44" w:rsidRDefault="00BD5D11" w:rsidP="00BD5D11">
      <w:pPr>
        <w:pStyle w:val="Formatlibre"/>
        <w:rPr>
          <w:rFonts w:ascii="Arial" w:eastAsia="Arial Unicode MS" w:hAnsi="Arial" w:cs="Arial"/>
          <w:sz w:val="22"/>
          <w:szCs w:val="22"/>
          <w:lang w:val="it-IT"/>
        </w:rPr>
      </w:pPr>
      <w:r>
        <w:rPr>
          <w:rFonts w:ascii="Arial" w:eastAsia="Arial Unicode MS" w:hAnsi="Arial" w:cs="Arial"/>
          <w:sz w:val="22"/>
          <w:szCs w:val="22"/>
          <w:lang w:val="it"/>
        </w:rPr>
        <w:t>Per capire concretamente cos’è un incidente grave, ne visioneremo uno nella sua totalità. Si tratta della catastrofe di Piper Alpha, un'esplosione su una piattaforma petrolifera che si verificò nel 1988. Questo genere d'evento grave o tecnologico è certamente raro ma con conseguenze catastrofiche.</w:t>
      </w:r>
    </w:p>
    <w:p w:rsidR="00F559EC" w:rsidRPr="00C47B44" w:rsidRDefault="00F559EC"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BD5D11" w:rsidRPr="00C47B44" w:rsidRDefault="00017AA2"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noProof/>
          <w:lang w:eastAsia="fr-FR" w:bidi="lo-LA"/>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81280</wp:posOffset>
            </wp:positionV>
            <wp:extent cx="172720" cy="17970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b/>
          <w:bCs/>
          <w:color w:val="000000"/>
          <w:sz w:val="20"/>
          <w:szCs w:val="20"/>
          <w:lang w:val="it"/>
        </w:rPr>
        <w:t xml:space="preserve">Lanciare il filmato della slide 13. </w:t>
      </w:r>
    </w:p>
    <w:p w:rsidR="00BD5D11" w:rsidRPr="00C47B44" w:rsidRDefault="00BD5D11"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Interrompere la visione ai 22 minuti.</w:t>
      </w:r>
    </w:p>
    <w:p w:rsidR="00D17068" w:rsidRPr="00C47B44"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it"/>
        </w:rPr>
        <w:t>Una volta interrotto, chiedere:</w:t>
      </w:r>
    </w:p>
    <w:p w:rsidR="0089227F" w:rsidRDefault="0089227F" w:rsidP="00D72A15">
      <w:pPr>
        <w:pStyle w:val="Formatlibre"/>
        <w:rPr>
          <w:rFonts w:ascii="Arial" w:eastAsia="Arial Unicode MS" w:hAnsi="Arial" w:cs="Arial"/>
          <w:sz w:val="22"/>
          <w:szCs w:val="22"/>
        </w:rPr>
      </w:pPr>
    </w:p>
    <w:p w:rsidR="00D72A15" w:rsidRPr="00C47B44" w:rsidRDefault="0089227F" w:rsidP="00D72A15">
      <w:pPr>
        <w:pStyle w:val="Formatlibre"/>
        <w:rPr>
          <w:rFonts w:ascii="Arial" w:eastAsia="Arial Unicode MS" w:hAnsi="Arial" w:cs="Arial"/>
          <w:sz w:val="22"/>
          <w:szCs w:val="22"/>
          <w:lang w:val="it-IT"/>
        </w:rPr>
      </w:pPr>
      <w:r>
        <w:rPr>
          <w:rFonts w:ascii="Arial" w:eastAsia="Arial Unicode MS" w:hAnsi="Arial" w:cs="Arial"/>
          <w:sz w:val="22"/>
          <w:szCs w:val="22"/>
          <w:lang w:val="it"/>
        </w:rPr>
        <w:t>Quale è la vostra sensazione su questa catastrofe?</w:t>
      </w:r>
    </w:p>
    <w:p w:rsidR="0089227F" w:rsidRPr="00C47B44" w:rsidRDefault="0089227F" w:rsidP="00D72A15">
      <w:pPr>
        <w:pStyle w:val="Formatlibre"/>
        <w:rPr>
          <w:rFonts w:ascii="Arial" w:eastAsia="Arial Unicode MS" w:hAnsi="Arial" w:cs="Arial"/>
          <w:sz w:val="22"/>
          <w:szCs w:val="22"/>
          <w:lang w:val="it-IT"/>
        </w:rPr>
      </w:pPr>
      <w:r>
        <w:rPr>
          <w:rFonts w:ascii="Arial" w:eastAsia="Arial Unicode MS" w:hAnsi="Arial" w:cs="Arial"/>
          <w:sz w:val="22"/>
          <w:szCs w:val="22"/>
          <w:lang w:val="it"/>
        </w:rPr>
        <w:t xml:space="preserve">Abbiamo già parlato delle particolarità dei rischi principali (rari ma con conseguenze importanti), quali sono gli errori che siete in grado di identificare su quest'ultimo in particolare quelli che portano a conseguenze così disastrose. </w:t>
      </w:r>
    </w:p>
    <w:p w:rsidR="00645730" w:rsidRPr="00C47B44" w:rsidRDefault="00645730" w:rsidP="00D72A15">
      <w:pPr>
        <w:pStyle w:val="Formatlibre"/>
        <w:rPr>
          <w:rFonts w:ascii="Arial" w:eastAsia="Arial Unicode MS" w:hAnsi="Arial" w:cs="Arial"/>
          <w:b/>
          <w:i/>
          <w:sz w:val="22"/>
          <w:szCs w:val="22"/>
          <w:lang w:val="it-IT"/>
        </w:rPr>
      </w:pPr>
      <w:r>
        <w:rPr>
          <w:rFonts w:ascii="Arial" w:eastAsia="Arial Unicode MS" w:hAnsi="Arial" w:cs="Arial"/>
          <w:b/>
          <w:bCs/>
          <w:i/>
          <w:iCs/>
          <w:sz w:val="22"/>
          <w:szCs w:val="22"/>
          <w:lang w:val="it"/>
        </w:rPr>
        <w:t>Risposte: problemi di comunicazione, non sono state seguite le procedure, gli occupanti non erano pronti ad affrontare l’emergenza, la responsabilità delle piattaforme vicine, l’imbarcazione scelta per affrontare questo tipo di emergenze incapace di farlo, ecc.</w:t>
      </w:r>
    </w:p>
    <w:p w:rsidR="00645730" w:rsidRPr="00C47B44" w:rsidRDefault="00645730" w:rsidP="00D72A15">
      <w:pPr>
        <w:pStyle w:val="Formatlibre"/>
        <w:rPr>
          <w:rFonts w:ascii="Arial" w:eastAsia="Arial Unicode MS" w:hAnsi="Arial" w:cs="Arial"/>
          <w:b/>
          <w:sz w:val="22"/>
          <w:szCs w:val="22"/>
          <w:lang w:val="it-IT"/>
        </w:rPr>
      </w:pPr>
    </w:p>
    <w:p w:rsidR="00645730" w:rsidRPr="00C47B44" w:rsidRDefault="00645730" w:rsidP="00D72A15">
      <w:pPr>
        <w:pStyle w:val="Formatlibre"/>
        <w:rPr>
          <w:rFonts w:ascii="Arial" w:eastAsia="Arial Unicode MS" w:hAnsi="Arial" w:cs="Arial"/>
          <w:b/>
          <w:sz w:val="22"/>
          <w:szCs w:val="22"/>
          <w:lang w:val="it-IT"/>
        </w:rPr>
      </w:pPr>
      <w:r>
        <w:rPr>
          <w:rFonts w:ascii="Arial" w:eastAsia="Arial Unicode MS" w:hAnsi="Arial" w:cs="Arial"/>
          <w:sz w:val="22"/>
          <w:szCs w:val="22"/>
          <w:lang w:val="it"/>
        </w:rPr>
        <w:tab/>
      </w:r>
      <w:r>
        <w:rPr>
          <w:rFonts w:ascii="Arial" w:eastAsia="Arial Unicode MS" w:hAnsi="Arial" w:cs="Arial"/>
          <w:sz w:val="22"/>
          <w:szCs w:val="22"/>
          <w:lang w:val="it"/>
        </w:rPr>
        <w:tab/>
      </w:r>
      <w:r>
        <w:rPr>
          <w:rFonts w:ascii="Arial" w:eastAsia="Arial Unicode MS" w:hAnsi="Arial" w:cs="Arial"/>
          <w:sz w:val="22"/>
          <w:szCs w:val="22"/>
          <w:lang w:val="it"/>
        </w:rPr>
        <w:tab/>
      </w:r>
      <w:r>
        <w:rPr>
          <w:rFonts w:ascii="Arial" w:eastAsia="Arial Unicode MS" w:hAnsi="Arial" w:cs="Arial"/>
          <w:sz w:val="22"/>
          <w:szCs w:val="22"/>
          <w:lang w:val="it"/>
        </w:rPr>
        <w:tab/>
        <w:t>Ringraziate e fatte il collegamento con la sequenza seguente:</w:t>
      </w:r>
      <w:r>
        <w:rPr>
          <w:rFonts w:ascii="Arial" w:eastAsia="Arial Unicode MS" w:hAnsi="Arial" w:cs="Arial"/>
          <w:b/>
          <w:bCs/>
          <w:sz w:val="22"/>
          <w:szCs w:val="22"/>
          <w:lang w:val="it"/>
        </w:rPr>
        <w:t xml:space="preserve"> </w:t>
      </w:r>
    </w:p>
    <w:p w:rsidR="00645730" w:rsidRPr="00C47B44" w:rsidRDefault="00645730" w:rsidP="00D72A15">
      <w:pPr>
        <w:pStyle w:val="Formatlibre"/>
        <w:rPr>
          <w:rFonts w:ascii="Arial" w:eastAsia="Arial Unicode MS" w:hAnsi="Arial" w:cs="Arial"/>
          <w:sz w:val="22"/>
          <w:szCs w:val="22"/>
          <w:lang w:val="it-IT"/>
        </w:rPr>
      </w:pPr>
    </w:p>
    <w:p w:rsidR="00645730" w:rsidRPr="00C47B44" w:rsidRDefault="00645730" w:rsidP="00D72A15">
      <w:pPr>
        <w:pStyle w:val="Formatlibre"/>
        <w:rPr>
          <w:rFonts w:ascii="Arial" w:eastAsia="Arial Unicode MS" w:hAnsi="Arial" w:cs="Arial"/>
          <w:sz w:val="22"/>
          <w:szCs w:val="22"/>
          <w:lang w:val="it-IT"/>
        </w:rPr>
      </w:pPr>
      <w:r>
        <w:rPr>
          <w:rFonts w:ascii="Arial" w:eastAsia="Arial Unicode MS" w:hAnsi="Arial" w:cs="Arial"/>
          <w:sz w:val="22"/>
          <w:szCs w:val="22"/>
          <w:lang w:val="it"/>
        </w:rPr>
        <w:t>Queste catastrofi hanno spinto l'industria petrolifera, tra cui Total, a cambiare affinché non avvengano più tali catastrofi.</w:t>
      </w:r>
    </w:p>
    <w:p w:rsidR="00BD5D11" w:rsidRPr="00C47B44" w:rsidRDefault="00BD5D11" w:rsidP="005D001C">
      <w:pPr>
        <w:pStyle w:val="Formatlibre"/>
        <w:rPr>
          <w:rFonts w:ascii="Arial" w:eastAsia="Arial Unicode MS" w:hAnsi="Arial" w:cs="Arial"/>
          <w:sz w:val="22"/>
          <w:szCs w:val="22"/>
          <w:lang w:val="it-IT"/>
        </w:rPr>
      </w:pPr>
    </w:p>
    <w:p w:rsidR="001C35D9" w:rsidRPr="009E1E63" w:rsidRDefault="00D17068"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it"/>
        </w:rPr>
        <w:t>35’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00:50</w:t>
      </w:r>
    </w:p>
    <w:p w:rsidR="001E2DC2" w:rsidRPr="009E1E63" w:rsidRDefault="001E2DC2" w:rsidP="006D70D2">
      <w:pPr>
        <w:pStyle w:val="Formatlibre"/>
        <w:rPr>
          <w:rFonts w:ascii="Arial" w:hAnsi="Arial" w:cs="Arial"/>
          <w:sz w:val="20"/>
          <w:szCs w:val="20"/>
        </w:rPr>
      </w:pPr>
    </w:p>
    <w:p w:rsidR="006809E7" w:rsidRPr="009E1E63"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47B44" w:rsidRDefault="00C47B44"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
        </w:rPr>
      </w:pPr>
    </w:p>
    <w:p w:rsidR="00C47B44" w:rsidRDefault="00C47B44"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
        </w:rPr>
      </w:pPr>
    </w:p>
    <w:p w:rsidR="00C47B44" w:rsidRDefault="00C47B44"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
        </w:rPr>
      </w:pPr>
    </w:p>
    <w:p w:rsidR="00C47B44" w:rsidRDefault="00C47B44"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
        </w:rPr>
      </w:pPr>
    </w:p>
    <w:p w:rsidR="002E4A32" w:rsidRPr="00C47B44"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bookmarkStart w:id="0" w:name="_GoBack"/>
      <w:bookmarkEnd w:id="0"/>
      <w:r>
        <w:rPr>
          <w:rFonts w:ascii="Arial" w:hAnsi="Arial" w:cs="Arial"/>
          <w:b/>
          <w:bCs/>
          <w:color w:val="000000"/>
          <w:sz w:val="22"/>
          <w:szCs w:val="22"/>
          <w:lang w:val="it"/>
        </w:rPr>
        <w:lastRenderedPageBreak/>
        <w:t>Sequenza 2:</w:t>
      </w:r>
      <w:r>
        <w:rPr>
          <w:rFonts w:ascii="Arial" w:hAnsi="Arial" w:cs="Arial"/>
          <w:color w:val="000000"/>
          <w:sz w:val="22"/>
          <w:szCs w:val="22"/>
          <w:lang w:val="it"/>
        </w:rPr>
        <w:t xml:space="preserve"> </w:t>
      </w:r>
    </w:p>
    <w:p w:rsidR="002E4A32" w:rsidRPr="00C47B44"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it-IT"/>
        </w:rPr>
      </w:pPr>
      <w:r>
        <w:rPr>
          <w:rFonts w:ascii="Arial" w:hAnsi="Arial" w:cs="Arial"/>
          <w:b/>
          <w:bCs/>
          <w:i/>
          <w:iCs/>
          <w:color w:val="A6A6A6" w:themeColor="background1" w:themeShade="A6"/>
          <w:sz w:val="22"/>
          <w:szCs w:val="22"/>
          <w:lang w:val="it"/>
        </w:rPr>
        <w:t>Lo scopo della sequenza</w:t>
      </w:r>
      <w:r>
        <w:rPr>
          <w:rFonts w:ascii="Arial" w:hAnsi="Arial" w:cs="Arial"/>
          <w:i/>
          <w:iCs/>
          <w:color w:val="A6A6A6" w:themeColor="background1" w:themeShade="A6"/>
          <w:sz w:val="22"/>
          <w:szCs w:val="22"/>
          <w:lang w:val="it"/>
        </w:rPr>
        <w:t>: i partecipanti hanno capito che l'industria petrolifera e del gas è cambiata in seguito a questi incidenti gravi.</w:t>
      </w:r>
    </w:p>
    <w:p w:rsidR="00F6547C" w:rsidRPr="00C47B44"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p>
    <w:p w:rsidR="00FB2A21" w:rsidRPr="00C47B44" w:rsidRDefault="00FB2A21" w:rsidP="00F329A7">
      <w:pPr>
        <w:pStyle w:val="Formatlibre"/>
        <w:jc w:val="both"/>
        <w:rPr>
          <w:rFonts w:ascii="Arial" w:eastAsia="Arial Unicode MS" w:hAnsi="Arial" w:cs="Arial"/>
          <w:sz w:val="22"/>
          <w:szCs w:val="22"/>
          <w:lang w:val="it-IT"/>
        </w:rPr>
      </w:pPr>
      <w:r>
        <w:rPr>
          <w:rFonts w:ascii="Arial" w:eastAsia="Arial Unicode MS" w:hAnsi="Arial" w:cs="Arial"/>
          <w:sz w:val="22"/>
          <w:szCs w:val="22"/>
          <w:lang w:val="it"/>
        </w:rPr>
        <w:t>Passiamo ora alle conseguenze operative di questi incidenti gravi e come proteggersi.</w:t>
      </w:r>
    </w:p>
    <w:p w:rsidR="00F860F9" w:rsidRPr="00C47B44" w:rsidRDefault="00F860F9" w:rsidP="00F329A7">
      <w:pPr>
        <w:pStyle w:val="Formatlibre"/>
        <w:jc w:val="both"/>
        <w:rPr>
          <w:rFonts w:ascii="Arial" w:eastAsia="Arial Unicode MS" w:hAnsi="Arial" w:cs="Arial"/>
          <w:sz w:val="22"/>
          <w:szCs w:val="22"/>
          <w:lang w:val="it-IT"/>
        </w:rPr>
      </w:pPr>
      <w:r>
        <w:rPr>
          <w:rFonts w:ascii="Arial" w:eastAsia="Arial Unicode MS" w:hAnsi="Arial" w:cs="Arial"/>
          <w:sz w:val="22"/>
          <w:szCs w:val="22"/>
          <w:lang w:val="it"/>
        </w:rPr>
        <w:t>Secondo voi, in seguito a Piper Alpha, un evento grave, come tenerne conto per evitare che ciò si riproduca?</w:t>
      </w:r>
    </w:p>
    <w:p w:rsidR="00F860F9" w:rsidRPr="00C47B44" w:rsidRDefault="00F860F9" w:rsidP="00F329A7">
      <w:pPr>
        <w:pStyle w:val="Formatlibre"/>
        <w:jc w:val="both"/>
        <w:rPr>
          <w:rFonts w:ascii="Arial" w:eastAsia="Arial Unicode MS" w:hAnsi="Arial" w:cs="Arial"/>
          <w:sz w:val="22"/>
          <w:szCs w:val="22"/>
          <w:lang w:val="it-IT"/>
        </w:rPr>
      </w:pPr>
    </w:p>
    <w:p w:rsidR="00E507EF" w:rsidRPr="00C47B44"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 xml:space="preserve">Lasciare rispondere. </w:t>
      </w:r>
    </w:p>
    <w:p w:rsidR="00E507EF" w:rsidRPr="00C47B44"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(genere di risposta atteso: regolamenti/standard più rigorosi, normative nazionali più rigorose, protocolli di comunicazione più efficienti, sistemi d’informazione più affidabili…).</w:t>
      </w:r>
    </w:p>
    <w:p w:rsidR="00F860F9" w:rsidRPr="00C47B44" w:rsidRDefault="00F860F9" w:rsidP="00F329A7">
      <w:pPr>
        <w:pStyle w:val="Formatlibre"/>
        <w:jc w:val="both"/>
        <w:rPr>
          <w:rFonts w:ascii="Arial" w:eastAsia="Arial Unicode MS" w:hAnsi="Arial" w:cs="Arial"/>
          <w:sz w:val="22"/>
          <w:szCs w:val="22"/>
          <w:lang w:val="it-IT"/>
        </w:rPr>
      </w:pPr>
    </w:p>
    <w:p w:rsidR="00FB2A21" w:rsidRPr="00C47B44" w:rsidRDefault="00FB2A21" w:rsidP="00F329A7">
      <w:pPr>
        <w:pStyle w:val="Formatlibre"/>
        <w:jc w:val="both"/>
        <w:rPr>
          <w:rFonts w:ascii="Arial" w:hAnsi="Arial" w:cs="Arial"/>
          <w:sz w:val="22"/>
          <w:szCs w:val="22"/>
          <w:lang w:val="it-IT"/>
        </w:rPr>
      </w:pPr>
      <w:r>
        <w:rPr>
          <w:rFonts w:ascii="Arial" w:hAnsi="Arial" w:cs="Arial"/>
          <w:sz w:val="22"/>
          <w:szCs w:val="22"/>
          <w:lang w:val="it"/>
        </w:rPr>
        <w:t>Nell'ambito del gruppo Total, ogni incidente è oggetto d'indagini e sono stabilite dei provvedimenti per assicurarsi che un evento simile non possa riprodursi.</w:t>
      </w:r>
    </w:p>
    <w:p w:rsidR="00FB2A21" w:rsidRPr="00C47B44" w:rsidRDefault="009E388A" w:rsidP="00F329A7">
      <w:pPr>
        <w:pStyle w:val="Formatlibre"/>
        <w:jc w:val="both"/>
        <w:rPr>
          <w:rFonts w:ascii="Arial" w:hAnsi="Arial" w:cs="Arial"/>
          <w:sz w:val="22"/>
          <w:szCs w:val="22"/>
          <w:lang w:val="it-IT"/>
        </w:rPr>
      </w:pPr>
      <w:r>
        <w:rPr>
          <w:rFonts w:ascii="Arial" w:hAnsi="Arial" w:cs="Arial"/>
          <w:sz w:val="22"/>
          <w:szCs w:val="22"/>
          <w:lang w:val="it"/>
        </w:rPr>
        <w:t xml:space="preserve">A livello nazionale, europeo ed internazionale, anche le autorità procedono in tal senso, in particolare in termini di legislazione, come in </w:t>
      </w:r>
      <w:r>
        <w:rPr>
          <w:rFonts w:ascii="Arial" w:hAnsi="Arial" w:cs="Arial"/>
          <w:b/>
          <w:bCs/>
          <w:sz w:val="22"/>
          <w:szCs w:val="22"/>
          <w:lang w:val="it"/>
        </w:rPr>
        <w:t>Francia ed in Europa.</w:t>
      </w:r>
    </w:p>
    <w:p w:rsidR="00FB2A21" w:rsidRPr="00C47B44" w:rsidRDefault="00FB2A21" w:rsidP="00FB2A21">
      <w:pPr>
        <w:pStyle w:val="Formatlibre"/>
        <w:rPr>
          <w:rFonts w:ascii="Arial" w:hAnsi="Arial" w:cs="Arial"/>
          <w:sz w:val="22"/>
          <w:szCs w:val="22"/>
          <w:lang w:val="it-IT"/>
        </w:rPr>
      </w:pPr>
    </w:p>
    <w:p w:rsidR="00BD380C" w:rsidRPr="00C47B44" w:rsidRDefault="00FB2A21"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Mostrare la slide 14, lasciare un po’ di tempo ai partecipanti per prenderne conoscenza.</w:t>
      </w:r>
    </w:p>
    <w:p w:rsidR="00BD380C" w:rsidRPr="00C47B44" w:rsidRDefault="00BD380C"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Precisare incidente per incidente (in nero quelli nell’area Gruppo) il dettaglio delle conseguenze e degli insegnamenti tratti:</w:t>
      </w:r>
    </w:p>
    <w:p w:rsidR="00676A3B"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it"/>
        </w:rPr>
        <w:t>Feyzin  (1966): esplosione di sfere di gas liquefatto in una raffineria (BLEVE). 18 morti/84 feriti Conseguenza: normativa delle raffinerie più rigorosa.</w:t>
      </w:r>
    </w:p>
    <w:p w:rsidR="00BD380C" w:rsidRPr="00BD380C" w:rsidRDefault="00BD380C" w:rsidP="00BD380C">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BD380C" w:rsidRPr="00C47B44"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b/>
          <w:bCs/>
          <w:color w:val="000000"/>
          <w:sz w:val="20"/>
          <w:szCs w:val="20"/>
          <w:lang w:val="it"/>
        </w:rPr>
        <w:t xml:space="preserve">Seveso Italia (1976): nuvola tossica di diossina, conseguenze ambientali gravi ed intossicazione di 193 persone (non decessi). Conseguenza: quest'incidente, che da quel momento ha dato nome a tutti i </w:t>
      </w:r>
      <w:hyperlink r:id="rId10" w:tooltip="Direttiva Seveso" w:history="1">
        <w:r>
          <w:rPr>
            <w:rFonts w:ascii="Arial" w:hAnsi="Arial" w:cs="Arial"/>
            <w:b/>
            <w:bCs/>
            <w:color w:val="000000"/>
            <w:sz w:val="20"/>
            <w:szCs w:val="20"/>
            <w:lang w:val="it"/>
          </w:rPr>
          <w:t>siti produttivi classificati a rischio</w:t>
        </w:r>
      </w:hyperlink>
      <w:r>
        <w:rPr>
          <w:rFonts w:ascii="Arial" w:hAnsi="Arial" w:cs="Arial"/>
          <w:b/>
          <w:bCs/>
          <w:color w:val="000000"/>
          <w:sz w:val="20"/>
          <w:szCs w:val="20"/>
          <w:lang w:val="it"/>
        </w:rPr>
        <w:t xml:space="preserve"> in Europa (1 249 solo in Francia), ha esposto ai pericoli delle attività industriali chimiche in ambiente urbano.</w:t>
      </w:r>
      <w:hyperlink r:id="rId11" w:tooltip="Francia" w:history="1"/>
      <w:hyperlink r:id="rId12" w:tooltip="Industria" w:history="1"/>
    </w:p>
    <w:p w:rsidR="00BD380C" w:rsidRPr="00C47B44"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val="it-IT"/>
        </w:rPr>
      </w:pPr>
    </w:p>
    <w:p w:rsidR="00676A3B" w:rsidRPr="00C47B44"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b/>
          <w:bCs/>
          <w:color w:val="000000"/>
          <w:sz w:val="20"/>
          <w:szCs w:val="20"/>
          <w:lang w:val="it"/>
        </w:rPr>
        <w:t>La Mède (1992): esplosione in una raffineria (perdita di gas). 6 morti, impianto distrutto. Processo nel 2002 - 5 condanne. Conseguenze: protezione delle cabine controllo, ispezioni più accurate alle tubazioni, gestione della sicurezza.</w:t>
      </w:r>
    </w:p>
    <w:p w:rsidR="00BD380C" w:rsidRPr="00C47B44" w:rsidRDefault="00BD380C" w:rsidP="00BD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p>
    <w:p w:rsidR="00BD380C" w:rsidRPr="00C47B44" w:rsidRDefault="00BD380C" w:rsidP="000B7FEA">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b/>
          <w:bCs/>
          <w:color w:val="000000"/>
          <w:sz w:val="20"/>
          <w:szCs w:val="20"/>
          <w:lang w:val="it"/>
        </w:rPr>
        <w:t>Erika (1999): marea nera imponente (combustibile pesante) in seguito al naufragio di un'autocisterna nel corso di una tempesta. Impatto mediatico immenso, TOTAL condannata. Conseguenza: presa in considerazione del “rischio trasporto” e Regolamento di vetting, comunicazione di crisi.</w:t>
      </w:r>
    </w:p>
    <w:p w:rsidR="00BD380C" w:rsidRPr="00C47B44"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val="it-IT"/>
        </w:rPr>
      </w:pPr>
    </w:p>
    <w:p w:rsidR="00676A3B" w:rsidRPr="00BD380C"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it"/>
        </w:rPr>
        <w:t>AZF Tolosa (il 2001): esplosione di un hangar di nitrato d'ammonio. 30 morti - Il più grande disastro industriale in Francia dalla dopoguerra. AZF ed il direttore della fabbrica condannati (ma sentenza annullata). Conseguenze legislative, urbanistiche, studi probabilistici.</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C47B44" w:rsidRDefault="005A76C9"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color w:val="000000"/>
          <w:sz w:val="20"/>
          <w:szCs w:val="20"/>
          <w:lang w:val="it"/>
        </w:rPr>
        <w:t>Buncefield UK (2005): esplosione e incendio di un deposito petrolifero (sversamento di benzina).</w:t>
      </w:r>
      <w:r>
        <w:rPr>
          <w:rFonts w:ascii="Arial" w:hAnsi="Arial" w:cs="Arial"/>
          <w:b/>
          <w:bCs/>
          <w:color w:val="000000"/>
          <w:sz w:val="20"/>
          <w:szCs w:val="20"/>
          <w:lang w:val="it"/>
        </w:rPr>
        <w:t xml:space="preserve"> Nessuna vittima ma danni &gt; 1 G€ di risarcimento danni. Scomparsa della filiale. Conseguenze: revisione dei nostri standard interni depositi, inasprimento delle normative in Europa</w:t>
      </w:r>
    </w:p>
    <w:p w:rsidR="00FB2A21" w:rsidRPr="00C47B44" w:rsidRDefault="00FB2A21" w:rsidP="00FB0ADB">
      <w:pPr>
        <w:pStyle w:val="Formatlibre"/>
        <w:rPr>
          <w:rFonts w:ascii="Arial" w:eastAsia="Arial Unicode MS" w:hAnsi="Arial" w:cs="Arial"/>
          <w:sz w:val="22"/>
          <w:szCs w:val="22"/>
          <w:lang w:val="it-IT"/>
        </w:rPr>
      </w:pPr>
    </w:p>
    <w:p w:rsidR="00FB2A21" w:rsidRPr="00C47B44" w:rsidRDefault="00FB2A21" w:rsidP="00FB0ADB">
      <w:pPr>
        <w:pStyle w:val="Formatlibre"/>
        <w:rPr>
          <w:rFonts w:ascii="Arial" w:hAnsi="Arial" w:cs="Arial"/>
          <w:sz w:val="22"/>
          <w:szCs w:val="22"/>
          <w:lang w:val="it-IT"/>
        </w:rPr>
      </w:pPr>
    </w:p>
    <w:p w:rsidR="00FB2A21" w:rsidRPr="00C47B44" w:rsidRDefault="00FE3FF0" w:rsidP="00F329A7">
      <w:pPr>
        <w:pStyle w:val="Formatlibre"/>
        <w:jc w:val="both"/>
        <w:rPr>
          <w:rFonts w:ascii="Arial" w:hAnsi="Arial" w:cs="Arial"/>
          <w:sz w:val="22"/>
          <w:szCs w:val="22"/>
          <w:lang w:val="it-IT"/>
        </w:rPr>
      </w:pPr>
      <w:r>
        <w:rPr>
          <w:rFonts w:ascii="Arial" w:hAnsi="Arial" w:cs="Arial"/>
          <w:sz w:val="22"/>
          <w:szCs w:val="22"/>
          <w:lang w:val="it"/>
        </w:rPr>
        <w:t>Dopo quest'incidenti, al livello di gruppo, una maggiore consapevolezza ha portato a cambiamenti radicali nell’approccio del controllo dei rischi nel corso degli ultimi 20 anni:</w:t>
      </w:r>
    </w:p>
    <w:p w:rsidR="00FB2A21" w:rsidRPr="00C47B44" w:rsidRDefault="00FB2A21" w:rsidP="00FB2A21">
      <w:pPr>
        <w:pStyle w:val="Formatlibre"/>
        <w:numPr>
          <w:ilvl w:val="0"/>
          <w:numId w:val="19"/>
        </w:numPr>
        <w:rPr>
          <w:rFonts w:ascii="Arial" w:hAnsi="Arial" w:cs="Arial"/>
          <w:sz w:val="22"/>
          <w:szCs w:val="22"/>
          <w:lang w:val="it-IT"/>
        </w:rPr>
      </w:pPr>
      <w:r>
        <w:rPr>
          <w:rFonts w:ascii="Arial" w:hAnsi="Arial" w:cs="Arial"/>
          <w:sz w:val="22"/>
          <w:szCs w:val="22"/>
          <w:lang w:val="it"/>
        </w:rPr>
        <w:t>Cambiamento sostanziale nella progettazione degli impianti a partire dagli anni ‘90</w:t>
      </w:r>
    </w:p>
    <w:p w:rsidR="00FB2A21" w:rsidRPr="00C47B44" w:rsidRDefault="00FB2A21" w:rsidP="00FB2A21">
      <w:pPr>
        <w:pStyle w:val="Formatlibre"/>
        <w:numPr>
          <w:ilvl w:val="0"/>
          <w:numId w:val="19"/>
        </w:numPr>
        <w:rPr>
          <w:rFonts w:ascii="Arial" w:hAnsi="Arial" w:cs="Arial"/>
          <w:sz w:val="22"/>
          <w:szCs w:val="22"/>
          <w:lang w:val="it-IT"/>
        </w:rPr>
      </w:pPr>
      <w:r>
        <w:rPr>
          <w:rFonts w:ascii="Arial" w:hAnsi="Arial" w:cs="Arial"/>
          <w:sz w:val="22"/>
          <w:szCs w:val="22"/>
          <w:lang w:val="it"/>
        </w:rPr>
        <w:t>Implementazione di sistemi di management all'inizio degli anni 2000</w:t>
      </w:r>
    </w:p>
    <w:p w:rsidR="00FB2A21" w:rsidRPr="00C47B44" w:rsidRDefault="00FB2A21" w:rsidP="00FB2A21">
      <w:pPr>
        <w:pStyle w:val="Formatlibre"/>
        <w:numPr>
          <w:ilvl w:val="0"/>
          <w:numId w:val="19"/>
        </w:numPr>
        <w:rPr>
          <w:rFonts w:ascii="Arial" w:hAnsi="Arial" w:cs="Arial"/>
          <w:sz w:val="22"/>
          <w:szCs w:val="22"/>
          <w:lang w:val="it-IT"/>
        </w:rPr>
      </w:pPr>
      <w:r>
        <w:rPr>
          <w:rFonts w:ascii="Arial" w:hAnsi="Arial" w:cs="Arial"/>
          <w:sz w:val="22"/>
          <w:szCs w:val="22"/>
          <w:lang w:val="it"/>
        </w:rPr>
        <w:t>Maggiore accento sul comportamento degli individui negli ultimi 10 anni</w:t>
      </w:r>
    </w:p>
    <w:p w:rsidR="00082364" w:rsidRPr="00C47B44" w:rsidRDefault="00FB7CEB" w:rsidP="00DC67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 xml:space="preserve">Mostrare la slide 15 commentando le 4 frecce. </w:t>
      </w:r>
    </w:p>
    <w:p w:rsidR="00082364" w:rsidRPr="00C47B4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val="it-IT"/>
        </w:rPr>
      </w:pPr>
      <w:r>
        <w:rPr>
          <w:rFonts w:ascii="Arial" w:hAnsi="Arial" w:cs="Arial"/>
          <w:b/>
          <w:bCs/>
          <w:color w:val="000000"/>
          <w:sz w:val="20"/>
          <w:szCs w:val="20"/>
          <w:lang w:val="it"/>
        </w:rPr>
        <w:t>In primo luogo una formalizzazione ed un rafforzamento costante dei regolamenti</w:t>
      </w:r>
    </w:p>
    <w:p w:rsidR="00082364" w:rsidRPr="00C47B4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val="it-IT"/>
        </w:rPr>
      </w:pPr>
      <w:r>
        <w:rPr>
          <w:rFonts w:ascii="Arial" w:hAnsi="Arial" w:cs="Arial"/>
          <w:b/>
          <w:bCs/>
          <w:color w:val="000000"/>
          <w:sz w:val="20"/>
          <w:szCs w:val="20"/>
          <w:lang w:val="it"/>
        </w:rPr>
        <w:t>Quindi l’implementazione di sistemi di management che, aldilà dei regolamenti esprimono l'organizzazione, le responsabilità ed il funzionamento in materia di sicurezza.</w:t>
      </w:r>
    </w:p>
    <w:p w:rsidR="00082364" w:rsidRPr="00C47B4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val="it-IT"/>
        </w:rPr>
      </w:pPr>
      <w:r>
        <w:rPr>
          <w:rFonts w:ascii="Arial" w:hAnsi="Arial" w:cs="Arial"/>
          <w:b/>
          <w:bCs/>
          <w:color w:val="000000"/>
          <w:sz w:val="20"/>
          <w:szCs w:val="20"/>
          <w:lang w:val="it"/>
        </w:rPr>
        <w:t>Campagne per agire sul comportamento della gente, oltre al rispetto dei regolamenti.</w:t>
      </w:r>
    </w:p>
    <w:p w:rsidR="00FB0ADB" w:rsidRPr="00C47B4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val="it-IT"/>
        </w:rPr>
      </w:pPr>
      <w:r>
        <w:rPr>
          <w:rFonts w:ascii="Arial" w:hAnsi="Arial" w:cs="Arial"/>
          <w:b/>
          <w:bCs/>
          <w:color w:val="000000"/>
          <w:sz w:val="20"/>
          <w:szCs w:val="20"/>
          <w:lang w:val="it"/>
        </w:rPr>
        <w:t>Quindi sistemi che permettono di lavorare sull'esperienza passata per non ricascare negli stessi errori e invece beneficiare dell'esperienza positiva degli altri. Insistere sul feedback che permette anche di modificare i regolamenti interni.</w:t>
      </w:r>
    </w:p>
    <w:p w:rsidR="00FB0ADB" w:rsidRPr="00C47B44" w:rsidRDefault="00FB0AD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Helvetica" w:hAnsi="Arial" w:cs="Arial"/>
          <w:color w:val="000000"/>
          <w:sz w:val="22"/>
          <w:szCs w:val="22"/>
          <w:lang w:val="it-IT"/>
        </w:rPr>
      </w:pPr>
    </w:p>
    <w:p w:rsidR="00FB0ADB" w:rsidRPr="00C47B44" w:rsidRDefault="00FB0ADB" w:rsidP="00F329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p>
    <w:p w:rsidR="00795E49" w:rsidRPr="00C47B44" w:rsidRDefault="00FB7CE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2"/>
          <w:szCs w:val="22"/>
          <w:lang w:val="it"/>
        </w:rPr>
        <w:t>10’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01:00</w:t>
      </w:r>
    </w:p>
    <w:p w:rsidR="002E4A32" w:rsidRPr="00C47B44" w:rsidRDefault="002E4A3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p>
    <w:p w:rsidR="002E4A32" w:rsidRPr="00C47B44"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b/>
          <w:bCs/>
          <w:color w:val="000000"/>
          <w:sz w:val="22"/>
          <w:szCs w:val="22"/>
          <w:lang w:val="it"/>
        </w:rPr>
        <w:t>Sequenza 3:</w:t>
      </w:r>
      <w:r>
        <w:rPr>
          <w:rFonts w:ascii="Arial" w:hAnsi="Arial" w:cs="Arial"/>
          <w:color w:val="000000"/>
          <w:sz w:val="22"/>
          <w:szCs w:val="22"/>
          <w:lang w:val="it"/>
        </w:rPr>
        <w:t xml:space="preserve"> </w:t>
      </w:r>
    </w:p>
    <w:p w:rsidR="002E4A32" w:rsidRPr="00C47B44"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it-IT"/>
        </w:rPr>
      </w:pPr>
      <w:r>
        <w:rPr>
          <w:rFonts w:ascii="Arial" w:hAnsi="Arial" w:cs="Arial"/>
          <w:b/>
          <w:bCs/>
          <w:i/>
          <w:iCs/>
          <w:color w:val="A6A6A6" w:themeColor="background1" w:themeShade="A6"/>
          <w:sz w:val="22"/>
          <w:szCs w:val="22"/>
          <w:lang w:val="it"/>
        </w:rPr>
        <w:t>Lo scopo della sequenza</w:t>
      </w:r>
      <w:r>
        <w:rPr>
          <w:rFonts w:ascii="Arial" w:hAnsi="Arial" w:cs="Arial"/>
          <w:i/>
          <w:iCs/>
          <w:color w:val="A6A6A6" w:themeColor="background1" w:themeShade="A6"/>
          <w:sz w:val="22"/>
          <w:szCs w:val="22"/>
          <w:lang w:val="it"/>
        </w:rPr>
        <w:t>: i partecipanti hanno capito che i rischi tecnologici si misurano a partire dal numero di HIPo (High Potential incident).</w:t>
      </w:r>
    </w:p>
    <w:p w:rsidR="00CA62E0" w:rsidRPr="00C47B44" w:rsidRDefault="00CA62E0"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p>
    <w:p w:rsidR="00E97115" w:rsidRPr="00C47B44"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In termini di indicatori di performance HSE, conoscete già il TRIR. Chi è in grado di ricordarci come viene calcolato?</w:t>
      </w:r>
    </w:p>
    <w:p w:rsidR="00E97115" w:rsidRPr="00C47B44"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Lasciare che i partecipanti si mettano d'accordo sulla modalità di calcolo quindi sintetizzare:</w:t>
      </w:r>
    </w:p>
    <w:p w:rsidR="00E97115" w:rsidRPr="00C47B44"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E97115" w:rsidRPr="00C47B44"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Quest'indicatore si basa effettivamente su un numero di incidenti.</w:t>
      </w:r>
    </w:p>
    <w:p w:rsidR="00501EEF" w:rsidRPr="00C47B44" w:rsidRDefault="00501EEF"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E secondo voi, gli incidenti gravi sono calcolati nel TRIR?</w:t>
      </w:r>
    </w:p>
    <w:p w:rsidR="00FB7CEB" w:rsidRPr="00C47B44" w:rsidRDefault="00FE412C" w:rsidP="00FB7C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 Lasciare rispondere i partecipanti (la risposta è sì) quindi mostrare la slide 16 con i commenti seguenti:</w:t>
      </w:r>
    </w:p>
    <w:p w:rsidR="00FB7CEB" w:rsidRPr="00C47B44" w:rsidRDefault="00FB7CEB"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 xml:space="preserve">- Se si considerano gli incidenti gravi, misurare soltanto il loro numero per milioni di ore lavorate toglie ogni significato perché l'incidente viene coperto dai numeri. Per questo sono stati predisposti e gestiti degli indicatori specifici. </w:t>
      </w:r>
    </w:p>
    <w:p w:rsidR="00FB7CEB" w:rsidRPr="00C47B44" w:rsidRDefault="00FB7CEB"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 Si studiano in particolare gli eventi che entrano nella categoria degli HIPo (evento non grave ma con conseguenze potenzialmente elevate).</w:t>
      </w:r>
    </w:p>
    <w:p w:rsidR="00B1238A" w:rsidRPr="009E1E63" w:rsidRDefault="00A37F5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it"/>
        </w:rPr>
        <w:t>Ringraziare.</w:t>
      </w:r>
    </w:p>
    <w:p w:rsidR="00037F64" w:rsidRPr="009E1E63" w:rsidRDefault="00FA3121"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it"/>
        </w:rPr>
        <w:t>15’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01:15</w:t>
      </w:r>
    </w:p>
    <w:p w:rsidR="00A3669D" w:rsidRPr="009E1E63" w:rsidRDefault="00A3669D" w:rsidP="00A36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sectPr w:rsidR="00A3669D" w:rsidRPr="009E1E63" w:rsidSect="001E34F5">
      <w:headerReference w:type="default" r:id="rId13"/>
      <w:footerReference w:type="default" r:id="rId14"/>
      <w:headerReference w:type="first" r:id="rId15"/>
      <w:footerReference w:type="first" r:id="rId16"/>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E0" w:rsidRDefault="00726BE0">
      <w:r>
        <w:separator/>
      </w:r>
    </w:p>
  </w:endnote>
  <w:endnote w:type="continuationSeparator" w:id="0">
    <w:p w:rsidR="00726BE0" w:rsidRDefault="0072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58" w:rsidRPr="00225D9F" w:rsidRDefault="00EC2A43" w:rsidP="00034758">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it"/>
      </w:rPr>
      <w:fldChar w:fldCharType="begin"/>
    </w:r>
    <w:r>
      <w:rPr>
        <w:rStyle w:val="Numrodepage"/>
        <w:rFonts w:ascii="Arial" w:hAnsi="Arial" w:cs="Arial"/>
        <w:color w:val="808080" w:themeColor="background1" w:themeShade="80"/>
        <w:sz w:val="28"/>
        <w:szCs w:val="28"/>
        <w:lang w:val="it"/>
      </w:rPr>
      <w:instrText xml:space="preserve">PAGE  </w:instrText>
    </w:r>
    <w:r>
      <w:rPr>
        <w:rStyle w:val="Numrodepage"/>
        <w:rFonts w:ascii="Arial" w:hAnsi="Arial" w:cs="Arial"/>
        <w:color w:val="808080" w:themeColor="background1" w:themeShade="80"/>
        <w:sz w:val="28"/>
        <w:szCs w:val="28"/>
        <w:lang w:val="it"/>
      </w:rPr>
      <w:fldChar w:fldCharType="separate"/>
    </w:r>
    <w:r w:rsidR="00C47B44">
      <w:rPr>
        <w:rStyle w:val="Numrodepage"/>
        <w:rFonts w:ascii="Arial" w:hAnsi="Arial" w:cs="Arial"/>
        <w:noProof/>
        <w:color w:val="808080" w:themeColor="background1" w:themeShade="80"/>
        <w:sz w:val="28"/>
        <w:szCs w:val="28"/>
        <w:lang w:val="it"/>
      </w:rPr>
      <w:t>5</w:t>
    </w:r>
    <w:r>
      <w:rPr>
        <w:rStyle w:val="Numrodepage"/>
        <w:rFonts w:ascii="Arial" w:hAnsi="Arial" w:cs="Arial"/>
        <w:color w:val="808080" w:themeColor="background1" w:themeShade="80"/>
        <w:sz w:val="28"/>
        <w:szCs w:val="28"/>
        <w:lang w:val="it"/>
      </w:rPr>
      <w:fldChar w:fldCharType="end"/>
    </w:r>
  </w:p>
  <w:p w:rsidR="00034758" w:rsidRDefault="000347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EC2A43"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it"/>
      </w:rPr>
      <w:fldChar w:fldCharType="begin"/>
    </w:r>
    <w:r>
      <w:rPr>
        <w:rStyle w:val="Numrodepage"/>
        <w:rFonts w:ascii="Arial" w:hAnsi="Arial" w:cs="Arial"/>
        <w:color w:val="808080" w:themeColor="background1" w:themeShade="80"/>
        <w:sz w:val="28"/>
        <w:szCs w:val="28"/>
        <w:lang w:val="it"/>
      </w:rPr>
      <w:instrText xml:space="preserve">PAGE  </w:instrText>
    </w:r>
    <w:r>
      <w:rPr>
        <w:rStyle w:val="Numrodepage"/>
        <w:rFonts w:ascii="Arial" w:hAnsi="Arial" w:cs="Arial"/>
        <w:color w:val="808080" w:themeColor="background1" w:themeShade="80"/>
        <w:sz w:val="28"/>
        <w:szCs w:val="28"/>
        <w:lang w:val="it"/>
      </w:rPr>
      <w:fldChar w:fldCharType="separate"/>
    </w:r>
    <w:r>
      <w:rPr>
        <w:rStyle w:val="Numrodepage"/>
        <w:rFonts w:ascii="Arial" w:hAnsi="Arial" w:cs="Arial"/>
        <w:b/>
        <w:bCs/>
        <w:i/>
        <w:iCs/>
        <w:noProof/>
        <w:color w:val="808080" w:themeColor="background1" w:themeShade="80"/>
        <w:sz w:val="28"/>
        <w:szCs w:val="28"/>
        <w:lang w:val="it"/>
      </w:rPr>
      <w:t>1</w:t>
    </w:r>
    <w:r>
      <w:rPr>
        <w:rStyle w:val="Numrodepage"/>
        <w:rFonts w:ascii="Arial" w:hAnsi="Arial" w:cs="Arial"/>
        <w:color w:val="808080" w:themeColor="background1" w:themeShade="80"/>
        <w:sz w:val="28"/>
        <w:szCs w:val="28"/>
        <w:lang w:val="it"/>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it"/>
      </w:rPr>
      <w:tab/>
    </w:r>
    <w:r>
      <w:rPr>
        <w:rFonts w:ascii="Arial" w:hAnsi="Arial" w:cs="Arial"/>
        <w:sz w:val="20"/>
        <w:szCs w:val="20"/>
        <w:lang w:val="it"/>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E0" w:rsidRDefault="00726BE0">
      <w:r>
        <w:separator/>
      </w:r>
    </w:p>
  </w:footnote>
  <w:footnote w:type="continuationSeparator" w:id="0">
    <w:p w:rsidR="00726BE0" w:rsidRDefault="0072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1E34F5" w:rsidRPr="008166DB" w:rsidTr="00997A8A">
      <w:trPr>
        <w:cantSplit/>
        <w:trHeight w:val="20"/>
        <w:jc w:val="center"/>
      </w:trPr>
      <w:tc>
        <w:tcPr>
          <w:tcW w:w="2824" w:type="dxa"/>
          <w:vMerge w:val="restart"/>
          <w:shd w:val="clear" w:color="auto" w:fill="auto"/>
          <w:vAlign w:val="center"/>
        </w:tcPr>
        <w:p w:rsidR="001E34F5" w:rsidRPr="003F396F" w:rsidRDefault="001E34F5" w:rsidP="00997A8A">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1E34F5" w:rsidRPr="00A10B3D" w:rsidRDefault="001E34F5" w:rsidP="00997A8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Inserimento HSE</w:t>
          </w:r>
        </w:p>
      </w:tc>
    </w:tr>
    <w:tr w:rsidR="001E34F5" w:rsidRPr="008166DB" w:rsidTr="00997A8A">
      <w:trPr>
        <w:cantSplit/>
        <w:trHeight w:val="20"/>
        <w:jc w:val="center"/>
      </w:trPr>
      <w:tc>
        <w:tcPr>
          <w:tcW w:w="2824" w:type="dxa"/>
          <w:vMerge/>
          <w:shd w:val="clear" w:color="auto" w:fill="auto"/>
          <w:vAlign w:val="center"/>
        </w:tcPr>
        <w:p w:rsidR="001E34F5" w:rsidRDefault="001E34F5" w:rsidP="00997A8A">
          <w:pPr>
            <w:widowControl w:val="0"/>
            <w:autoSpaceDE w:val="0"/>
            <w:autoSpaceDN w:val="0"/>
            <w:adjustRightInd w:val="0"/>
            <w:jc w:val="center"/>
            <w:rPr>
              <w:b/>
              <w:noProof/>
              <w:sz w:val="28"/>
            </w:rPr>
          </w:pPr>
        </w:p>
      </w:tc>
      <w:tc>
        <w:tcPr>
          <w:tcW w:w="6977" w:type="dxa"/>
          <w:shd w:val="clear" w:color="auto" w:fill="auto"/>
        </w:tcPr>
        <w:p w:rsidR="001E34F5" w:rsidRPr="003F2295" w:rsidRDefault="001E34F5" w:rsidP="00997A8A">
          <w:pPr>
            <w:pStyle w:val="Titre1"/>
            <w:spacing w:before="0"/>
            <w:ind w:right="11"/>
            <w:jc w:val="center"/>
            <w:rPr>
              <w:sz w:val="22"/>
              <w:szCs w:val="22"/>
            </w:rPr>
          </w:pPr>
          <w:r>
            <w:rPr>
              <w:rFonts w:ascii="Helvetica" w:eastAsia="Times New Roman" w:hAnsi="Helvetica"/>
              <w:color w:val="004164"/>
              <w:szCs w:val="32"/>
              <w:lang w:val="it"/>
            </w:rPr>
            <w:t>Guida per il coordinatore</w:t>
          </w:r>
        </w:p>
      </w:tc>
    </w:tr>
    <w:tr w:rsidR="001E34F5" w:rsidRPr="003F396F" w:rsidTr="00997A8A">
      <w:trPr>
        <w:cantSplit/>
        <w:trHeight w:val="20"/>
        <w:jc w:val="center"/>
      </w:trPr>
      <w:tc>
        <w:tcPr>
          <w:tcW w:w="2824" w:type="dxa"/>
          <w:vMerge/>
          <w:shd w:val="clear" w:color="auto" w:fill="auto"/>
        </w:tcPr>
        <w:p w:rsidR="001E34F5" w:rsidRPr="003F396F" w:rsidRDefault="001E34F5" w:rsidP="00997A8A">
          <w:pPr>
            <w:widowControl w:val="0"/>
            <w:autoSpaceDE w:val="0"/>
            <w:autoSpaceDN w:val="0"/>
            <w:adjustRightInd w:val="0"/>
            <w:rPr>
              <w:b/>
              <w:sz w:val="28"/>
            </w:rPr>
          </w:pPr>
        </w:p>
      </w:tc>
      <w:tc>
        <w:tcPr>
          <w:tcW w:w="6977" w:type="dxa"/>
          <w:shd w:val="clear" w:color="auto" w:fill="auto"/>
        </w:tcPr>
        <w:p w:rsidR="001E34F5" w:rsidRPr="00A10B3D" w:rsidRDefault="001E34F5" w:rsidP="00997A8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Modulo TCG 2.2 – V2</w:t>
          </w:r>
        </w:p>
      </w:tc>
    </w:tr>
  </w:tbl>
  <w:p w:rsidR="001E34F5" w:rsidRDefault="001E34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Inserimento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it"/>
            </w:rPr>
            <w:t>Guida per il coordinatore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7A4691">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Modulo TCG 2.2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B6C40"/>
    <w:multiLevelType w:val="hybridMultilevel"/>
    <w:tmpl w:val="271E018A"/>
    <w:lvl w:ilvl="0" w:tplc="4FD041B2">
      <w:start w:val="1"/>
      <w:numFmt w:val="bullet"/>
      <w:lvlText w:val="●"/>
      <w:lvlJc w:val="left"/>
      <w:pPr>
        <w:tabs>
          <w:tab w:val="num" w:pos="720"/>
        </w:tabs>
        <w:ind w:left="720" w:hanging="360"/>
      </w:pPr>
      <w:rPr>
        <w:rFonts w:ascii="Lucida Grande" w:hAnsi="Lucida Grande" w:hint="default"/>
      </w:rPr>
    </w:lvl>
    <w:lvl w:ilvl="1" w:tplc="A7782006">
      <w:numFmt w:val="bullet"/>
      <w:lvlText w:val="-"/>
      <w:lvlJc w:val="left"/>
      <w:pPr>
        <w:tabs>
          <w:tab w:val="num" w:pos="1440"/>
        </w:tabs>
        <w:ind w:left="1440" w:hanging="360"/>
      </w:pPr>
      <w:rPr>
        <w:rFonts w:ascii="Lucida Grande" w:hAnsi="Lucida Grande" w:hint="default"/>
      </w:rPr>
    </w:lvl>
    <w:lvl w:ilvl="2" w:tplc="D1925624" w:tentative="1">
      <w:start w:val="1"/>
      <w:numFmt w:val="bullet"/>
      <w:lvlText w:val="●"/>
      <w:lvlJc w:val="left"/>
      <w:pPr>
        <w:tabs>
          <w:tab w:val="num" w:pos="2160"/>
        </w:tabs>
        <w:ind w:left="2160" w:hanging="360"/>
      </w:pPr>
      <w:rPr>
        <w:rFonts w:ascii="Lucida Grande" w:hAnsi="Lucida Grande" w:hint="default"/>
      </w:rPr>
    </w:lvl>
    <w:lvl w:ilvl="3" w:tplc="1702119E" w:tentative="1">
      <w:start w:val="1"/>
      <w:numFmt w:val="bullet"/>
      <w:lvlText w:val="●"/>
      <w:lvlJc w:val="left"/>
      <w:pPr>
        <w:tabs>
          <w:tab w:val="num" w:pos="2880"/>
        </w:tabs>
        <w:ind w:left="2880" w:hanging="360"/>
      </w:pPr>
      <w:rPr>
        <w:rFonts w:ascii="Lucida Grande" w:hAnsi="Lucida Grande" w:hint="default"/>
      </w:rPr>
    </w:lvl>
    <w:lvl w:ilvl="4" w:tplc="60BC63C4" w:tentative="1">
      <w:start w:val="1"/>
      <w:numFmt w:val="bullet"/>
      <w:lvlText w:val="●"/>
      <w:lvlJc w:val="left"/>
      <w:pPr>
        <w:tabs>
          <w:tab w:val="num" w:pos="3600"/>
        </w:tabs>
        <w:ind w:left="3600" w:hanging="360"/>
      </w:pPr>
      <w:rPr>
        <w:rFonts w:ascii="Lucida Grande" w:hAnsi="Lucida Grande" w:hint="default"/>
      </w:rPr>
    </w:lvl>
    <w:lvl w:ilvl="5" w:tplc="C70245FC" w:tentative="1">
      <w:start w:val="1"/>
      <w:numFmt w:val="bullet"/>
      <w:lvlText w:val="●"/>
      <w:lvlJc w:val="left"/>
      <w:pPr>
        <w:tabs>
          <w:tab w:val="num" w:pos="4320"/>
        </w:tabs>
        <w:ind w:left="4320" w:hanging="360"/>
      </w:pPr>
      <w:rPr>
        <w:rFonts w:ascii="Lucida Grande" w:hAnsi="Lucida Grande" w:hint="default"/>
      </w:rPr>
    </w:lvl>
    <w:lvl w:ilvl="6" w:tplc="29CCEEBC" w:tentative="1">
      <w:start w:val="1"/>
      <w:numFmt w:val="bullet"/>
      <w:lvlText w:val="●"/>
      <w:lvlJc w:val="left"/>
      <w:pPr>
        <w:tabs>
          <w:tab w:val="num" w:pos="5040"/>
        </w:tabs>
        <w:ind w:left="5040" w:hanging="360"/>
      </w:pPr>
      <w:rPr>
        <w:rFonts w:ascii="Lucida Grande" w:hAnsi="Lucida Grande" w:hint="default"/>
      </w:rPr>
    </w:lvl>
    <w:lvl w:ilvl="7" w:tplc="22DA62D2" w:tentative="1">
      <w:start w:val="1"/>
      <w:numFmt w:val="bullet"/>
      <w:lvlText w:val="●"/>
      <w:lvlJc w:val="left"/>
      <w:pPr>
        <w:tabs>
          <w:tab w:val="num" w:pos="5760"/>
        </w:tabs>
        <w:ind w:left="5760" w:hanging="360"/>
      </w:pPr>
      <w:rPr>
        <w:rFonts w:ascii="Lucida Grande" w:hAnsi="Lucida Grande" w:hint="default"/>
      </w:rPr>
    </w:lvl>
    <w:lvl w:ilvl="8" w:tplc="9DD8E116" w:tentative="1">
      <w:start w:val="1"/>
      <w:numFmt w:val="bullet"/>
      <w:lvlText w:val="●"/>
      <w:lvlJc w:val="left"/>
      <w:pPr>
        <w:tabs>
          <w:tab w:val="num" w:pos="6480"/>
        </w:tabs>
        <w:ind w:left="6480" w:hanging="360"/>
      </w:pPr>
      <w:rPr>
        <w:rFonts w:ascii="Lucida Grande" w:hAnsi="Lucida Grande"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967547"/>
    <w:multiLevelType w:val="hybridMultilevel"/>
    <w:tmpl w:val="DC60EA96"/>
    <w:lvl w:ilvl="0" w:tplc="252E9E40">
      <w:start w:val="1"/>
      <w:numFmt w:val="bullet"/>
      <w:lvlText w:val="●"/>
      <w:lvlJc w:val="left"/>
      <w:pPr>
        <w:tabs>
          <w:tab w:val="num" w:pos="720"/>
        </w:tabs>
        <w:ind w:left="720" w:hanging="360"/>
      </w:pPr>
      <w:rPr>
        <w:rFonts w:ascii="Lucida Grande" w:hAnsi="Lucida Grande" w:hint="default"/>
      </w:rPr>
    </w:lvl>
    <w:lvl w:ilvl="1" w:tplc="81FC22FA">
      <w:numFmt w:val="bullet"/>
      <w:lvlText w:val="-"/>
      <w:lvlJc w:val="left"/>
      <w:pPr>
        <w:tabs>
          <w:tab w:val="num" w:pos="1440"/>
        </w:tabs>
        <w:ind w:left="1440" w:hanging="360"/>
      </w:pPr>
      <w:rPr>
        <w:rFonts w:ascii="Lucida Grande" w:hAnsi="Lucida Grande" w:hint="default"/>
      </w:rPr>
    </w:lvl>
    <w:lvl w:ilvl="2" w:tplc="4A46B22E" w:tentative="1">
      <w:start w:val="1"/>
      <w:numFmt w:val="bullet"/>
      <w:lvlText w:val="●"/>
      <w:lvlJc w:val="left"/>
      <w:pPr>
        <w:tabs>
          <w:tab w:val="num" w:pos="2160"/>
        </w:tabs>
        <w:ind w:left="2160" w:hanging="360"/>
      </w:pPr>
      <w:rPr>
        <w:rFonts w:ascii="Lucida Grande" w:hAnsi="Lucida Grande" w:hint="default"/>
      </w:rPr>
    </w:lvl>
    <w:lvl w:ilvl="3" w:tplc="146CD724" w:tentative="1">
      <w:start w:val="1"/>
      <w:numFmt w:val="bullet"/>
      <w:lvlText w:val="●"/>
      <w:lvlJc w:val="left"/>
      <w:pPr>
        <w:tabs>
          <w:tab w:val="num" w:pos="2880"/>
        </w:tabs>
        <w:ind w:left="2880" w:hanging="360"/>
      </w:pPr>
      <w:rPr>
        <w:rFonts w:ascii="Lucida Grande" w:hAnsi="Lucida Grande" w:hint="default"/>
      </w:rPr>
    </w:lvl>
    <w:lvl w:ilvl="4" w:tplc="1B12E456" w:tentative="1">
      <w:start w:val="1"/>
      <w:numFmt w:val="bullet"/>
      <w:lvlText w:val="●"/>
      <w:lvlJc w:val="left"/>
      <w:pPr>
        <w:tabs>
          <w:tab w:val="num" w:pos="3600"/>
        </w:tabs>
        <w:ind w:left="3600" w:hanging="360"/>
      </w:pPr>
      <w:rPr>
        <w:rFonts w:ascii="Lucida Grande" w:hAnsi="Lucida Grande" w:hint="default"/>
      </w:rPr>
    </w:lvl>
    <w:lvl w:ilvl="5" w:tplc="5ECAF90E" w:tentative="1">
      <w:start w:val="1"/>
      <w:numFmt w:val="bullet"/>
      <w:lvlText w:val="●"/>
      <w:lvlJc w:val="left"/>
      <w:pPr>
        <w:tabs>
          <w:tab w:val="num" w:pos="4320"/>
        </w:tabs>
        <w:ind w:left="4320" w:hanging="360"/>
      </w:pPr>
      <w:rPr>
        <w:rFonts w:ascii="Lucida Grande" w:hAnsi="Lucida Grande" w:hint="default"/>
      </w:rPr>
    </w:lvl>
    <w:lvl w:ilvl="6" w:tplc="3E32954C" w:tentative="1">
      <w:start w:val="1"/>
      <w:numFmt w:val="bullet"/>
      <w:lvlText w:val="●"/>
      <w:lvlJc w:val="left"/>
      <w:pPr>
        <w:tabs>
          <w:tab w:val="num" w:pos="5040"/>
        </w:tabs>
        <w:ind w:left="5040" w:hanging="360"/>
      </w:pPr>
      <w:rPr>
        <w:rFonts w:ascii="Lucida Grande" w:hAnsi="Lucida Grande" w:hint="default"/>
      </w:rPr>
    </w:lvl>
    <w:lvl w:ilvl="7" w:tplc="201C3144" w:tentative="1">
      <w:start w:val="1"/>
      <w:numFmt w:val="bullet"/>
      <w:lvlText w:val="●"/>
      <w:lvlJc w:val="left"/>
      <w:pPr>
        <w:tabs>
          <w:tab w:val="num" w:pos="5760"/>
        </w:tabs>
        <w:ind w:left="5760" w:hanging="360"/>
      </w:pPr>
      <w:rPr>
        <w:rFonts w:ascii="Lucida Grande" w:hAnsi="Lucida Grande" w:hint="default"/>
      </w:rPr>
    </w:lvl>
    <w:lvl w:ilvl="8" w:tplc="89EA3C50" w:tentative="1">
      <w:start w:val="1"/>
      <w:numFmt w:val="bullet"/>
      <w:lvlText w:val="●"/>
      <w:lvlJc w:val="left"/>
      <w:pPr>
        <w:tabs>
          <w:tab w:val="num" w:pos="6480"/>
        </w:tabs>
        <w:ind w:left="6480" w:hanging="360"/>
      </w:pPr>
      <w:rPr>
        <w:rFonts w:ascii="Lucida Grande" w:hAnsi="Lucida Grande"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9BE5C3B"/>
    <w:multiLevelType w:val="hybridMultilevel"/>
    <w:tmpl w:val="2A963AA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0">
    <w:nsid w:val="6C607F73"/>
    <w:multiLevelType w:val="hybridMultilevel"/>
    <w:tmpl w:val="8A9E6B50"/>
    <w:lvl w:ilvl="0" w:tplc="7EBC7512">
      <w:start w:val="1"/>
      <w:numFmt w:val="bullet"/>
      <w:lvlText w:val="●"/>
      <w:lvlJc w:val="left"/>
      <w:pPr>
        <w:tabs>
          <w:tab w:val="num" w:pos="720"/>
        </w:tabs>
        <w:ind w:left="720" w:hanging="360"/>
      </w:pPr>
      <w:rPr>
        <w:rFonts w:ascii="Lucida Grande" w:hAnsi="Lucida Grande" w:hint="default"/>
      </w:rPr>
    </w:lvl>
    <w:lvl w:ilvl="1" w:tplc="D1AC3E52">
      <w:numFmt w:val="bullet"/>
      <w:lvlText w:val="-"/>
      <w:lvlJc w:val="left"/>
      <w:pPr>
        <w:tabs>
          <w:tab w:val="num" w:pos="1440"/>
        </w:tabs>
        <w:ind w:left="1440" w:hanging="360"/>
      </w:pPr>
      <w:rPr>
        <w:rFonts w:ascii="Lucida Grande" w:hAnsi="Lucida Grande" w:hint="default"/>
      </w:rPr>
    </w:lvl>
    <w:lvl w:ilvl="2" w:tplc="3DBE0EB0" w:tentative="1">
      <w:start w:val="1"/>
      <w:numFmt w:val="bullet"/>
      <w:lvlText w:val="●"/>
      <w:lvlJc w:val="left"/>
      <w:pPr>
        <w:tabs>
          <w:tab w:val="num" w:pos="2160"/>
        </w:tabs>
        <w:ind w:left="2160" w:hanging="360"/>
      </w:pPr>
      <w:rPr>
        <w:rFonts w:ascii="Lucida Grande" w:hAnsi="Lucida Grande" w:hint="default"/>
      </w:rPr>
    </w:lvl>
    <w:lvl w:ilvl="3" w:tplc="C86A039A" w:tentative="1">
      <w:start w:val="1"/>
      <w:numFmt w:val="bullet"/>
      <w:lvlText w:val="●"/>
      <w:lvlJc w:val="left"/>
      <w:pPr>
        <w:tabs>
          <w:tab w:val="num" w:pos="2880"/>
        </w:tabs>
        <w:ind w:left="2880" w:hanging="360"/>
      </w:pPr>
      <w:rPr>
        <w:rFonts w:ascii="Lucida Grande" w:hAnsi="Lucida Grande" w:hint="default"/>
      </w:rPr>
    </w:lvl>
    <w:lvl w:ilvl="4" w:tplc="6DC474A4" w:tentative="1">
      <w:start w:val="1"/>
      <w:numFmt w:val="bullet"/>
      <w:lvlText w:val="●"/>
      <w:lvlJc w:val="left"/>
      <w:pPr>
        <w:tabs>
          <w:tab w:val="num" w:pos="3600"/>
        </w:tabs>
        <w:ind w:left="3600" w:hanging="360"/>
      </w:pPr>
      <w:rPr>
        <w:rFonts w:ascii="Lucida Grande" w:hAnsi="Lucida Grande" w:hint="default"/>
      </w:rPr>
    </w:lvl>
    <w:lvl w:ilvl="5" w:tplc="261453C6" w:tentative="1">
      <w:start w:val="1"/>
      <w:numFmt w:val="bullet"/>
      <w:lvlText w:val="●"/>
      <w:lvlJc w:val="left"/>
      <w:pPr>
        <w:tabs>
          <w:tab w:val="num" w:pos="4320"/>
        </w:tabs>
        <w:ind w:left="4320" w:hanging="360"/>
      </w:pPr>
      <w:rPr>
        <w:rFonts w:ascii="Lucida Grande" w:hAnsi="Lucida Grande" w:hint="default"/>
      </w:rPr>
    </w:lvl>
    <w:lvl w:ilvl="6" w:tplc="49C45A92" w:tentative="1">
      <w:start w:val="1"/>
      <w:numFmt w:val="bullet"/>
      <w:lvlText w:val="●"/>
      <w:lvlJc w:val="left"/>
      <w:pPr>
        <w:tabs>
          <w:tab w:val="num" w:pos="5040"/>
        </w:tabs>
        <w:ind w:left="5040" w:hanging="360"/>
      </w:pPr>
      <w:rPr>
        <w:rFonts w:ascii="Lucida Grande" w:hAnsi="Lucida Grande" w:hint="default"/>
      </w:rPr>
    </w:lvl>
    <w:lvl w:ilvl="7" w:tplc="2E6668BE" w:tentative="1">
      <w:start w:val="1"/>
      <w:numFmt w:val="bullet"/>
      <w:lvlText w:val="●"/>
      <w:lvlJc w:val="left"/>
      <w:pPr>
        <w:tabs>
          <w:tab w:val="num" w:pos="5760"/>
        </w:tabs>
        <w:ind w:left="5760" w:hanging="360"/>
      </w:pPr>
      <w:rPr>
        <w:rFonts w:ascii="Lucida Grande" w:hAnsi="Lucida Grande" w:hint="default"/>
      </w:rPr>
    </w:lvl>
    <w:lvl w:ilvl="8" w:tplc="DCEC0250" w:tentative="1">
      <w:start w:val="1"/>
      <w:numFmt w:val="bullet"/>
      <w:lvlText w:val="●"/>
      <w:lvlJc w:val="left"/>
      <w:pPr>
        <w:tabs>
          <w:tab w:val="num" w:pos="6480"/>
        </w:tabs>
        <w:ind w:left="6480" w:hanging="360"/>
      </w:pPr>
      <w:rPr>
        <w:rFonts w:ascii="Lucida Grande" w:hAnsi="Lucida Grande" w:hint="default"/>
      </w:rPr>
    </w:lvl>
  </w:abstractNum>
  <w:abstractNum w:abstractNumId="21">
    <w:nsid w:val="6C7167C1"/>
    <w:multiLevelType w:val="hybridMultilevel"/>
    <w:tmpl w:val="65AABAE6"/>
    <w:lvl w:ilvl="0" w:tplc="B1907D66">
      <w:start w:val="1"/>
      <w:numFmt w:val="bullet"/>
      <w:lvlText w:val="●"/>
      <w:lvlJc w:val="left"/>
      <w:pPr>
        <w:tabs>
          <w:tab w:val="num" w:pos="720"/>
        </w:tabs>
        <w:ind w:left="720" w:hanging="360"/>
      </w:pPr>
      <w:rPr>
        <w:rFonts w:ascii="Lucida Grande" w:hAnsi="Lucida Grande" w:hint="default"/>
      </w:rPr>
    </w:lvl>
    <w:lvl w:ilvl="1" w:tplc="26107970">
      <w:numFmt w:val="bullet"/>
      <w:lvlText w:val="-"/>
      <w:lvlJc w:val="left"/>
      <w:pPr>
        <w:tabs>
          <w:tab w:val="num" w:pos="1440"/>
        </w:tabs>
        <w:ind w:left="1440" w:hanging="360"/>
      </w:pPr>
      <w:rPr>
        <w:rFonts w:ascii="Lucida Grande" w:hAnsi="Lucida Grande" w:hint="default"/>
      </w:rPr>
    </w:lvl>
    <w:lvl w:ilvl="2" w:tplc="2B8AB77A" w:tentative="1">
      <w:start w:val="1"/>
      <w:numFmt w:val="bullet"/>
      <w:lvlText w:val="●"/>
      <w:lvlJc w:val="left"/>
      <w:pPr>
        <w:tabs>
          <w:tab w:val="num" w:pos="2160"/>
        </w:tabs>
        <w:ind w:left="2160" w:hanging="360"/>
      </w:pPr>
      <w:rPr>
        <w:rFonts w:ascii="Lucida Grande" w:hAnsi="Lucida Grande" w:hint="default"/>
      </w:rPr>
    </w:lvl>
    <w:lvl w:ilvl="3" w:tplc="31D040F8" w:tentative="1">
      <w:start w:val="1"/>
      <w:numFmt w:val="bullet"/>
      <w:lvlText w:val="●"/>
      <w:lvlJc w:val="left"/>
      <w:pPr>
        <w:tabs>
          <w:tab w:val="num" w:pos="2880"/>
        </w:tabs>
        <w:ind w:left="2880" w:hanging="360"/>
      </w:pPr>
      <w:rPr>
        <w:rFonts w:ascii="Lucida Grande" w:hAnsi="Lucida Grande" w:hint="default"/>
      </w:rPr>
    </w:lvl>
    <w:lvl w:ilvl="4" w:tplc="D72EBB96" w:tentative="1">
      <w:start w:val="1"/>
      <w:numFmt w:val="bullet"/>
      <w:lvlText w:val="●"/>
      <w:lvlJc w:val="left"/>
      <w:pPr>
        <w:tabs>
          <w:tab w:val="num" w:pos="3600"/>
        </w:tabs>
        <w:ind w:left="3600" w:hanging="360"/>
      </w:pPr>
      <w:rPr>
        <w:rFonts w:ascii="Lucida Grande" w:hAnsi="Lucida Grande" w:hint="default"/>
      </w:rPr>
    </w:lvl>
    <w:lvl w:ilvl="5" w:tplc="166224CA" w:tentative="1">
      <w:start w:val="1"/>
      <w:numFmt w:val="bullet"/>
      <w:lvlText w:val="●"/>
      <w:lvlJc w:val="left"/>
      <w:pPr>
        <w:tabs>
          <w:tab w:val="num" w:pos="4320"/>
        </w:tabs>
        <w:ind w:left="4320" w:hanging="360"/>
      </w:pPr>
      <w:rPr>
        <w:rFonts w:ascii="Lucida Grande" w:hAnsi="Lucida Grande" w:hint="default"/>
      </w:rPr>
    </w:lvl>
    <w:lvl w:ilvl="6" w:tplc="AD646F02" w:tentative="1">
      <w:start w:val="1"/>
      <w:numFmt w:val="bullet"/>
      <w:lvlText w:val="●"/>
      <w:lvlJc w:val="left"/>
      <w:pPr>
        <w:tabs>
          <w:tab w:val="num" w:pos="5040"/>
        </w:tabs>
        <w:ind w:left="5040" w:hanging="360"/>
      </w:pPr>
      <w:rPr>
        <w:rFonts w:ascii="Lucida Grande" w:hAnsi="Lucida Grande" w:hint="default"/>
      </w:rPr>
    </w:lvl>
    <w:lvl w:ilvl="7" w:tplc="2384EB0C" w:tentative="1">
      <w:start w:val="1"/>
      <w:numFmt w:val="bullet"/>
      <w:lvlText w:val="●"/>
      <w:lvlJc w:val="left"/>
      <w:pPr>
        <w:tabs>
          <w:tab w:val="num" w:pos="5760"/>
        </w:tabs>
        <w:ind w:left="5760" w:hanging="360"/>
      </w:pPr>
      <w:rPr>
        <w:rFonts w:ascii="Lucida Grande" w:hAnsi="Lucida Grande" w:hint="default"/>
      </w:rPr>
    </w:lvl>
    <w:lvl w:ilvl="8" w:tplc="DC42827E" w:tentative="1">
      <w:start w:val="1"/>
      <w:numFmt w:val="bullet"/>
      <w:lvlText w:val="●"/>
      <w:lvlJc w:val="left"/>
      <w:pPr>
        <w:tabs>
          <w:tab w:val="num" w:pos="6480"/>
        </w:tabs>
        <w:ind w:left="6480" w:hanging="360"/>
      </w:pPr>
      <w:rPr>
        <w:rFonts w:ascii="Lucida Grande" w:hAnsi="Lucida Grande" w:hint="default"/>
      </w:rPr>
    </w:lvl>
  </w:abstractNum>
  <w:abstractNum w:abstractNumId="22">
    <w:nsid w:val="6D5F27E7"/>
    <w:multiLevelType w:val="hybridMultilevel"/>
    <w:tmpl w:val="22A0C574"/>
    <w:lvl w:ilvl="0" w:tplc="96B2D43A">
      <w:start w:val="1"/>
      <w:numFmt w:val="bullet"/>
      <w:lvlText w:val="●"/>
      <w:lvlJc w:val="left"/>
      <w:pPr>
        <w:tabs>
          <w:tab w:val="num" w:pos="720"/>
        </w:tabs>
        <w:ind w:left="720" w:hanging="360"/>
      </w:pPr>
      <w:rPr>
        <w:rFonts w:ascii="Lucida Grande" w:hAnsi="Lucida Grande" w:hint="default"/>
      </w:rPr>
    </w:lvl>
    <w:lvl w:ilvl="1" w:tplc="3D569AEC" w:tentative="1">
      <w:start w:val="1"/>
      <w:numFmt w:val="bullet"/>
      <w:lvlText w:val="●"/>
      <w:lvlJc w:val="left"/>
      <w:pPr>
        <w:tabs>
          <w:tab w:val="num" w:pos="1440"/>
        </w:tabs>
        <w:ind w:left="1440" w:hanging="360"/>
      </w:pPr>
      <w:rPr>
        <w:rFonts w:ascii="Lucida Grande" w:hAnsi="Lucida Grande" w:hint="default"/>
      </w:rPr>
    </w:lvl>
    <w:lvl w:ilvl="2" w:tplc="EBAA8A8A" w:tentative="1">
      <w:start w:val="1"/>
      <w:numFmt w:val="bullet"/>
      <w:lvlText w:val="●"/>
      <w:lvlJc w:val="left"/>
      <w:pPr>
        <w:tabs>
          <w:tab w:val="num" w:pos="2160"/>
        </w:tabs>
        <w:ind w:left="2160" w:hanging="360"/>
      </w:pPr>
      <w:rPr>
        <w:rFonts w:ascii="Lucida Grande" w:hAnsi="Lucida Grande" w:hint="default"/>
      </w:rPr>
    </w:lvl>
    <w:lvl w:ilvl="3" w:tplc="4FB2EA68" w:tentative="1">
      <w:start w:val="1"/>
      <w:numFmt w:val="bullet"/>
      <w:lvlText w:val="●"/>
      <w:lvlJc w:val="left"/>
      <w:pPr>
        <w:tabs>
          <w:tab w:val="num" w:pos="2880"/>
        </w:tabs>
        <w:ind w:left="2880" w:hanging="360"/>
      </w:pPr>
      <w:rPr>
        <w:rFonts w:ascii="Lucida Grande" w:hAnsi="Lucida Grande" w:hint="default"/>
      </w:rPr>
    </w:lvl>
    <w:lvl w:ilvl="4" w:tplc="4E5EC206" w:tentative="1">
      <w:start w:val="1"/>
      <w:numFmt w:val="bullet"/>
      <w:lvlText w:val="●"/>
      <w:lvlJc w:val="left"/>
      <w:pPr>
        <w:tabs>
          <w:tab w:val="num" w:pos="3600"/>
        </w:tabs>
        <w:ind w:left="3600" w:hanging="360"/>
      </w:pPr>
      <w:rPr>
        <w:rFonts w:ascii="Lucida Grande" w:hAnsi="Lucida Grande" w:hint="default"/>
      </w:rPr>
    </w:lvl>
    <w:lvl w:ilvl="5" w:tplc="03F0593E" w:tentative="1">
      <w:start w:val="1"/>
      <w:numFmt w:val="bullet"/>
      <w:lvlText w:val="●"/>
      <w:lvlJc w:val="left"/>
      <w:pPr>
        <w:tabs>
          <w:tab w:val="num" w:pos="4320"/>
        </w:tabs>
        <w:ind w:left="4320" w:hanging="360"/>
      </w:pPr>
      <w:rPr>
        <w:rFonts w:ascii="Lucida Grande" w:hAnsi="Lucida Grande" w:hint="default"/>
      </w:rPr>
    </w:lvl>
    <w:lvl w:ilvl="6" w:tplc="F7DAFA26" w:tentative="1">
      <w:start w:val="1"/>
      <w:numFmt w:val="bullet"/>
      <w:lvlText w:val="●"/>
      <w:lvlJc w:val="left"/>
      <w:pPr>
        <w:tabs>
          <w:tab w:val="num" w:pos="5040"/>
        </w:tabs>
        <w:ind w:left="5040" w:hanging="360"/>
      </w:pPr>
      <w:rPr>
        <w:rFonts w:ascii="Lucida Grande" w:hAnsi="Lucida Grande" w:hint="default"/>
      </w:rPr>
    </w:lvl>
    <w:lvl w:ilvl="7" w:tplc="10ACD86A" w:tentative="1">
      <w:start w:val="1"/>
      <w:numFmt w:val="bullet"/>
      <w:lvlText w:val="●"/>
      <w:lvlJc w:val="left"/>
      <w:pPr>
        <w:tabs>
          <w:tab w:val="num" w:pos="5760"/>
        </w:tabs>
        <w:ind w:left="5760" w:hanging="360"/>
      </w:pPr>
      <w:rPr>
        <w:rFonts w:ascii="Lucida Grande" w:hAnsi="Lucida Grande" w:hint="default"/>
      </w:rPr>
    </w:lvl>
    <w:lvl w:ilvl="8" w:tplc="FF4EF9E0" w:tentative="1">
      <w:start w:val="1"/>
      <w:numFmt w:val="bullet"/>
      <w:lvlText w:val="●"/>
      <w:lvlJc w:val="left"/>
      <w:pPr>
        <w:tabs>
          <w:tab w:val="num" w:pos="6480"/>
        </w:tabs>
        <w:ind w:left="6480" w:hanging="360"/>
      </w:pPr>
      <w:rPr>
        <w:rFonts w:ascii="Lucida Grande" w:hAnsi="Lucida Grande" w:hint="default"/>
      </w:rPr>
    </w:lvl>
  </w:abstractNum>
  <w:abstractNum w:abstractNumId="23">
    <w:nsid w:val="75934EE1"/>
    <w:multiLevelType w:val="hybridMultilevel"/>
    <w:tmpl w:val="AA282EAE"/>
    <w:lvl w:ilvl="0" w:tplc="26FCF238">
      <w:start w:val="1"/>
      <w:numFmt w:val="bullet"/>
      <w:lvlText w:val="●"/>
      <w:lvlJc w:val="left"/>
      <w:pPr>
        <w:tabs>
          <w:tab w:val="num" w:pos="720"/>
        </w:tabs>
        <w:ind w:left="720" w:hanging="360"/>
      </w:pPr>
      <w:rPr>
        <w:rFonts w:ascii="Lucida Grande" w:hAnsi="Lucida Grande" w:hint="default"/>
      </w:rPr>
    </w:lvl>
    <w:lvl w:ilvl="1" w:tplc="E83E2BEC">
      <w:numFmt w:val="bullet"/>
      <w:lvlText w:val="-"/>
      <w:lvlJc w:val="left"/>
      <w:pPr>
        <w:tabs>
          <w:tab w:val="num" w:pos="1440"/>
        </w:tabs>
        <w:ind w:left="1440" w:hanging="360"/>
      </w:pPr>
      <w:rPr>
        <w:rFonts w:ascii="Lucida Grande" w:hAnsi="Lucida Grande" w:hint="default"/>
      </w:rPr>
    </w:lvl>
    <w:lvl w:ilvl="2" w:tplc="5A5CF0B2" w:tentative="1">
      <w:start w:val="1"/>
      <w:numFmt w:val="bullet"/>
      <w:lvlText w:val="●"/>
      <w:lvlJc w:val="left"/>
      <w:pPr>
        <w:tabs>
          <w:tab w:val="num" w:pos="2160"/>
        </w:tabs>
        <w:ind w:left="2160" w:hanging="360"/>
      </w:pPr>
      <w:rPr>
        <w:rFonts w:ascii="Lucida Grande" w:hAnsi="Lucida Grande" w:hint="default"/>
      </w:rPr>
    </w:lvl>
    <w:lvl w:ilvl="3" w:tplc="7CBCDE14" w:tentative="1">
      <w:start w:val="1"/>
      <w:numFmt w:val="bullet"/>
      <w:lvlText w:val="●"/>
      <w:lvlJc w:val="left"/>
      <w:pPr>
        <w:tabs>
          <w:tab w:val="num" w:pos="2880"/>
        </w:tabs>
        <w:ind w:left="2880" w:hanging="360"/>
      </w:pPr>
      <w:rPr>
        <w:rFonts w:ascii="Lucida Grande" w:hAnsi="Lucida Grande" w:hint="default"/>
      </w:rPr>
    </w:lvl>
    <w:lvl w:ilvl="4" w:tplc="4AA072A6" w:tentative="1">
      <w:start w:val="1"/>
      <w:numFmt w:val="bullet"/>
      <w:lvlText w:val="●"/>
      <w:lvlJc w:val="left"/>
      <w:pPr>
        <w:tabs>
          <w:tab w:val="num" w:pos="3600"/>
        </w:tabs>
        <w:ind w:left="3600" w:hanging="360"/>
      </w:pPr>
      <w:rPr>
        <w:rFonts w:ascii="Lucida Grande" w:hAnsi="Lucida Grande" w:hint="default"/>
      </w:rPr>
    </w:lvl>
    <w:lvl w:ilvl="5" w:tplc="ED4CF9FA" w:tentative="1">
      <w:start w:val="1"/>
      <w:numFmt w:val="bullet"/>
      <w:lvlText w:val="●"/>
      <w:lvlJc w:val="left"/>
      <w:pPr>
        <w:tabs>
          <w:tab w:val="num" w:pos="4320"/>
        </w:tabs>
        <w:ind w:left="4320" w:hanging="360"/>
      </w:pPr>
      <w:rPr>
        <w:rFonts w:ascii="Lucida Grande" w:hAnsi="Lucida Grande" w:hint="default"/>
      </w:rPr>
    </w:lvl>
    <w:lvl w:ilvl="6" w:tplc="A54001D4" w:tentative="1">
      <w:start w:val="1"/>
      <w:numFmt w:val="bullet"/>
      <w:lvlText w:val="●"/>
      <w:lvlJc w:val="left"/>
      <w:pPr>
        <w:tabs>
          <w:tab w:val="num" w:pos="5040"/>
        </w:tabs>
        <w:ind w:left="5040" w:hanging="360"/>
      </w:pPr>
      <w:rPr>
        <w:rFonts w:ascii="Lucida Grande" w:hAnsi="Lucida Grande" w:hint="default"/>
      </w:rPr>
    </w:lvl>
    <w:lvl w:ilvl="7" w:tplc="7408F1C0" w:tentative="1">
      <w:start w:val="1"/>
      <w:numFmt w:val="bullet"/>
      <w:lvlText w:val="●"/>
      <w:lvlJc w:val="left"/>
      <w:pPr>
        <w:tabs>
          <w:tab w:val="num" w:pos="5760"/>
        </w:tabs>
        <w:ind w:left="5760" w:hanging="360"/>
      </w:pPr>
      <w:rPr>
        <w:rFonts w:ascii="Lucida Grande" w:hAnsi="Lucida Grande" w:hint="default"/>
      </w:rPr>
    </w:lvl>
    <w:lvl w:ilvl="8" w:tplc="0E5C37A4" w:tentative="1">
      <w:start w:val="1"/>
      <w:numFmt w:val="bullet"/>
      <w:lvlText w:val="●"/>
      <w:lvlJc w:val="left"/>
      <w:pPr>
        <w:tabs>
          <w:tab w:val="num" w:pos="6480"/>
        </w:tabs>
        <w:ind w:left="6480" w:hanging="360"/>
      </w:pPr>
      <w:rPr>
        <w:rFonts w:ascii="Lucida Grande" w:hAnsi="Lucida Grande"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4"/>
  </w:num>
  <w:num w:numId="5">
    <w:abstractNumId w:val="8"/>
  </w:num>
  <w:num w:numId="6">
    <w:abstractNumId w:val="15"/>
  </w:num>
  <w:num w:numId="7">
    <w:abstractNumId w:val="1"/>
  </w:num>
  <w:num w:numId="8">
    <w:abstractNumId w:val="11"/>
  </w:num>
  <w:num w:numId="9">
    <w:abstractNumId w:val="3"/>
  </w:num>
  <w:num w:numId="10">
    <w:abstractNumId w:val="9"/>
  </w:num>
  <w:num w:numId="11">
    <w:abstractNumId w:val="17"/>
  </w:num>
  <w:num w:numId="12">
    <w:abstractNumId w:val="10"/>
  </w:num>
  <w:num w:numId="13">
    <w:abstractNumId w:val="25"/>
  </w:num>
  <w:num w:numId="14">
    <w:abstractNumId w:val="2"/>
  </w:num>
  <w:num w:numId="15">
    <w:abstractNumId w:val="24"/>
  </w:num>
  <w:num w:numId="16">
    <w:abstractNumId w:val="5"/>
  </w:num>
  <w:num w:numId="17">
    <w:abstractNumId w:val="0"/>
  </w:num>
  <w:num w:numId="18">
    <w:abstractNumId w:val="6"/>
  </w:num>
  <w:num w:numId="19">
    <w:abstractNumId w:val="13"/>
  </w:num>
  <w:num w:numId="20">
    <w:abstractNumId w:val="22"/>
  </w:num>
  <w:num w:numId="21">
    <w:abstractNumId w:val="14"/>
  </w:num>
  <w:num w:numId="22">
    <w:abstractNumId w:val="21"/>
  </w:num>
  <w:num w:numId="23">
    <w:abstractNumId w:val="20"/>
  </w:num>
  <w:num w:numId="24">
    <w:abstractNumId w:val="12"/>
  </w:num>
  <w:num w:numId="25">
    <w:abstractNumId w:val="23"/>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0792C"/>
    <w:rsid w:val="00013008"/>
    <w:rsid w:val="000157E2"/>
    <w:rsid w:val="00016E75"/>
    <w:rsid w:val="00017AA2"/>
    <w:rsid w:val="00020F96"/>
    <w:rsid w:val="00022F86"/>
    <w:rsid w:val="00027A59"/>
    <w:rsid w:val="00032146"/>
    <w:rsid w:val="00034758"/>
    <w:rsid w:val="00034DD6"/>
    <w:rsid w:val="0003516E"/>
    <w:rsid w:val="00035DA9"/>
    <w:rsid w:val="00037F64"/>
    <w:rsid w:val="00040C94"/>
    <w:rsid w:val="00041CDA"/>
    <w:rsid w:val="00042527"/>
    <w:rsid w:val="00046306"/>
    <w:rsid w:val="00047355"/>
    <w:rsid w:val="00053BFA"/>
    <w:rsid w:val="0006148D"/>
    <w:rsid w:val="00061697"/>
    <w:rsid w:val="00062325"/>
    <w:rsid w:val="0007545C"/>
    <w:rsid w:val="00082364"/>
    <w:rsid w:val="000933C7"/>
    <w:rsid w:val="00094340"/>
    <w:rsid w:val="00094B6B"/>
    <w:rsid w:val="00095AFA"/>
    <w:rsid w:val="00096512"/>
    <w:rsid w:val="0009662F"/>
    <w:rsid w:val="000967A5"/>
    <w:rsid w:val="00096C1B"/>
    <w:rsid w:val="000973D0"/>
    <w:rsid w:val="000A7B0E"/>
    <w:rsid w:val="000B20E8"/>
    <w:rsid w:val="000B7FEA"/>
    <w:rsid w:val="000C5D39"/>
    <w:rsid w:val="000D054A"/>
    <w:rsid w:val="000E1CAB"/>
    <w:rsid w:val="000E4BF9"/>
    <w:rsid w:val="000E5AAA"/>
    <w:rsid w:val="000F0011"/>
    <w:rsid w:val="000F3C72"/>
    <w:rsid w:val="00103D7C"/>
    <w:rsid w:val="00107879"/>
    <w:rsid w:val="00111397"/>
    <w:rsid w:val="001120F8"/>
    <w:rsid w:val="00117B18"/>
    <w:rsid w:val="00137423"/>
    <w:rsid w:val="0014007C"/>
    <w:rsid w:val="00141509"/>
    <w:rsid w:val="001443D4"/>
    <w:rsid w:val="0014607D"/>
    <w:rsid w:val="0015265B"/>
    <w:rsid w:val="00152EED"/>
    <w:rsid w:val="00153522"/>
    <w:rsid w:val="001547E9"/>
    <w:rsid w:val="001567E6"/>
    <w:rsid w:val="00161B77"/>
    <w:rsid w:val="00172369"/>
    <w:rsid w:val="00182B39"/>
    <w:rsid w:val="00185950"/>
    <w:rsid w:val="001877C3"/>
    <w:rsid w:val="001943A1"/>
    <w:rsid w:val="001A61CA"/>
    <w:rsid w:val="001A64F4"/>
    <w:rsid w:val="001B0130"/>
    <w:rsid w:val="001B5D32"/>
    <w:rsid w:val="001B5DB0"/>
    <w:rsid w:val="001C337A"/>
    <w:rsid w:val="001C35D9"/>
    <w:rsid w:val="001D267D"/>
    <w:rsid w:val="001E2DC2"/>
    <w:rsid w:val="001E34F5"/>
    <w:rsid w:val="001E49BC"/>
    <w:rsid w:val="001E5F86"/>
    <w:rsid w:val="001E7DD6"/>
    <w:rsid w:val="001F0C7F"/>
    <w:rsid w:val="001F5D94"/>
    <w:rsid w:val="0020007A"/>
    <w:rsid w:val="002009E5"/>
    <w:rsid w:val="00203418"/>
    <w:rsid w:val="00212745"/>
    <w:rsid w:val="002132E8"/>
    <w:rsid w:val="0021685C"/>
    <w:rsid w:val="002169AA"/>
    <w:rsid w:val="0021710D"/>
    <w:rsid w:val="00217DF1"/>
    <w:rsid w:val="002241F0"/>
    <w:rsid w:val="00225D7A"/>
    <w:rsid w:val="00225D9F"/>
    <w:rsid w:val="002262B7"/>
    <w:rsid w:val="00227E3A"/>
    <w:rsid w:val="00232E4A"/>
    <w:rsid w:val="002348B4"/>
    <w:rsid w:val="00250C62"/>
    <w:rsid w:val="00255347"/>
    <w:rsid w:val="002559B6"/>
    <w:rsid w:val="00260E6F"/>
    <w:rsid w:val="002662FB"/>
    <w:rsid w:val="0026670E"/>
    <w:rsid w:val="002705B5"/>
    <w:rsid w:val="00273339"/>
    <w:rsid w:val="00275FDC"/>
    <w:rsid w:val="00276039"/>
    <w:rsid w:val="002771B2"/>
    <w:rsid w:val="002818FE"/>
    <w:rsid w:val="00284F7B"/>
    <w:rsid w:val="00286FD2"/>
    <w:rsid w:val="00291482"/>
    <w:rsid w:val="002918C3"/>
    <w:rsid w:val="002A3BAE"/>
    <w:rsid w:val="002A78CD"/>
    <w:rsid w:val="002B20C0"/>
    <w:rsid w:val="002C1569"/>
    <w:rsid w:val="002C2E97"/>
    <w:rsid w:val="002C70B2"/>
    <w:rsid w:val="002C7433"/>
    <w:rsid w:val="002D043D"/>
    <w:rsid w:val="002D1AD9"/>
    <w:rsid w:val="002E25EF"/>
    <w:rsid w:val="002E4A32"/>
    <w:rsid w:val="002E559D"/>
    <w:rsid w:val="002F06B6"/>
    <w:rsid w:val="002F1120"/>
    <w:rsid w:val="00306A32"/>
    <w:rsid w:val="003072D6"/>
    <w:rsid w:val="003113C6"/>
    <w:rsid w:val="0031474C"/>
    <w:rsid w:val="0031792C"/>
    <w:rsid w:val="00332C8F"/>
    <w:rsid w:val="003358F3"/>
    <w:rsid w:val="00342037"/>
    <w:rsid w:val="00345E96"/>
    <w:rsid w:val="00346BD6"/>
    <w:rsid w:val="003501F9"/>
    <w:rsid w:val="0035279F"/>
    <w:rsid w:val="00352D6D"/>
    <w:rsid w:val="00357E2F"/>
    <w:rsid w:val="00363AE2"/>
    <w:rsid w:val="003643A3"/>
    <w:rsid w:val="003648B3"/>
    <w:rsid w:val="00366FF4"/>
    <w:rsid w:val="00370B49"/>
    <w:rsid w:val="0037169E"/>
    <w:rsid w:val="00380D33"/>
    <w:rsid w:val="0038545A"/>
    <w:rsid w:val="00385F95"/>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93F9D"/>
    <w:rsid w:val="004A682C"/>
    <w:rsid w:val="004B4A9E"/>
    <w:rsid w:val="004B5405"/>
    <w:rsid w:val="004B6AB1"/>
    <w:rsid w:val="004B7A9E"/>
    <w:rsid w:val="004D5B71"/>
    <w:rsid w:val="004E2B80"/>
    <w:rsid w:val="004E311E"/>
    <w:rsid w:val="004E400B"/>
    <w:rsid w:val="004E5172"/>
    <w:rsid w:val="004E656D"/>
    <w:rsid w:val="004E696C"/>
    <w:rsid w:val="004F21DD"/>
    <w:rsid w:val="004F6969"/>
    <w:rsid w:val="00500485"/>
    <w:rsid w:val="00501EEF"/>
    <w:rsid w:val="00503A4E"/>
    <w:rsid w:val="00506764"/>
    <w:rsid w:val="0051124F"/>
    <w:rsid w:val="0051527D"/>
    <w:rsid w:val="005154DA"/>
    <w:rsid w:val="00520299"/>
    <w:rsid w:val="0052467E"/>
    <w:rsid w:val="0052790C"/>
    <w:rsid w:val="00533318"/>
    <w:rsid w:val="00534A79"/>
    <w:rsid w:val="005355B0"/>
    <w:rsid w:val="00543866"/>
    <w:rsid w:val="00546B78"/>
    <w:rsid w:val="00550908"/>
    <w:rsid w:val="00557DBD"/>
    <w:rsid w:val="005609B5"/>
    <w:rsid w:val="00587D5F"/>
    <w:rsid w:val="005945E9"/>
    <w:rsid w:val="00594E53"/>
    <w:rsid w:val="00597D8B"/>
    <w:rsid w:val="005A1AD8"/>
    <w:rsid w:val="005A3E1E"/>
    <w:rsid w:val="005A4E57"/>
    <w:rsid w:val="005A76C9"/>
    <w:rsid w:val="005B1E88"/>
    <w:rsid w:val="005B2226"/>
    <w:rsid w:val="005C048B"/>
    <w:rsid w:val="005C0811"/>
    <w:rsid w:val="005C25C1"/>
    <w:rsid w:val="005C4603"/>
    <w:rsid w:val="005D001C"/>
    <w:rsid w:val="005E1A0E"/>
    <w:rsid w:val="005E3778"/>
    <w:rsid w:val="005E3D1C"/>
    <w:rsid w:val="005F083B"/>
    <w:rsid w:val="005F44F4"/>
    <w:rsid w:val="005F7011"/>
    <w:rsid w:val="005F7724"/>
    <w:rsid w:val="00601A88"/>
    <w:rsid w:val="006035A1"/>
    <w:rsid w:val="0060588C"/>
    <w:rsid w:val="00606A11"/>
    <w:rsid w:val="006127CA"/>
    <w:rsid w:val="0061715C"/>
    <w:rsid w:val="0062635E"/>
    <w:rsid w:val="0063062B"/>
    <w:rsid w:val="006328FB"/>
    <w:rsid w:val="00633936"/>
    <w:rsid w:val="00637E8C"/>
    <w:rsid w:val="00645730"/>
    <w:rsid w:val="00651489"/>
    <w:rsid w:val="006515B1"/>
    <w:rsid w:val="00653826"/>
    <w:rsid w:val="0065513D"/>
    <w:rsid w:val="0066000F"/>
    <w:rsid w:val="00662F93"/>
    <w:rsid w:val="006658EF"/>
    <w:rsid w:val="006660AB"/>
    <w:rsid w:val="00670E1A"/>
    <w:rsid w:val="0067179E"/>
    <w:rsid w:val="00675377"/>
    <w:rsid w:val="00676A3B"/>
    <w:rsid w:val="006809E7"/>
    <w:rsid w:val="00687ACC"/>
    <w:rsid w:val="006914D1"/>
    <w:rsid w:val="006916F3"/>
    <w:rsid w:val="006A1A81"/>
    <w:rsid w:val="006A2CB7"/>
    <w:rsid w:val="006B24AA"/>
    <w:rsid w:val="006B3F69"/>
    <w:rsid w:val="006C1C90"/>
    <w:rsid w:val="006C1E94"/>
    <w:rsid w:val="006C3624"/>
    <w:rsid w:val="006D70D2"/>
    <w:rsid w:val="006E53C5"/>
    <w:rsid w:val="006E7E30"/>
    <w:rsid w:val="006F09C2"/>
    <w:rsid w:val="006F3BF4"/>
    <w:rsid w:val="00701270"/>
    <w:rsid w:val="0070332A"/>
    <w:rsid w:val="00703B05"/>
    <w:rsid w:val="0071182A"/>
    <w:rsid w:val="00711B04"/>
    <w:rsid w:val="007227FC"/>
    <w:rsid w:val="00726BE0"/>
    <w:rsid w:val="00732136"/>
    <w:rsid w:val="0073366B"/>
    <w:rsid w:val="007413A7"/>
    <w:rsid w:val="00743D75"/>
    <w:rsid w:val="00744A52"/>
    <w:rsid w:val="007454BD"/>
    <w:rsid w:val="0075176D"/>
    <w:rsid w:val="007527E6"/>
    <w:rsid w:val="00752BAE"/>
    <w:rsid w:val="00763755"/>
    <w:rsid w:val="00765B21"/>
    <w:rsid w:val="00770011"/>
    <w:rsid w:val="007705EA"/>
    <w:rsid w:val="00775342"/>
    <w:rsid w:val="0077675C"/>
    <w:rsid w:val="00777F0E"/>
    <w:rsid w:val="00781112"/>
    <w:rsid w:val="00784823"/>
    <w:rsid w:val="00786051"/>
    <w:rsid w:val="00786A2C"/>
    <w:rsid w:val="0079030A"/>
    <w:rsid w:val="00790758"/>
    <w:rsid w:val="00791FAC"/>
    <w:rsid w:val="0079342C"/>
    <w:rsid w:val="00794196"/>
    <w:rsid w:val="00795E49"/>
    <w:rsid w:val="007A4691"/>
    <w:rsid w:val="007A5661"/>
    <w:rsid w:val="007A58C6"/>
    <w:rsid w:val="007A5F8D"/>
    <w:rsid w:val="007B2CC8"/>
    <w:rsid w:val="007B479F"/>
    <w:rsid w:val="007C00AE"/>
    <w:rsid w:val="007C6BEF"/>
    <w:rsid w:val="007D153C"/>
    <w:rsid w:val="007E1B1C"/>
    <w:rsid w:val="007E239F"/>
    <w:rsid w:val="007E38D0"/>
    <w:rsid w:val="007F2B73"/>
    <w:rsid w:val="007F3D9C"/>
    <w:rsid w:val="00800CEA"/>
    <w:rsid w:val="00803850"/>
    <w:rsid w:val="0080407A"/>
    <w:rsid w:val="00805D0D"/>
    <w:rsid w:val="0080620F"/>
    <w:rsid w:val="00807642"/>
    <w:rsid w:val="00812B26"/>
    <w:rsid w:val="008145E1"/>
    <w:rsid w:val="00815131"/>
    <w:rsid w:val="008230E3"/>
    <w:rsid w:val="008244DF"/>
    <w:rsid w:val="00831002"/>
    <w:rsid w:val="0084396E"/>
    <w:rsid w:val="00843F02"/>
    <w:rsid w:val="00844E59"/>
    <w:rsid w:val="008454B1"/>
    <w:rsid w:val="00853257"/>
    <w:rsid w:val="008537DE"/>
    <w:rsid w:val="0085520C"/>
    <w:rsid w:val="00855DC2"/>
    <w:rsid w:val="00862AD6"/>
    <w:rsid w:val="00875F67"/>
    <w:rsid w:val="0089227F"/>
    <w:rsid w:val="00895CB4"/>
    <w:rsid w:val="0089670F"/>
    <w:rsid w:val="008A042B"/>
    <w:rsid w:val="008A4423"/>
    <w:rsid w:val="008A50AC"/>
    <w:rsid w:val="008A6A6D"/>
    <w:rsid w:val="008A7B9A"/>
    <w:rsid w:val="008B0353"/>
    <w:rsid w:val="008B13D2"/>
    <w:rsid w:val="008B3F10"/>
    <w:rsid w:val="008B5649"/>
    <w:rsid w:val="008B6795"/>
    <w:rsid w:val="008B7534"/>
    <w:rsid w:val="008C230D"/>
    <w:rsid w:val="008C4257"/>
    <w:rsid w:val="008D0060"/>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2D41"/>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97F31"/>
    <w:rsid w:val="009A1DB7"/>
    <w:rsid w:val="009B0A85"/>
    <w:rsid w:val="009B2AF4"/>
    <w:rsid w:val="009B2F00"/>
    <w:rsid w:val="009B30F7"/>
    <w:rsid w:val="009B771A"/>
    <w:rsid w:val="009C2601"/>
    <w:rsid w:val="009C60C8"/>
    <w:rsid w:val="009C71F7"/>
    <w:rsid w:val="009D16BC"/>
    <w:rsid w:val="009D6373"/>
    <w:rsid w:val="009D6BAA"/>
    <w:rsid w:val="009E1E63"/>
    <w:rsid w:val="009E388A"/>
    <w:rsid w:val="009F14DE"/>
    <w:rsid w:val="009F2432"/>
    <w:rsid w:val="009F3D26"/>
    <w:rsid w:val="00A038E1"/>
    <w:rsid w:val="00A047FC"/>
    <w:rsid w:val="00A068EE"/>
    <w:rsid w:val="00A10B3D"/>
    <w:rsid w:val="00A11012"/>
    <w:rsid w:val="00A15095"/>
    <w:rsid w:val="00A1648F"/>
    <w:rsid w:val="00A16FE3"/>
    <w:rsid w:val="00A242C1"/>
    <w:rsid w:val="00A3125F"/>
    <w:rsid w:val="00A32BFA"/>
    <w:rsid w:val="00A3669D"/>
    <w:rsid w:val="00A37F56"/>
    <w:rsid w:val="00A4116C"/>
    <w:rsid w:val="00A43445"/>
    <w:rsid w:val="00A4589A"/>
    <w:rsid w:val="00A47F85"/>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4C6D"/>
    <w:rsid w:val="00B500EF"/>
    <w:rsid w:val="00B520A8"/>
    <w:rsid w:val="00B52D9F"/>
    <w:rsid w:val="00B542EF"/>
    <w:rsid w:val="00B604DA"/>
    <w:rsid w:val="00B63ECD"/>
    <w:rsid w:val="00B64970"/>
    <w:rsid w:val="00B66DF6"/>
    <w:rsid w:val="00B76B55"/>
    <w:rsid w:val="00B77FFA"/>
    <w:rsid w:val="00B83C61"/>
    <w:rsid w:val="00B90698"/>
    <w:rsid w:val="00B91FAB"/>
    <w:rsid w:val="00B92802"/>
    <w:rsid w:val="00B9611C"/>
    <w:rsid w:val="00BA347F"/>
    <w:rsid w:val="00BA7590"/>
    <w:rsid w:val="00BB0F83"/>
    <w:rsid w:val="00BB1E3E"/>
    <w:rsid w:val="00BB27FC"/>
    <w:rsid w:val="00BB28B2"/>
    <w:rsid w:val="00BB68A5"/>
    <w:rsid w:val="00BC2F80"/>
    <w:rsid w:val="00BC64A3"/>
    <w:rsid w:val="00BD0BC9"/>
    <w:rsid w:val="00BD1E0D"/>
    <w:rsid w:val="00BD380C"/>
    <w:rsid w:val="00BD4DAD"/>
    <w:rsid w:val="00BD5D11"/>
    <w:rsid w:val="00BD7584"/>
    <w:rsid w:val="00BE012C"/>
    <w:rsid w:val="00BE1210"/>
    <w:rsid w:val="00BE67A5"/>
    <w:rsid w:val="00BF4EB8"/>
    <w:rsid w:val="00BF5B90"/>
    <w:rsid w:val="00C04F00"/>
    <w:rsid w:val="00C05D1D"/>
    <w:rsid w:val="00C06929"/>
    <w:rsid w:val="00C2539F"/>
    <w:rsid w:val="00C27C8E"/>
    <w:rsid w:val="00C367CA"/>
    <w:rsid w:val="00C36FD1"/>
    <w:rsid w:val="00C37D31"/>
    <w:rsid w:val="00C44112"/>
    <w:rsid w:val="00C44A37"/>
    <w:rsid w:val="00C47B44"/>
    <w:rsid w:val="00C514E1"/>
    <w:rsid w:val="00C52806"/>
    <w:rsid w:val="00C645BE"/>
    <w:rsid w:val="00C6651E"/>
    <w:rsid w:val="00C66EE9"/>
    <w:rsid w:val="00C67EE0"/>
    <w:rsid w:val="00C71BF2"/>
    <w:rsid w:val="00C7214E"/>
    <w:rsid w:val="00C74AFA"/>
    <w:rsid w:val="00C80010"/>
    <w:rsid w:val="00C83DF6"/>
    <w:rsid w:val="00C84B16"/>
    <w:rsid w:val="00C850A6"/>
    <w:rsid w:val="00C8742B"/>
    <w:rsid w:val="00C92CA3"/>
    <w:rsid w:val="00C93E42"/>
    <w:rsid w:val="00CA01AB"/>
    <w:rsid w:val="00CA5735"/>
    <w:rsid w:val="00CA62E0"/>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FFE"/>
    <w:rsid w:val="00D1401E"/>
    <w:rsid w:val="00D15FB6"/>
    <w:rsid w:val="00D17068"/>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2A15"/>
    <w:rsid w:val="00D73A39"/>
    <w:rsid w:val="00D75B18"/>
    <w:rsid w:val="00D76248"/>
    <w:rsid w:val="00D84EE2"/>
    <w:rsid w:val="00DA36D9"/>
    <w:rsid w:val="00DB30AD"/>
    <w:rsid w:val="00DC0982"/>
    <w:rsid w:val="00DC4680"/>
    <w:rsid w:val="00DC4CE5"/>
    <w:rsid w:val="00DC677D"/>
    <w:rsid w:val="00DD04E9"/>
    <w:rsid w:val="00DD3547"/>
    <w:rsid w:val="00DD4107"/>
    <w:rsid w:val="00DD4C31"/>
    <w:rsid w:val="00DD4EA6"/>
    <w:rsid w:val="00DD6991"/>
    <w:rsid w:val="00DE170C"/>
    <w:rsid w:val="00DE3066"/>
    <w:rsid w:val="00DE7268"/>
    <w:rsid w:val="00DF1875"/>
    <w:rsid w:val="00DF1B8A"/>
    <w:rsid w:val="00DF78B0"/>
    <w:rsid w:val="00E0184E"/>
    <w:rsid w:val="00E028A2"/>
    <w:rsid w:val="00E0645B"/>
    <w:rsid w:val="00E11793"/>
    <w:rsid w:val="00E11D25"/>
    <w:rsid w:val="00E142B3"/>
    <w:rsid w:val="00E20A3D"/>
    <w:rsid w:val="00E21942"/>
    <w:rsid w:val="00E24B9F"/>
    <w:rsid w:val="00E25232"/>
    <w:rsid w:val="00E25B12"/>
    <w:rsid w:val="00E27816"/>
    <w:rsid w:val="00E40019"/>
    <w:rsid w:val="00E50596"/>
    <w:rsid w:val="00E507EF"/>
    <w:rsid w:val="00E50B95"/>
    <w:rsid w:val="00E53FC5"/>
    <w:rsid w:val="00E547B8"/>
    <w:rsid w:val="00E55865"/>
    <w:rsid w:val="00E76F22"/>
    <w:rsid w:val="00E80130"/>
    <w:rsid w:val="00E84356"/>
    <w:rsid w:val="00E85EA4"/>
    <w:rsid w:val="00E86305"/>
    <w:rsid w:val="00E93175"/>
    <w:rsid w:val="00E94CD9"/>
    <w:rsid w:val="00E97115"/>
    <w:rsid w:val="00EA3E30"/>
    <w:rsid w:val="00EA6001"/>
    <w:rsid w:val="00EB2C3F"/>
    <w:rsid w:val="00EB493A"/>
    <w:rsid w:val="00EB5346"/>
    <w:rsid w:val="00EB6A78"/>
    <w:rsid w:val="00EC0604"/>
    <w:rsid w:val="00EC2A43"/>
    <w:rsid w:val="00EC2A7E"/>
    <w:rsid w:val="00ED1774"/>
    <w:rsid w:val="00ED7E5A"/>
    <w:rsid w:val="00EE3414"/>
    <w:rsid w:val="00EE5053"/>
    <w:rsid w:val="00EE5AB3"/>
    <w:rsid w:val="00EE6C1D"/>
    <w:rsid w:val="00EF03E0"/>
    <w:rsid w:val="00EF0A02"/>
    <w:rsid w:val="00EF2267"/>
    <w:rsid w:val="00F02EF3"/>
    <w:rsid w:val="00F206FE"/>
    <w:rsid w:val="00F258E0"/>
    <w:rsid w:val="00F26DC8"/>
    <w:rsid w:val="00F26E85"/>
    <w:rsid w:val="00F3047F"/>
    <w:rsid w:val="00F306D2"/>
    <w:rsid w:val="00F31C86"/>
    <w:rsid w:val="00F329A7"/>
    <w:rsid w:val="00F343B7"/>
    <w:rsid w:val="00F404D0"/>
    <w:rsid w:val="00F40DE4"/>
    <w:rsid w:val="00F414A1"/>
    <w:rsid w:val="00F44D4F"/>
    <w:rsid w:val="00F4514C"/>
    <w:rsid w:val="00F534BE"/>
    <w:rsid w:val="00F54F8A"/>
    <w:rsid w:val="00F559EC"/>
    <w:rsid w:val="00F604F8"/>
    <w:rsid w:val="00F6110D"/>
    <w:rsid w:val="00F616C8"/>
    <w:rsid w:val="00F61A52"/>
    <w:rsid w:val="00F64178"/>
    <w:rsid w:val="00F65289"/>
    <w:rsid w:val="00F6547C"/>
    <w:rsid w:val="00F65742"/>
    <w:rsid w:val="00F701BA"/>
    <w:rsid w:val="00F7621D"/>
    <w:rsid w:val="00F80198"/>
    <w:rsid w:val="00F80A19"/>
    <w:rsid w:val="00F81FC6"/>
    <w:rsid w:val="00F84799"/>
    <w:rsid w:val="00F860F9"/>
    <w:rsid w:val="00F93B60"/>
    <w:rsid w:val="00FA3121"/>
    <w:rsid w:val="00FA5D48"/>
    <w:rsid w:val="00FA6DB6"/>
    <w:rsid w:val="00FB0ADB"/>
    <w:rsid w:val="00FB2A21"/>
    <w:rsid w:val="00FB5BEF"/>
    <w:rsid w:val="00FB5DF4"/>
    <w:rsid w:val="00FB78B4"/>
    <w:rsid w:val="00FB7C37"/>
    <w:rsid w:val="00FB7CEB"/>
    <w:rsid w:val="00FC5051"/>
    <w:rsid w:val="00FD12A1"/>
    <w:rsid w:val="00FD3EA1"/>
    <w:rsid w:val="00FD6542"/>
    <w:rsid w:val="00FE29FA"/>
    <w:rsid w:val="00FE3FF0"/>
    <w:rsid w:val="00FE412C"/>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80C"/>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308">
      <w:bodyDiv w:val="1"/>
      <w:marLeft w:val="0"/>
      <w:marRight w:val="0"/>
      <w:marTop w:val="0"/>
      <w:marBottom w:val="0"/>
      <w:divBdr>
        <w:top w:val="none" w:sz="0" w:space="0" w:color="auto"/>
        <w:left w:val="none" w:sz="0" w:space="0" w:color="auto"/>
        <w:bottom w:val="none" w:sz="0" w:space="0" w:color="auto"/>
        <w:right w:val="none" w:sz="0" w:space="0" w:color="auto"/>
      </w:divBdr>
      <w:divsChild>
        <w:div w:id="960191138">
          <w:marLeft w:val="446"/>
          <w:marRight w:val="0"/>
          <w:marTop w:val="120"/>
          <w:marBottom w:val="60"/>
          <w:divBdr>
            <w:top w:val="none" w:sz="0" w:space="0" w:color="auto"/>
            <w:left w:val="none" w:sz="0" w:space="0" w:color="auto"/>
            <w:bottom w:val="none" w:sz="0" w:space="0" w:color="auto"/>
            <w:right w:val="none" w:sz="0" w:space="0" w:color="auto"/>
          </w:divBdr>
        </w:div>
        <w:div w:id="648949205">
          <w:marLeft w:val="706"/>
          <w:marRight w:val="0"/>
          <w:marTop w:val="60"/>
          <w:marBottom w:val="60"/>
          <w:divBdr>
            <w:top w:val="none" w:sz="0" w:space="0" w:color="auto"/>
            <w:left w:val="none" w:sz="0" w:space="0" w:color="auto"/>
            <w:bottom w:val="none" w:sz="0" w:space="0" w:color="auto"/>
            <w:right w:val="none" w:sz="0" w:space="0" w:color="auto"/>
          </w:divBdr>
        </w:div>
        <w:div w:id="1051659332">
          <w:marLeft w:val="706"/>
          <w:marRight w:val="0"/>
          <w:marTop w:val="60"/>
          <w:marBottom w:val="60"/>
          <w:divBdr>
            <w:top w:val="none" w:sz="0" w:space="0" w:color="auto"/>
            <w:left w:val="none" w:sz="0" w:space="0" w:color="auto"/>
            <w:bottom w:val="none" w:sz="0" w:space="0" w:color="auto"/>
            <w:right w:val="none" w:sz="0" w:space="0" w:color="auto"/>
          </w:divBdr>
        </w:div>
        <w:div w:id="407649966">
          <w:marLeft w:val="706"/>
          <w:marRight w:val="0"/>
          <w:marTop w:val="60"/>
          <w:marBottom w:val="60"/>
          <w:divBdr>
            <w:top w:val="none" w:sz="0" w:space="0" w:color="auto"/>
            <w:left w:val="none" w:sz="0" w:space="0" w:color="auto"/>
            <w:bottom w:val="none" w:sz="0" w:space="0" w:color="auto"/>
            <w:right w:val="none" w:sz="0" w:space="0" w:color="auto"/>
          </w:divBdr>
        </w:div>
        <w:div w:id="1284386132">
          <w:marLeft w:val="706"/>
          <w:marRight w:val="0"/>
          <w:marTop w:val="60"/>
          <w:marBottom w:val="60"/>
          <w:divBdr>
            <w:top w:val="none" w:sz="0" w:space="0" w:color="auto"/>
            <w:left w:val="none" w:sz="0" w:space="0" w:color="auto"/>
            <w:bottom w:val="none" w:sz="0" w:space="0" w:color="auto"/>
            <w:right w:val="none" w:sz="0" w:space="0" w:color="auto"/>
          </w:divBdr>
        </w:div>
        <w:div w:id="1894924887">
          <w:marLeft w:val="706"/>
          <w:marRight w:val="0"/>
          <w:marTop w:val="60"/>
          <w:marBottom w:val="60"/>
          <w:divBdr>
            <w:top w:val="none" w:sz="0" w:space="0" w:color="auto"/>
            <w:left w:val="none" w:sz="0" w:space="0" w:color="auto"/>
            <w:bottom w:val="none" w:sz="0" w:space="0" w:color="auto"/>
            <w:right w:val="none" w:sz="0" w:space="0" w:color="auto"/>
          </w:divBdr>
        </w:div>
        <w:div w:id="772432809">
          <w:marLeft w:val="706"/>
          <w:marRight w:val="0"/>
          <w:marTop w:val="60"/>
          <w:marBottom w:val="60"/>
          <w:divBdr>
            <w:top w:val="none" w:sz="0" w:space="0" w:color="auto"/>
            <w:left w:val="none" w:sz="0" w:space="0" w:color="auto"/>
            <w:bottom w:val="none" w:sz="0" w:space="0" w:color="auto"/>
            <w:right w:val="none" w:sz="0" w:space="0" w:color="auto"/>
          </w:divBdr>
        </w:div>
      </w:divsChild>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61703541">
      <w:bodyDiv w:val="1"/>
      <w:marLeft w:val="0"/>
      <w:marRight w:val="0"/>
      <w:marTop w:val="0"/>
      <w:marBottom w:val="0"/>
      <w:divBdr>
        <w:top w:val="none" w:sz="0" w:space="0" w:color="auto"/>
        <w:left w:val="none" w:sz="0" w:space="0" w:color="auto"/>
        <w:bottom w:val="none" w:sz="0" w:space="0" w:color="auto"/>
        <w:right w:val="none" w:sz="0" w:space="0" w:color="auto"/>
      </w:divBdr>
      <w:divsChild>
        <w:div w:id="1287158477">
          <w:marLeft w:val="446"/>
          <w:marRight w:val="0"/>
          <w:marTop w:val="120"/>
          <w:marBottom w:val="60"/>
          <w:divBdr>
            <w:top w:val="none" w:sz="0" w:space="0" w:color="auto"/>
            <w:left w:val="none" w:sz="0" w:space="0" w:color="auto"/>
            <w:bottom w:val="none" w:sz="0" w:space="0" w:color="auto"/>
            <w:right w:val="none" w:sz="0" w:space="0" w:color="auto"/>
          </w:divBdr>
        </w:div>
        <w:div w:id="90978531">
          <w:marLeft w:val="706"/>
          <w:marRight w:val="0"/>
          <w:marTop w:val="60"/>
          <w:marBottom w:val="60"/>
          <w:divBdr>
            <w:top w:val="none" w:sz="0" w:space="0" w:color="auto"/>
            <w:left w:val="none" w:sz="0" w:space="0" w:color="auto"/>
            <w:bottom w:val="none" w:sz="0" w:space="0" w:color="auto"/>
            <w:right w:val="none" w:sz="0" w:space="0" w:color="auto"/>
          </w:divBdr>
        </w:div>
        <w:div w:id="533153002">
          <w:marLeft w:val="706"/>
          <w:marRight w:val="0"/>
          <w:marTop w:val="60"/>
          <w:marBottom w:val="60"/>
          <w:divBdr>
            <w:top w:val="none" w:sz="0" w:space="0" w:color="auto"/>
            <w:left w:val="none" w:sz="0" w:space="0" w:color="auto"/>
            <w:bottom w:val="none" w:sz="0" w:space="0" w:color="auto"/>
            <w:right w:val="none" w:sz="0" w:space="0" w:color="auto"/>
          </w:divBdr>
        </w:div>
        <w:div w:id="1013339182">
          <w:marLeft w:val="706"/>
          <w:marRight w:val="0"/>
          <w:marTop w:val="60"/>
          <w:marBottom w:val="60"/>
          <w:divBdr>
            <w:top w:val="none" w:sz="0" w:space="0" w:color="auto"/>
            <w:left w:val="none" w:sz="0" w:space="0" w:color="auto"/>
            <w:bottom w:val="none" w:sz="0" w:space="0" w:color="auto"/>
            <w:right w:val="none" w:sz="0" w:space="0" w:color="auto"/>
          </w:divBdr>
        </w:div>
      </w:divsChild>
    </w:div>
    <w:div w:id="281159252">
      <w:bodyDiv w:val="1"/>
      <w:marLeft w:val="0"/>
      <w:marRight w:val="0"/>
      <w:marTop w:val="0"/>
      <w:marBottom w:val="0"/>
      <w:divBdr>
        <w:top w:val="none" w:sz="0" w:space="0" w:color="auto"/>
        <w:left w:val="none" w:sz="0" w:space="0" w:color="auto"/>
        <w:bottom w:val="none" w:sz="0" w:space="0" w:color="auto"/>
        <w:right w:val="none" w:sz="0" w:space="0" w:color="auto"/>
      </w:divBdr>
      <w:divsChild>
        <w:div w:id="1032151283">
          <w:marLeft w:val="446"/>
          <w:marRight w:val="0"/>
          <w:marTop w:val="120"/>
          <w:marBottom w:val="60"/>
          <w:divBdr>
            <w:top w:val="none" w:sz="0" w:space="0" w:color="auto"/>
            <w:left w:val="none" w:sz="0" w:space="0" w:color="auto"/>
            <w:bottom w:val="none" w:sz="0" w:space="0" w:color="auto"/>
            <w:right w:val="none" w:sz="0" w:space="0" w:color="auto"/>
          </w:divBdr>
        </w:div>
        <w:div w:id="386681561">
          <w:marLeft w:val="706"/>
          <w:marRight w:val="0"/>
          <w:marTop w:val="60"/>
          <w:marBottom w:val="60"/>
          <w:divBdr>
            <w:top w:val="none" w:sz="0" w:space="0" w:color="auto"/>
            <w:left w:val="none" w:sz="0" w:space="0" w:color="auto"/>
            <w:bottom w:val="none" w:sz="0" w:space="0" w:color="auto"/>
            <w:right w:val="none" w:sz="0" w:space="0" w:color="auto"/>
          </w:divBdr>
        </w:div>
        <w:div w:id="172425847">
          <w:marLeft w:val="706"/>
          <w:marRight w:val="0"/>
          <w:marTop w:val="60"/>
          <w:marBottom w:val="60"/>
          <w:divBdr>
            <w:top w:val="none" w:sz="0" w:space="0" w:color="auto"/>
            <w:left w:val="none" w:sz="0" w:space="0" w:color="auto"/>
            <w:bottom w:val="none" w:sz="0" w:space="0" w:color="auto"/>
            <w:right w:val="none" w:sz="0" w:space="0" w:color="auto"/>
          </w:divBdr>
        </w:div>
        <w:div w:id="46534848">
          <w:marLeft w:val="706"/>
          <w:marRight w:val="0"/>
          <w:marTop w:val="60"/>
          <w:marBottom w:val="60"/>
          <w:divBdr>
            <w:top w:val="none" w:sz="0" w:space="0" w:color="auto"/>
            <w:left w:val="none" w:sz="0" w:space="0" w:color="auto"/>
            <w:bottom w:val="none" w:sz="0" w:space="0" w:color="auto"/>
            <w:right w:val="none" w:sz="0" w:space="0" w:color="auto"/>
          </w:divBdr>
        </w:div>
        <w:div w:id="995765652">
          <w:marLeft w:val="706"/>
          <w:marRight w:val="0"/>
          <w:marTop w:val="60"/>
          <w:marBottom w:val="60"/>
          <w:divBdr>
            <w:top w:val="none" w:sz="0" w:space="0" w:color="auto"/>
            <w:left w:val="none" w:sz="0" w:space="0" w:color="auto"/>
            <w:bottom w:val="none" w:sz="0" w:space="0" w:color="auto"/>
            <w:right w:val="none" w:sz="0" w:space="0" w:color="auto"/>
          </w:divBdr>
        </w:div>
        <w:div w:id="38863823">
          <w:marLeft w:val="706"/>
          <w:marRight w:val="0"/>
          <w:marTop w:val="60"/>
          <w:marBottom w:val="60"/>
          <w:divBdr>
            <w:top w:val="none" w:sz="0" w:space="0" w:color="auto"/>
            <w:left w:val="none" w:sz="0" w:space="0" w:color="auto"/>
            <w:bottom w:val="none" w:sz="0" w:space="0" w:color="auto"/>
            <w:right w:val="none" w:sz="0" w:space="0" w:color="auto"/>
          </w:divBdr>
        </w:div>
        <w:div w:id="492262947">
          <w:marLeft w:val="706"/>
          <w:marRight w:val="0"/>
          <w:marTop w:val="60"/>
          <w:marBottom w:val="60"/>
          <w:divBdr>
            <w:top w:val="none" w:sz="0" w:space="0" w:color="auto"/>
            <w:left w:val="none" w:sz="0" w:space="0" w:color="auto"/>
            <w:bottom w:val="none" w:sz="0" w:space="0" w:color="auto"/>
            <w:right w:val="none" w:sz="0" w:space="0" w:color="auto"/>
          </w:divBdr>
        </w:div>
      </w:divsChild>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47147427">
      <w:bodyDiv w:val="1"/>
      <w:marLeft w:val="0"/>
      <w:marRight w:val="0"/>
      <w:marTop w:val="0"/>
      <w:marBottom w:val="0"/>
      <w:divBdr>
        <w:top w:val="none" w:sz="0" w:space="0" w:color="auto"/>
        <w:left w:val="none" w:sz="0" w:space="0" w:color="auto"/>
        <w:bottom w:val="none" w:sz="0" w:space="0" w:color="auto"/>
        <w:right w:val="none" w:sz="0" w:space="0" w:color="auto"/>
      </w:divBdr>
    </w:div>
    <w:div w:id="413669859">
      <w:bodyDiv w:val="1"/>
      <w:marLeft w:val="0"/>
      <w:marRight w:val="0"/>
      <w:marTop w:val="0"/>
      <w:marBottom w:val="0"/>
      <w:divBdr>
        <w:top w:val="none" w:sz="0" w:space="0" w:color="auto"/>
        <w:left w:val="none" w:sz="0" w:space="0" w:color="auto"/>
        <w:bottom w:val="none" w:sz="0" w:space="0" w:color="auto"/>
        <w:right w:val="none" w:sz="0" w:space="0" w:color="auto"/>
      </w:divBdr>
      <w:divsChild>
        <w:div w:id="1245264596">
          <w:marLeft w:val="446"/>
          <w:marRight w:val="0"/>
          <w:marTop w:val="120"/>
          <w:marBottom w:val="60"/>
          <w:divBdr>
            <w:top w:val="none" w:sz="0" w:space="0" w:color="auto"/>
            <w:left w:val="none" w:sz="0" w:space="0" w:color="auto"/>
            <w:bottom w:val="none" w:sz="0" w:space="0" w:color="auto"/>
            <w:right w:val="none" w:sz="0" w:space="0" w:color="auto"/>
          </w:divBdr>
        </w:div>
        <w:div w:id="155848794">
          <w:marLeft w:val="706"/>
          <w:marRight w:val="0"/>
          <w:marTop w:val="60"/>
          <w:marBottom w:val="60"/>
          <w:divBdr>
            <w:top w:val="none" w:sz="0" w:space="0" w:color="auto"/>
            <w:left w:val="none" w:sz="0" w:space="0" w:color="auto"/>
            <w:bottom w:val="none" w:sz="0" w:space="0" w:color="auto"/>
            <w:right w:val="none" w:sz="0" w:space="0" w:color="auto"/>
          </w:divBdr>
        </w:div>
        <w:div w:id="863175139">
          <w:marLeft w:val="706"/>
          <w:marRight w:val="0"/>
          <w:marTop w:val="60"/>
          <w:marBottom w:val="60"/>
          <w:divBdr>
            <w:top w:val="none" w:sz="0" w:space="0" w:color="auto"/>
            <w:left w:val="none" w:sz="0" w:space="0" w:color="auto"/>
            <w:bottom w:val="none" w:sz="0" w:space="0" w:color="auto"/>
            <w:right w:val="none" w:sz="0" w:space="0" w:color="auto"/>
          </w:divBdr>
        </w:div>
        <w:div w:id="2104178313">
          <w:marLeft w:val="706"/>
          <w:marRight w:val="0"/>
          <w:marTop w:val="60"/>
          <w:marBottom w:val="60"/>
          <w:divBdr>
            <w:top w:val="none" w:sz="0" w:space="0" w:color="auto"/>
            <w:left w:val="none" w:sz="0" w:space="0" w:color="auto"/>
            <w:bottom w:val="none" w:sz="0" w:space="0" w:color="auto"/>
            <w:right w:val="none" w:sz="0" w:space="0" w:color="auto"/>
          </w:divBdr>
        </w:div>
        <w:div w:id="30154225">
          <w:marLeft w:val="706"/>
          <w:marRight w:val="0"/>
          <w:marTop w:val="60"/>
          <w:marBottom w:val="60"/>
          <w:divBdr>
            <w:top w:val="none" w:sz="0" w:space="0" w:color="auto"/>
            <w:left w:val="none" w:sz="0" w:space="0" w:color="auto"/>
            <w:bottom w:val="none" w:sz="0" w:space="0" w:color="auto"/>
            <w:right w:val="none" w:sz="0" w:space="0" w:color="auto"/>
          </w:divBdr>
        </w:div>
        <w:div w:id="1110588924">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932277553">
      <w:bodyDiv w:val="1"/>
      <w:marLeft w:val="0"/>
      <w:marRight w:val="0"/>
      <w:marTop w:val="0"/>
      <w:marBottom w:val="0"/>
      <w:divBdr>
        <w:top w:val="none" w:sz="0" w:space="0" w:color="auto"/>
        <w:left w:val="none" w:sz="0" w:space="0" w:color="auto"/>
        <w:bottom w:val="none" w:sz="0" w:space="0" w:color="auto"/>
        <w:right w:val="none" w:sz="0" w:space="0" w:color="auto"/>
      </w:divBdr>
      <w:divsChild>
        <w:div w:id="684674403">
          <w:marLeft w:val="446"/>
          <w:marRight w:val="0"/>
          <w:marTop w:val="60"/>
          <w:marBottom w:val="60"/>
          <w:divBdr>
            <w:top w:val="none" w:sz="0" w:space="0" w:color="auto"/>
            <w:left w:val="none" w:sz="0" w:space="0" w:color="auto"/>
            <w:bottom w:val="none" w:sz="0" w:space="0" w:color="auto"/>
            <w:right w:val="none" w:sz="0" w:space="0" w:color="auto"/>
          </w:divBdr>
        </w:div>
        <w:div w:id="71507466">
          <w:marLeft w:val="446"/>
          <w:marRight w:val="0"/>
          <w:marTop w:val="60"/>
          <w:marBottom w:val="60"/>
          <w:divBdr>
            <w:top w:val="none" w:sz="0" w:space="0" w:color="auto"/>
            <w:left w:val="none" w:sz="0" w:space="0" w:color="auto"/>
            <w:bottom w:val="none" w:sz="0" w:space="0" w:color="auto"/>
            <w:right w:val="none" w:sz="0" w:space="0" w:color="auto"/>
          </w:divBdr>
        </w:div>
        <w:div w:id="413673532">
          <w:marLeft w:val="446"/>
          <w:marRight w:val="0"/>
          <w:marTop w:val="60"/>
          <w:marBottom w:val="60"/>
          <w:divBdr>
            <w:top w:val="none" w:sz="0" w:space="0" w:color="auto"/>
            <w:left w:val="none" w:sz="0" w:space="0" w:color="auto"/>
            <w:bottom w:val="none" w:sz="0" w:space="0" w:color="auto"/>
            <w:right w:val="none" w:sz="0" w:space="0" w:color="auto"/>
          </w:divBdr>
        </w:div>
        <w:div w:id="1604264166">
          <w:marLeft w:val="446"/>
          <w:marRight w:val="0"/>
          <w:marTop w:val="60"/>
          <w:marBottom w:val="60"/>
          <w:divBdr>
            <w:top w:val="none" w:sz="0" w:space="0" w:color="auto"/>
            <w:left w:val="none" w:sz="0" w:space="0" w:color="auto"/>
            <w:bottom w:val="none" w:sz="0" w:space="0" w:color="auto"/>
            <w:right w:val="none" w:sz="0" w:space="0" w:color="auto"/>
          </w:divBdr>
        </w:div>
      </w:divsChild>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148017170">
      <w:bodyDiv w:val="1"/>
      <w:marLeft w:val="0"/>
      <w:marRight w:val="0"/>
      <w:marTop w:val="0"/>
      <w:marBottom w:val="0"/>
      <w:divBdr>
        <w:top w:val="none" w:sz="0" w:space="0" w:color="auto"/>
        <w:left w:val="none" w:sz="0" w:space="0" w:color="auto"/>
        <w:bottom w:val="none" w:sz="0" w:space="0" w:color="auto"/>
        <w:right w:val="none" w:sz="0" w:space="0" w:color="auto"/>
      </w:divBdr>
      <w:divsChild>
        <w:div w:id="1559785511">
          <w:marLeft w:val="446"/>
          <w:marRight w:val="0"/>
          <w:marTop w:val="60"/>
          <w:marBottom w:val="60"/>
          <w:divBdr>
            <w:top w:val="none" w:sz="0" w:space="0" w:color="auto"/>
            <w:left w:val="none" w:sz="0" w:space="0" w:color="auto"/>
            <w:bottom w:val="none" w:sz="0" w:space="0" w:color="auto"/>
            <w:right w:val="none" w:sz="0" w:space="0" w:color="auto"/>
          </w:divBdr>
        </w:div>
        <w:div w:id="818813770">
          <w:marLeft w:val="446"/>
          <w:marRight w:val="0"/>
          <w:marTop w:val="60"/>
          <w:marBottom w:val="60"/>
          <w:divBdr>
            <w:top w:val="none" w:sz="0" w:space="0" w:color="auto"/>
            <w:left w:val="none" w:sz="0" w:space="0" w:color="auto"/>
            <w:bottom w:val="none" w:sz="0" w:space="0" w:color="auto"/>
            <w:right w:val="none" w:sz="0" w:space="0" w:color="auto"/>
          </w:divBdr>
        </w:div>
        <w:div w:id="577906316">
          <w:marLeft w:val="446"/>
          <w:marRight w:val="0"/>
          <w:marTop w:val="60"/>
          <w:marBottom w:val="60"/>
          <w:divBdr>
            <w:top w:val="none" w:sz="0" w:space="0" w:color="auto"/>
            <w:left w:val="none" w:sz="0" w:space="0" w:color="auto"/>
            <w:bottom w:val="none" w:sz="0" w:space="0" w:color="auto"/>
            <w:right w:val="none" w:sz="0" w:space="0" w:color="auto"/>
          </w:divBdr>
        </w:div>
        <w:div w:id="1511330836">
          <w:marLeft w:val="446"/>
          <w:marRight w:val="0"/>
          <w:marTop w:val="60"/>
          <w:marBottom w:val="60"/>
          <w:divBdr>
            <w:top w:val="none" w:sz="0" w:space="0" w:color="auto"/>
            <w:left w:val="none" w:sz="0" w:space="0" w:color="auto"/>
            <w:bottom w:val="none" w:sz="0" w:space="0" w:color="auto"/>
            <w:right w:val="none" w:sz="0" w:space="0" w:color="auto"/>
          </w:divBdr>
        </w:div>
      </w:divsChild>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07434764">
      <w:bodyDiv w:val="1"/>
      <w:marLeft w:val="0"/>
      <w:marRight w:val="0"/>
      <w:marTop w:val="0"/>
      <w:marBottom w:val="0"/>
      <w:divBdr>
        <w:top w:val="none" w:sz="0" w:space="0" w:color="auto"/>
        <w:left w:val="none" w:sz="0" w:space="0" w:color="auto"/>
        <w:bottom w:val="none" w:sz="0" w:space="0" w:color="auto"/>
        <w:right w:val="none" w:sz="0" w:space="0" w:color="auto"/>
      </w:divBdr>
      <w:divsChild>
        <w:div w:id="1159887151">
          <w:marLeft w:val="446"/>
          <w:marRight w:val="0"/>
          <w:marTop w:val="120"/>
          <w:marBottom w:val="60"/>
          <w:divBdr>
            <w:top w:val="none" w:sz="0" w:space="0" w:color="auto"/>
            <w:left w:val="none" w:sz="0" w:space="0" w:color="auto"/>
            <w:bottom w:val="none" w:sz="0" w:space="0" w:color="auto"/>
            <w:right w:val="none" w:sz="0" w:space="0" w:color="auto"/>
          </w:divBdr>
        </w:div>
        <w:div w:id="2099403378">
          <w:marLeft w:val="706"/>
          <w:marRight w:val="0"/>
          <w:marTop w:val="60"/>
          <w:marBottom w:val="60"/>
          <w:divBdr>
            <w:top w:val="none" w:sz="0" w:space="0" w:color="auto"/>
            <w:left w:val="none" w:sz="0" w:space="0" w:color="auto"/>
            <w:bottom w:val="none" w:sz="0" w:space="0" w:color="auto"/>
            <w:right w:val="none" w:sz="0" w:space="0" w:color="auto"/>
          </w:divBdr>
        </w:div>
        <w:div w:id="1142845436">
          <w:marLeft w:val="706"/>
          <w:marRight w:val="0"/>
          <w:marTop w:val="60"/>
          <w:marBottom w:val="60"/>
          <w:divBdr>
            <w:top w:val="none" w:sz="0" w:space="0" w:color="auto"/>
            <w:left w:val="none" w:sz="0" w:space="0" w:color="auto"/>
            <w:bottom w:val="none" w:sz="0" w:space="0" w:color="auto"/>
            <w:right w:val="none" w:sz="0" w:space="0" w:color="auto"/>
          </w:divBdr>
        </w:div>
        <w:div w:id="1666394654">
          <w:marLeft w:val="706"/>
          <w:marRight w:val="0"/>
          <w:marTop w:val="60"/>
          <w:marBottom w:val="60"/>
          <w:divBdr>
            <w:top w:val="none" w:sz="0" w:space="0" w:color="auto"/>
            <w:left w:val="none" w:sz="0" w:space="0" w:color="auto"/>
            <w:bottom w:val="none" w:sz="0" w:space="0" w:color="auto"/>
            <w:right w:val="none" w:sz="0" w:space="0" w:color="auto"/>
          </w:divBdr>
        </w:div>
        <w:div w:id="1187252781">
          <w:marLeft w:val="70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Industr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Fr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r.wikipedia.org/wiki/Directive_Seves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2C4857-64C0-465F-B626-0194D95C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1603</Words>
  <Characters>8821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7</cp:revision>
  <cp:lastPrinted>2016-08-16T15:00:00Z</cp:lastPrinted>
  <dcterms:created xsi:type="dcterms:W3CDTF">2016-08-31T10:06:00Z</dcterms:created>
  <dcterms:modified xsi:type="dcterms:W3CDTF">2017-06-07T20:54:00Z</dcterms:modified>
</cp:coreProperties>
</file>