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</w:p>
    <w:p w:rsidR="00550908" w:rsidRPr="009E1E63" w:rsidRDefault="00482973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Sécurité : morts et accidents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E1E63"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E1E63">
              <w:rPr>
                <w:rFonts w:ascii="Arial" w:hAnsi="Arial" w:cs="Arial"/>
                <w:u w:val="single"/>
              </w:rPr>
              <w:t>: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</w:pPr>
            <w:r w:rsidRPr="009E1E63">
              <w:rPr>
                <w:rFonts w:ascii="Arial" w:hAnsi="Arial" w:cs="Arial"/>
              </w:rPr>
              <w:t>A la fin du module, les participants :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5F782C">
              <w:rPr>
                <w:rFonts w:ascii="Arial" w:hAnsi="Arial" w:cs="Arial"/>
              </w:rPr>
              <w:t>Comprennent que les décès ne sont pas une fatalité</w:t>
            </w:r>
            <w:r>
              <w:rPr>
                <w:rFonts w:ascii="Arial" w:hAnsi="Arial" w:cs="Arial"/>
              </w:rPr>
              <w:t xml:space="preserve">, </w:t>
            </w:r>
            <w:r w:rsidRPr="005F782C">
              <w:rPr>
                <w:rFonts w:ascii="Arial" w:hAnsi="Arial" w:cs="Arial"/>
              </w:rPr>
              <w:t xml:space="preserve">que la norme est qu’il n’y ait jamais de mort dans le groupe et </w:t>
            </w:r>
            <w:r w:rsidR="00E0095F">
              <w:rPr>
                <w:rFonts w:ascii="Arial" w:hAnsi="Arial" w:cs="Arial"/>
              </w:rPr>
              <w:t xml:space="preserve">qu’elle </w:t>
            </w:r>
            <w:r w:rsidRPr="005F782C">
              <w:rPr>
                <w:rFonts w:ascii="Arial" w:hAnsi="Arial" w:cs="Arial"/>
              </w:rPr>
              <w:t>est inestimable pour tout individu pour tout ce qui relève de près ou de loin de l’activité de Total.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 w:rsidRPr="005F782C">
              <w:rPr>
                <w:rFonts w:ascii="Arial" w:hAnsi="Arial" w:cs="Arial"/>
              </w:rPr>
              <w:t xml:space="preserve">Comprennent que tous les accidents ne sont pas </w:t>
            </w:r>
            <w:r w:rsidR="006A5F99">
              <w:rPr>
                <w:rFonts w:ascii="Arial" w:hAnsi="Arial" w:cs="Arial"/>
              </w:rPr>
              <w:t xml:space="preserve">des accidents </w:t>
            </w:r>
            <w:r w:rsidRPr="005F782C">
              <w:rPr>
                <w:rFonts w:ascii="Arial" w:hAnsi="Arial" w:cs="Arial"/>
              </w:rPr>
              <w:t>mortels</w:t>
            </w:r>
            <w:r w:rsidR="009D7C4F">
              <w:rPr>
                <w:rFonts w:ascii="Arial" w:hAnsi="Arial" w:cs="Arial"/>
              </w:rPr>
              <w:t>.</w:t>
            </w:r>
          </w:p>
          <w:p w:rsidR="00D230DC" w:rsidRPr="009E1E63" w:rsidRDefault="00482973" w:rsidP="0055720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</w:t>
            </w:r>
            <w:r w:rsidRPr="005F782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</w:t>
            </w:r>
            <w:r w:rsidRPr="005F782C">
              <w:rPr>
                <w:rFonts w:ascii="Arial" w:hAnsi="Arial" w:cs="Arial"/>
              </w:rPr>
              <w:t xml:space="preserve"> </w:t>
            </w:r>
            <w:r w:rsidR="00557205">
              <w:rPr>
                <w:rFonts w:ascii="Arial" w:hAnsi="Arial" w:cs="Arial"/>
              </w:rPr>
              <w:t xml:space="preserve">les notions de TRIR, </w:t>
            </w:r>
            <w:r w:rsidR="009D7C4F">
              <w:rPr>
                <w:rFonts w:ascii="Arial" w:hAnsi="Arial" w:cs="Arial"/>
              </w:rPr>
              <w:t xml:space="preserve">HIPO, et </w:t>
            </w:r>
            <w:r w:rsidRPr="005F782C">
              <w:rPr>
                <w:rFonts w:ascii="Arial" w:hAnsi="Arial" w:cs="Arial"/>
              </w:rPr>
              <w:t>accident mortel.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57205" w:rsidRDefault="00C74AFA" w:rsidP="009D7C4F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 w:rsidRPr="009E1E63">
        <w:rPr>
          <w:rFonts w:ascii="Arial" w:hAnsi="Arial" w:cs="Arial"/>
          <w:bCs/>
          <w:color w:val="353535"/>
        </w:rPr>
        <w:t>Ce document constitue le guide de l’animateur. Vous pouvez le suivre car il contient l’ensemble des éléments qui permettent d’animer un tel module, à savoir</w:t>
      </w:r>
      <w:r w:rsidR="00557205">
        <w:rPr>
          <w:rFonts w:ascii="Arial" w:hAnsi="Arial" w:cs="Arial"/>
          <w:bCs/>
          <w:color w:val="353535"/>
        </w:rPr>
        <w:t> :</w:t>
      </w:r>
      <w:r w:rsidRPr="009E1E63">
        <w:rPr>
          <w:rFonts w:ascii="Arial" w:hAnsi="Arial" w:cs="Arial"/>
          <w:bCs/>
          <w:color w:val="353535"/>
        </w:rPr>
        <w:t xml:space="preserve">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9E1E63">
        <w:rPr>
          <w:rFonts w:ascii="Arial" w:hAnsi="Arial" w:cs="Arial"/>
          <w:bCs/>
          <w:color w:val="353535"/>
        </w:rPr>
        <w:t>les consignes pour le</w:t>
      </w:r>
      <w:r w:rsidR="009D7C4F">
        <w:rPr>
          <w:rFonts w:ascii="Arial" w:hAnsi="Arial" w:cs="Arial"/>
          <w:bCs/>
          <w:color w:val="353535"/>
        </w:rPr>
        <w:t xml:space="preserve">s exercices, </w:t>
      </w:r>
    </w:p>
    <w:p w:rsidR="00557205" w:rsidRDefault="009D7C4F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bCs/>
          <w:color w:val="353535"/>
        </w:rPr>
        <w:t>les références au P</w:t>
      </w:r>
      <w:r w:rsidR="00C74AFA" w:rsidRPr="009E1E63">
        <w:rPr>
          <w:rFonts w:ascii="Arial" w:hAnsi="Arial" w:cs="Arial"/>
          <w:bCs/>
          <w:color w:val="353535"/>
        </w:rPr>
        <w:t>owerpoint l’accompagnant et/ou différentes ressourc</w:t>
      </w:r>
      <w:r>
        <w:rPr>
          <w:rFonts w:ascii="Arial" w:hAnsi="Arial" w:cs="Arial"/>
          <w:bCs/>
          <w:color w:val="353535"/>
        </w:rPr>
        <w:t>es comme des films, e-learning</w:t>
      </w:r>
      <w:r w:rsidR="00C74AFA" w:rsidRPr="009E1E63">
        <w:rPr>
          <w:rFonts w:ascii="Arial" w:hAnsi="Arial" w:cs="Arial"/>
          <w:bCs/>
          <w:color w:val="353535"/>
        </w:rPr>
        <w:t xml:space="preserve">…,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9E1E63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C74AFA" w:rsidRPr="009E1E63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</w:pPr>
      <w:r w:rsidRPr="009E1E63">
        <w:rPr>
          <w:rFonts w:ascii="Arial" w:hAnsi="Arial" w:cs="Arial"/>
          <w:bCs/>
          <w:color w:val="353535"/>
        </w:rPr>
        <w:t>les exercices à réaliser le cas échéant.</w:t>
      </w: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9E1E63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9E1E63">
        <w:rPr>
          <w:rFonts w:ascii="Arial" w:hAnsi="Arial" w:cs="Arial"/>
          <w:b/>
          <w:bCs/>
          <w:color w:val="000000" w:themeColor="text1"/>
        </w:rPr>
        <w:t xml:space="preserve"> </w:t>
      </w:r>
      <w:r w:rsidR="00B45DAB">
        <w:rPr>
          <w:rFonts w:ascii="Arial" w:hAnsi="Arial" w:cs="Arial"/>
          <w:bCs/>
          <w:color w:val="353535"/>
        </w:rPr>
        <w:t>1</w:t>
      </w:r>
      <w:r w:rsidRPr="009E1E63">
        <w:rPr>
          <w:rFonts w:ascii="Arial" w:hAnsi="Arial" w:cs="Arial"/>
          <w:bCs/>
          <w:color w:val="353535"/>
        </w:rPr>
        <w:t>h</w:t>
      </w:r>
      <w:r w:rsidR="00B45DAB">
        <w:rPr>
          <w:rFonts w:ascii="Arial" w:hAnsi="Arial" w:cs="Arial"/>
          <w:bCs/>
          <w:color w:val="353535"/>
        </w:rPr>
        <w:t>00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E1E63"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E1E63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E1E63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E1E63">
        <w:rPr>
          <w:rFonts w:ascii="Arial" w:hAnsi="Arial" w:cs="Arial"/>
          <w:b/>
          <w:bCs/>
          <w:color w:val="000000"/>
          <w:lang w:eastAsia="fr-FR"/>
        </w:rPr>
        <w:t> :</w:t>
      </w:r>
      <w:r w:rsidRPr="009E1E63"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E1E63">
        <w:rPr>
          <w:rFonts w:ascii="Arial" w:hAnsi="Arial" w:cs="Arial"/>
        </w:rPr>
        <w:t xml:space="preserve">Présentation </w:t>
      </w:r>
      <w:r w:rsidR="00800CEA" w:rsidRPr="009E1E63">
        <w:rPr>
          <w:rFonts w:ascii="Arial" w:hAnsi="Arial" w:cs="Arial"/>
        </w:rPr>
        <w:t>en présentiel</w:t>
      </w:r>
      <w:r w:rsidR="0062635E" w:rsidRPr="009E1E63">
        <w:rPr>
          <w:rFonts w:ascii="Arial" w:hAnsi="Arial" w:cs="Arial"/>
        </w:rPr>
        <w:t>.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9E1E63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9E1E63">
        <w:rPr>
          <w:rFonts w:ascii="Arial" w:hAnsi="Arial" w:cs="Arial"/>
          <w:bCs/>
          <w:color w:val="000000"/>
          <w:lang w:eastAsia="fr-FR"/>
        </w:rPr>
        <w:t xml:space="preserve"> </w:t>
      </w:r>
      <w:r w:rsidR="006E7E4C">
        <w:rPr>
          <w:rFonts w:ascii="Arial" w:hAnsi="Arial" w:cs="Arial"/>
          <w:bCs/>
          <w:color w:val="000000"/>
          <w:lang w:eastAsia="fr-FR"/>
        </w:rPr>
        <w:t>TG 2.1, TCG 2.2</w:t>
      </w:r>
    </w:p>
    <w:p w:rsidR="001A61CA" w:rsidRPr="00C31B41" w:rsidRDefault="001A61CA" w:rsidP="00C31B41">
      <w:pPr>
        <w:spacing w:after="120"/>
        <w:jc w:val="both"/>
        <w:rPr>
          <w:rFonts w:ascii="Arial" w:hAnsi="Arial" w:cs="Arial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9E1E63">
        <w:rPr>
          <w:sz w:val="24"/>
          <w:szCs w:val="24"/>
          <w:u w:val="single"/>
        </w:rPr>
        <w:t>Points d’attention pour préparer la séquence :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9E1E63">
        <w:rPr>
          <w:b w:val="0"/>
          <w:sz w:val="24"/>
          <w:szCs w:val="24"/>
        </w:rPr>
        <w:t xml:space="preserve">Avant de commencer </w:t>
      </w:r>
      <w:r w:rsidR="00B45DAB">
        <w:rPr>
          <w:b w:val="0"/>
          <w:sz w:val="24"/>
          <w:szCs w:val="24"/>
        </w:rPr>
        <w:t xml:space="preserve">l’animation de </w:t>
      </w:r>
      <w:r w:rsidRPr="009E1E63">
        <w:rPr>
          <w:b w:val="0"/>
          <w:sz w:val="24"/>
          <w:szCs w:val="24"/>
        </w:rPr>
        <w:t>ce module, nous vous</w:t>
      </w:r>
      <w:r w:rsidR="009D7C4F">
        <w:rPr>
          <w:b w:val="0"/>
          <w:sz w:val="24"/>
          <w:szCs w:val="24"/>
        </w:rPr>
        <w:t xml:space="preserve"> recommandons de vous assurer</w:t>
      </w:r>
      <w:r w:rsidRPr="009E1E63">
        <w:rPr>
          <w:b w:val="0"/>
          <w:sz w:val="24"/>
          <w:szCs w:val="24"/>
        </w:rPr>
        <w:t> :</w:t>
      </w:r>
    </w:p>
    <w:p w:rsidR="00B45DAB" w:rsidRDefault="00194484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B45DAB">
        <w:rPr>
          <w:rFonts w:ascii="Arial" w:hAnsi="Arial" w:cs="Arial"/>
        </w:rPr>
        <w:t xml:space="preserve">ue </w:t>
      </w:r>
      <w:r>
        <w:rPr>
          <w:rFonts w:ascii="Arial" w:hAnsi="Arial" w:cs="Arial"/>
        </w:rPr>
        <w:t xml:space="preserve">le </w:t>
      </w:r>
      <w:r w:rsidR="00B45DAB">
        <w:rPr>
          <w:rFonts w:ascii="Arial" w:hAnsi="Arial" w:cs="Arial"/>
        </w:rPr>
        <w:t>« </w:t>
      </w:r>
      <w:r w:rsidR="00B45DAB" w:rsidRPr="00B45DAB">
        <w:rPr>
          <w:rFonts w:ascii="Arial" w:hAnsi="Arial" w:cs="Arial"/>
        </w:rPr>
        <w:t xml:space="preserve">film total </w:t>
      </w:r>
      <w:proofErr w:type="spellStart"/>
      <w:r w:rsidR="00B45DAB" w:rsidRPr="00B45DAB">
        <w:rPr>
          <w:rFonts w:ascii="Arial" w:hAnsi="Arial" w:cs="Arial"/>
        </w:rPr>
        <w:t>review</w:t>
      </w:r>
      <w:proofErr w:type="spellEnd"/>
      <w:r w:rsidR="00B45DAB" w:rsidRPr="00B45DAB">
        <w:rPr>
          <w:rFonts w:ascii="Arial" w:hAnsi="Arial" w:cs="Arial"/>
        </w:rPr>
        <w:t xml:space="preserve"> </w:t>
      </w:r>
      <w:proofErr w:type="spellStart"/>
      <w:r w:rsidR="00B45DAB" w:rsidRPr="00B45DAB">
        <w:rPr>
          <w:rFonts w:ascii="Arial" w:hAnsi="Arial" w:cs="Arial"/>
        </w:rPr>
        <w:t>déces</w:t>
      </w:r>
      <w:proofErr w:type="spellEnd"/>
      <w:r w:rsidR="00B45DAB" w:rsidRPr="00B45DAB">
        <w:rPr>
          <w:rFonts w:ascii="Arial" w:hAnsi="Arial" w:cs="Arial"/>
        </w:rPr>
        <w:t xml:space="preserve"> VOST FR</w:t>
      </w:r>
      <w:r w:rsidR="00B45DAB">
        <w:rPr>
          <w:rFonts w:ascii="Arial" w:hAnsi="Arial" w:cs="Arial"/>
        </w:rPr>
        <w:t> » et l’interview soient disponibles.</w:t>
      </w:r>
    </w:p>
    <w:p w:rsidR="00786051" w:rsidRDefault="00B45DA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96DD9">
        <w:rPr>
          <w:rFonts w:ascii="Arial" w:hAnsi="Arial" w:cs="Arial"/>
        </w:rPr>
        <w:t xml:space="preserve">’avoir la dernière statistique sur </w:t>
      </w:r>
      <w:r>
        <w:rPr>
          <w:rFonts w:ascii="Arial" w:hAnsi="Arial" w:cs="Arial"/>
        </w:rPr>
        <w:t xml:space="preserve">le nombre de jour sans accident mortel pour l’ensemble du Groupe </w:t>
      </w:r>
      <w:r w:rsidR="00B96DD9">
        <w:rPr>
          <w:rFonts w:ascii="Arial" w:hAnsi="Arial" w:cs="Arial"/>
        </w:rPr>
        <w:t>(disponible sur WAT)</w:t>
      </w:r>
    </w:p>
    <w:p w:rsidR="001A39A7" w:rsidRPr="009E1E63" w:rsidRDefault="001A39A7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que le slide sur le TRIR et accidents mortels est à jour.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r w:rsidRPr="009E1E63"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 w:rsidRPr="009E1E63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9E1E63"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9D7C4F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 w:rsidRPr="009E1E63"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F67AC3" w:rsidRDefault="0048297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</w:t>
      </w:r>
      <w:r w:rsidR="006660AB" w:rsidRPr="009E1E63">
        <w:rPr>
          <w:rFonts w:ascii="Arial" w:hAnsi="Arial" w:cs="Arial"/>
          <w:color w:val="000000"/>
          <w:sz w:val="22"/>
          <w:szCs w:val="22"/>
          <w:lang w:eastAsia="fr-FR"/>
        </w:rPr>
        <w:t xml:space="preserve">egardons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tout d’abord </w:t>
      </w:r>
      <w:r w:rsidR="006660AB" w:rsidRPr="009E1E63">
        <w:rPr>
          <w:rFonts w:ascii="Arial" w:hAnsi="Arial" w:cs="Arial"/>
          <w:color w:val="000000"/>
          <w:sz w:val="22"/>
          <w:szCs w:val="22"/>
          <w:lang w:eastAsia="fr-FR"/>
        </w:rPr>
        <w:t>ensemble les objectifs de ce module et son déroulement.</w:t>
      </w:r>
      <w:r w:rsidR="006E7E4C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882294" w:rsidRPr="00F67AC3" w:rsidRDefault="006E7E4C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 faire le lien avec les 2 précédents.</w:t>
      </w:r>
    </w:p>
    <w:p w:rsidR="00F67AC3" w:rsidRDefault="00F67AC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882294">
        <w:rPr>
          <w:rFonts w:ascii="Arial" w:hAnsi="Arial" w:cs="Arial"/>
          <w:color w:val="000000"/>
          <w:sz w:val="22"/>
          <w:szCs w:val="22"/>
          <w:lang w:eastAsia="fr-FR"/>
        </w:rPr>
        <w:t>Parmi les évènements chez Total, certains sont des accidents qui hélas sont mortels.</w:t>
      </w:r>
    </w:p>
    <w:p w:rsidR="00882294" w:rsidRP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882294">
        <w:rPr>
          <w:rFonts w:ascii="Arial" w:hAnsi="Arial" w:cs="Arial"/>
          <w:color w:val="000000"/>
          <w:sz w:val="22"/>
          <w:szCs w:val="22"/>
          <w:lang w:eastAsia="fr-FR"/>
        </w:rPr>
        <w:t>Le but de ce module est que vous compreniez que de tels évènements arrivent, même si c’est rare</w:t>
      </w:r>
      <w:r w:rsidR="00F67AC3">
        <w:rPr>
          <w:rFonts w:ascii="Arial" w:hAnsi="Arial" w:cs="Arial"/>
          <w:color w:val="000000"/>
          <w:sz w:val="22"/>
          <w:szCs w:val="22"/>
          <w:lang w:eastAsia="fr-FR"/>
        </w:rPr>
        <w:t>,</w:t>
      </w:r>
      <w:r w:rsidRPr="00882294">
        <w:rPr>
          <w:rFonts w:ascii="Arial" w:hAnsi="Arial" w:cs="Arial"/>
          <w:color w:val="000000"/>
          <w:sz w:val="22"/>
          <w:szCs w:val="22"/>
          <w:lang w:eastAsia="fr-FR"/>
        </w:rPr>
        <w:t xml:space="preserve"> et qu’ils sont inacceptables pour Total. </w:t>
      </w:r>
    </w:p>
    <w:p w:rsidR="00CA01AB" w:rsidRPr="009E1E63" w:rsidRDefault="009D7C4F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</w:t>
      </w:r>
      <w:r w:rsidR="00CA01AB" w:rsidRPr="009E1E6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6660AB" w:rsidRPr="009E1E63" w:rsidRDefault="00882294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</w:t>
      </w:r>
      <w:r w:rsid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ssurez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-vous</w:t>
      </w:r>
      <w:r w:rsidR="006660AB" w:rsidRPr="009E1E6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Pr="009E1E63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 :</w:t>
      </w:r>
      <w:r w:rsidRPr="009E1E63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289" w:rsidRPr="0048297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Le but de la séquence</w:t>
      </w:r>
      <w:r w:rsidR="00BE1210" w:rsidRPr="009E1E6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 w:rsidR="00BE1210" w:rsidRPr="009E1E6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9E1E6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compris </w:t>
      </w:r>
      <w:r w:rsidR="00482973" w:rsidRPr="0048297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que TOTAL a un objectif c</w:t>
      </w:r>
      <w:r w:rsidR="0048297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lair, ambitieux, et accessible =&gt; </w:t>
      </w:r>
      <w:r w:rsidR="00482973" w:rsidRPr="0048297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0 accident mortel</w:t>
      </w:r>
      <w:r w:rsidR="00BE1210" w:rsidRPr="0048297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2973" w:rsidRP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482973">
        <w:rPr>
          <w:rFonts w:ascii="Arial" w:hAnsi="Arial" w:cs="Arial"/>
          <w:color w:val="000000"/>
          <w:sz w:val="22"/>
          <w:szCs w:val="22"/>
          <w:lang w:eastAsia="fr-FR"/>
        </w:rPr>
        <w:t xml:space="preserve">Nous allons étudier dans ce module </w:t>
      </w:r>
      <w:r w:rsidR="009D7C4F">
        <w:rPr>
          <w:rFonts w:ascii="Arial" w:hAnsi="Arial" w:cs="Arial"/>
          <w:color w:val="000000"/>
          <w:sz w:val="22"/>
          <w:szCs w:val="22"/>
          <w:lang w:eastAsia="fr-FR"/>
        </w:rPr>
        <w:t xml:space="preserve">les accidents </w:t>
      </w:r>
      <w:r w:rsidRPr="00482973">
        <w:rPr>
          <w:rFonts w:ascii="Arial" w:hAnsi="Arial" w:cs="Arial"/>
          <w:color w:val="000000"/>
          <w:sz w:val="22"/>
          <w:szCs w:val="22"/>
          <w:lang w:eastAsia="fr-FR"/>
        </w:rPr>
        <w:t>et leurs conséquences, qui peuvent, hélas, aller jusqu’au décès.</w:t>
      </w: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482973">
        <w:rPr>
          <w:rFonts w:ascii="Arial" w:hAnsi="Arial" w:cs="Arial"/>
          <w:color w:val="000000"/>
          <w:sz w:val="22"/>
          <w:szCs w:val="22"/>
          <w:lang w:eastAsia="fr-FR"/>
        </w:rPr>
        <w:t xml:space="preserve">Il y a en effet des accidents chaque année, des accidents qui n’entraînent pas de décès.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Cependant, certains accidents</w:t>
      </w:r>
      <w:r w:rsidRPr="00482973">
        <w:rPr>
          <w:rFonts w:ascii="Arial" w:hAnsi="Arial" w:cs="Arial"/>
          <w:color w:val="000000"/>
          <w:sz w:val="22"/>
          <w:szCs w:val="22"/>
          <w:lang w:eastAsia="fr-FR"/>
        </w:rPr>
        <w:t xml:space="preserve"> ont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malheureusement </w:t>
      </w:r>
      <w:r w:rsidRPr="00482973">
        <w:rPr>
          <w:rFonts w:ascii="Arial" w:hAnsi="Arial" w:cs="Arial"/>
          <w:color w:val="000000"/>
          <w:sz w:val="22"/>
          <w:szCs w:val="22"/>
          <w:lang w:eastAsia="fr-FR"/>
        </w:rPr>
        <w:t>des conséquences mortelles.</w:t>
      </w:r>
    </w:p>
    <w:p w:rsidR="00D75B18" w:rsidRDefault="00F67AC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Le G</w:t>
      </w:r>
      <w:r w:rsidR="008D346C">
        <w:rPr>
          <w:rFonts w:ascii="Arial" w:hAnsi="Arial" w:cs="Arial"/>
          <w:color w:val="000000"/>
          <w:sz w:val="22"/>
          <w:szCs w:val="22"/>
          <w:lang w:eastAsia="fr-FR"/>
        </w:rPr>
        <w:t>roupe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, pour l’ensemble de s</w:t>
      </w:r>
      <w:r w:rsidR="008D346C">
        <w:rPr>
          <w:rFonts w:ascii="Arial" w:hAnsi="Arial" w:cs="Arial"/>
          <w:color w:val="000000"/>
          <w:sz w:val="22"/>
          <w:szCs w:val="22"/>
          <w:lang w:eastAsia="fr-FR"/>
        </w:rPr>
        <w:t>es activités, s</w:t>
      </w:r>
      <w:r w:rsidR="00482973" w:rsidRPr="009D7C4F">
        <w:rPr>
          <w:rFonts w:ascii="Arial" w:hAnsi="Arial" w:cs="Arial"/>
          <w:color w:val="000000"/>
          <w:sz w:val="22"/>
          <w:szCs w:val="22"/>
          <w:lang w:eastAsia="fr-FR"/>
        </w:rPr>
        <w:t xml:space="preserve">’est donc fixé un objectif </w:t>
      </w:r>
      <w:r w:rsidR="007E21CD">
        <w:rPr>
          <w:rFonts w:ascii="Arial" w:hAnsi="Arial" w:cs="Arial"/>
          <w:color w:val="000000"/>
          <w:sz w:val="22"/>
          <w:szCs w:val="22"/>
          <w:lang w:eastAsia="fr-FR"/>
        </w:rPr>
        <w:t>de</w:t>
      </w:r>
      <w:r w:rsidR="00482973" w:rsidRPr="009D7C4F">
        <w:rPr>
          <w:rFonts w:ascii="Arial" w:hAnsi="Arial" w:cs="Arial"/>
          <w:color w:val="000000"/>
          <w:sz w:val="22"/>
          <w:szCs w:val="22"/>
          <w:lang w:eastAsia="fr-FR"/>
        </w:rPr>
        <w:t xml:space="preserve"> 0 fatalité.</w:t>
      </w:r>
    </w:p>
    <w:p w:rsidR="007E21CD" w:rsidRPr="009D7C4F" w:rsidRDefault="007E21CD" w:rsidP="007E21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3</w:t>
      </w:r>
      <w:r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BB4635" w:rsidRDefault="00BB4635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Pour commencer, je vous propose de regarder </w:t>
      </w:r>
      <w:r w:rsidR="00BB4635" w:rsidRPr="00E0095F">
        <w:rPr>
          <w:rFonts w:ascii="Arial" w:hAnsi="Arial" w:cs="Arial"/>
          <w:color w:val="000000"/>
          <w:sz w:val="22"/>
          <w:szCs w:val="22"/>
          <w:lang w:eastAsia="fr-FR"/>
        </w:rPr>
        <w:t>deux</w:t>
      </w:r>
      <w:r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 film</w:t>
      </w:r>
      <w:r w:rsidR="00BB4635" w:rsidRPr="00E0095F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BB4635"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sur ce </w:t>
      </w:r>
      <w:r w:rsidR="00B96DD9" w:rsidRPr="00E0095F">
        <w:rPr>
          <w:rFonts w:ascii="Arial" w:hAnsi="Arial" w:cs="Arial"/>
          <w:color w:val="000000"/>
          <w:sz w:val="22"/>
          <w:szCs w:val="22"/>
          <w:lang w:eastAsia="fr-FR"/>
        </w:rPr>
        <w:t>que nous ne</w:t>
      </w:r>
      <w:r w:rsidR="00BB4635"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 voulons plus </w:t>
      </w:r>
      <w:r w:rsidR="00F67AC3" w:rsidRPr="00E0095F">
        <w:rPr>
          <w:rFonts w:ascii="Arial" w:hAnsi="Arial" w:cs="Arial"/>
          <w:color w:val="000000"/>
          <w:sz w:val="22"/>
          <w:szCs w:val="22"/>
          <w:lang w:eastAsia="fr-FR"/>
        </w:rPr>
        <w:t>qu’il se passe</w:t>
      </w:r>
      <w:r w:rsidR="00BB4635" w:rsidRPr="00E0095F">
        <w:rPr>
          <w:rFonts w:ascii="Arial" w:hAnsi="Arial" w:cs="Arial"/>
          <w:color w:val="000000"/>
          <w:sz w:val="22"/>
          <w:szCs w:val="22"/>
          <w:lang w:eastAsia="fr-FR"/>
        </w:rPr>
        <w:t xml:space="preserve"> à l’avenir : le premier est la liste des décès survenus lors d’une année noire. Le second est un témoignage émouvant.</w:t>
      </w:r>
    </w:p>
    <w:p w:rsidR="00BB4635" w:rsidRPr="009D7C4F" w:rsidRDefault="00B86434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291465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635">
        <w:rPr>
          <w:rFonts w:ascii="Arial" w:hAnsi="Arial" w:cs="Arial"/>
          <w:color w:val="000000"/>
          <w:sz w:val="22"/>
          <w:szCs w:val="22"/>
          <w:lang w:eastAsia="fr-FR"/>
        </w:rPr>
        <w:t xml:space="preserve">Regarder attentivement ces films, nous échangerons ensuite sur l’effet qu’ils ont sur vous ? </w:t>
      </w:r>
    </w:p>
    <w:p w:rsidR="00D75B18" w:rsidRPr="00762342" w:rsidRDefault="00BB4635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Lancer le film sur le slide </w:t>
      </w:r>
      <w:r w:rsidR="0055720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4</w:t>
      </w:r>
      <w:r w:rsidR="00B96DD9"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  <w:r w:rsid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984F03" w:rsidRPr="00762342"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  <w:t>(</w:t>
      </w:r>
      <w:proofErr w:type="gramStart"/>
      <w:r w:rsidR="00984F03" w:rsidRPr="00762342"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  <w:t>film</w:t>
      </w:r>
      <w:proofErr w:type="gramEnd"/>
      <w:r w:rsidR="00984F03" w:rsidRPr="00762342"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  <w:t xml:space="preserve"> total review déces VOST FR)</w:t>
      </w:r>
    </w:p>
    <w:p w:rsidR="00B86434" w:rsidRPr="00762342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val="en-US"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137795</wp:posOffset>
            </wp:positionV>
            <wp:extent cx="172720" cy="179705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</w:t>
      </w:r>
      <w:r w:rsid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ancer ensuite le témoignage vidé</w:t>
      </w:r>
      <w:r w:rsidR="00BB463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o sur le slide </w:t>
      </w:r>
      <w:r w:rsidR="0055720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5</w:t>
      </w:r>
      <w:r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  <w:r w:rsid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</w:t>
      </w:r>
      <w:r w:rsidR="00984F03" w:rsidRP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TOTALREVIEW2016_Safety-</w:t>
      </w:r>
      <w:proofErr w:type="spellStart"/>
      <w:r w:rsidR="00984F03" w:rsidRP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moment_video</w:t>
      </w:r>
      <w:proofErr w:type="spellEnd"/>
      <w:r w:rsid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) en expliquant qu’il s’agit du directeur de la filiale Total </w:t>
      </w:r>
      <w:proofErr w:type="spellStart"/>
      <w:r w:rsid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Ethipie</w:t>
      </w:r>
      <w:proofErr w:type="spellEnd"/>
      <w:r w:rsidR="00984F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B86434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Après ces 2 films, demander aux participants s’ils souhaitent s’exprimer sur ce qui a été vu.</w:t>
      </w:r>
    </w:p>
    <w:p w:rsidR="00D75B18" w:rsidRPr="009D7C4F" w:rsidRDefault="00D75B18" w:rsidP="00D7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C93E42" w:rsidRPr="009D7C4F" w:rsidRDefault="00B96DD9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9D7C4F">
        <w:rPr>
          <w:rFonts w:ascii="Arial" w:hAnsi="Arial" w:cs="Arial"/>
          <w:color w:val="000000"/>
          <w:sz w:val="22"/>
          <w:szCs w:val="22"/>
          <w:lang w:eastAsia="fr-FR"/>
        </w:rPr>
        <w:t xml:space="preserve">Quel est votre </w:t>
      </w:r>
      <w:r w:rsidR="009D7C4F">
        <w:rPr>
          <w:rFonts w:ascii="Arial" w:hAnsi="Arial" w:cs="Arial"/>
          <w:color w:val="000000"/>
          <w:sz w:val="22"/>
          <w:szCs w:val="22"/>
          <w:lang w:eastAsia="fr-FR"/>
        </w:rPr>
        <w:t>sentiment</w:t>
      </w:r>
      <w:r w:rsidRPr="009D7C4F">
        <w:rPr>
          <w:rFonts w:ascii="Arial" w:hAnsi="Arial" w:cs="Arial"/>
          <w:color w:val="000000"/>
          <w:sz w:val="22"/>
          <w:szCs w:val="22"/>
          <w:lang w:eastAsia="fr-FR"/>
        </w:rPr>
        <w:t xml:space="preserve"> par rapport à ces deux </w:t>
      </w:r>
      <w:r w:rsidR="00867924">
        <w:rPr>
          <w:rFonts w:ascii="Arial" w:hAnsi="Arial" w:cs="Arial"/>
          <w:color w:val="000000"/>
          <w:sz w:val="22"/>
          <w:szCs w:val="22"/>
          <w:lang w:eastAsia="fr-FR"/>
        </w:rPr>
        <w:t>films</w:t>
      </w:r>
      <w:r w:rsidRPr="009D7C4F">
        <w:rPr>
          <w:rFonts w:ascii="Arial" w:hAnsi="Arial" w:cs="Arial"/>
          <w:color w:val="000000"/>
          <w:sz w:val="22"/>
          <w:szCs w:val="22"/>
          <w:lang w:eastAsia="fr-FR"/>
        </w:rPr>
        <w:t>?</w:t>
      </w:r>
    </w:p>
    <w:p w:rsidR="00B96DD9" w:rsidRPr="009D7C4F" w:rsidRDefault="001544F2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Laisser répondre sans </w:t>
      </w:r>
      <w:r w:rsidR="00B96DD9"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exiger de réponse. Si perso</w:t>
      </w:r>
      <w:r w:rsid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nne ne souhaite </w:t>
      </w:r>
      <w:r w:rsid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>s’exprimer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  <w:r w:rsid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enchaî</w:t>
      </w:r>
      <w:r w:rsidR="00B96DD9"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ner</w:t>
      </w:r>
      <w:r w:rsidR="00B90F9D"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="00AF391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sur la suite</w:t>
      </w:r>
      <w:r w:rsidR="00B90F9D" w:rsidRPr="009D7C4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867924" w:rsidRPr="009E1E63" w:rsidRDefault="004C1B4D" w:rsidP="00867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00:30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eastAsia="fr-FR"/>
        </w:rPr>
      </w:pPr>
    </w:p>
    <w:p w:rsidR="00B90F9D" w:rsidRPr="009D7C4F" w:rsidRDefault="00147886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Au sein du groupe</w:t>
      </w:r>
      <w:r w:rsidR="00B90F9D"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TOTAL, l’intention est claire, et ambitieuse.</w:t>
      </w: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0 décès.</w:t>
      </w:r>
    </w:p>
    <w:p w:rsidR="00147886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Et aujourd’hui, cela fait </w:t>
      </w:r>
      <w:r w:rsidR="00147886" w:rsidRPr="00147886">
        <w:rPr>
          <w:rFonts w:ascii="Arial" w:hAnsi="Arial" w:cs="Arial"/>
          <w:bCs/>
          <w:color w:val="FF0000"/>
          <w:sz w:val="22"/>
          <w:szCs w:val="22"/>
          <w:lang w:eastAsia="fr-FR"/>
        </w:rPr>
        <w:t>X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jours sans accident mortel (</w:t>
      </w:r>
      <w:r w:rsidR="000E5F41">
        <w:rPr>
          <w:rFonts w:ascii="Arial" w:hAnsi="Arial" w:cs="Arial"/>
          <w:bCs/>
          <w:color w:val="000000"/>
          <w:sz w:val="22"/>
          <w:szCs w:val="22"/>
          <w:lang w:eastAsia="fr-FR"/>
        </w:rPr>
        <w:t>chercher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le Chiffre sur </w:t>
      </w:r>
      <w:r w:rsidR="00147886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le 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WAT) : </w:t>
      </w:r>
    </w:p>
    <w:p w:rsidR="00B90F9D" w:rsidRPr="000E5F41" w:rsidRDefault="00147886" w:rsidP="000E5F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</w:t>
      </w:r>
      <w:r w:rsidR="00B90F9D" w:rsidRPr="0014788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oter ce chiffre au </w:t>
      </w:r>
      <w:proofErr w:type="spellStart"/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paper</w:t>
      </w:r>
      <w:r w:rsidR="00B90F9D" w:rsidRPr="0014788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board</w:t>
      </w:r>
      <w:proofErr w:type="spellEnd"/>
      <w:r w:rsidR="00B90F9D" w:rsidRPr="00147886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F67AC3" w:rsidRDefault="00F67AC3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>Bien sûr</w:t>
      </w:r>
      <w:r w:rsid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>,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il y a d’autres types d’accidents impliquant les personnes que les accidents mortels, vous les avez vu</w:t>
      </w:r>
      <w:r w:rsid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>s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dans les grands enjeux HSE. Total veut diminuer au maximum tous les types d’accidents, mais avant toute autre chose, </w:t>
      </w:r>
      <w:r w:rsid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>Total veut que personne</w:t>
      </w:r>
      <w:r w:rsidR="00AC569B">
        <w:rPr>
          <w:rFonts w:ascii="Arial" w:hAnsi="Arial" w:cs="Arial"/>
          <w:bCs/>
          <w:color w:val="000000"/>
          <w:sz w:val="22"/>
          <w:szCs w:val="22"/>
          <w:lang w:eastAsia="fr-FR"/>
        </w:rPr>
        <w:t>, ni collaborateurs</w:t>
      </w:r>
      <w:r w:rsidR="00E0095F">
        <w:rPr>
          <w:rFonts w:ascii="Arial" w:hAnsi="Arial" w:cs="Arial"/>
          <w:bCs/>
          <w:color w:val="000000"/>
          <w:sz w:val="22"/>
          <w:szCs w:val="22"/>
          <w:lang w:eastAsia="fr-FR"/>
        </w:rPr>
        <w:t>, ni personnels contractés, ni t</w:t>
      </w:r>
      <w:r w:rsidR="00AC569B">
        <w:rPr>
          <w:rFonts w:ascii="Arial" w:hAnsi="Arial" w:cs="Arial"/>
          <w:bCs/>
          <w:color w:val="000000"/>
          <w:sz w:val="22"/>
          <w:szCs w:val="22"/>
          <w:lang w:eastAsia="fr-FR"/>
        </w:rPr>
        <w:t>iers</w:t>
      </w:r>
      <w:r w:rsid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ne meure</w:t>
      </w:r>
      <w:r w:rsidRPr="009D7C4F">
        <w:rPr>
          <w:rFonts w:ascii="Arial" w:hAnsi="Arial" w:cs="Arial"/>
          <w:bCs/>
          <w:color w:val="000000"/>
          <w:sz w:val="22"/>
          <w:szCs w:val="22"/>
          <w:lang w:eastAsia="fr-FR"/>
        </w:rPr>
        <w:t xml:space="preserve"> dans l’exercice de ses fonctions.</w:t>
      </w: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6 en relisant et en insistant sur l’article 1 « en tête de ses priorité</w:t>
      </w:r>
      <w:r w:rsidR="002F1278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la Sécurité »</w:t>
      </w:r>
      <w:r w:rsidR="00E0095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Rappelez qu’il</w:t>
      </w:r>
      <w:r w:rsidR="0055720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sera mis </w:t>
      </w:r>
      <w:r w:rsidR="00E0095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à jour avec « valeur Sécurité ».</w:t>
      </w:r>
    </w:p>
    <w:p w:rsidR="00B90F9D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Puis diffuser le slide 7</w:t>
      </w:r>
      <w:r w:rsidR="00B90F9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96DD9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</w:t>
      </w:r>
      <w:r w:rsidR="00AD3CCA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3</w:t>
      </w:r>
      <w:r w:rsidR="004C1B4D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Cs/>
          <w:color w:val="000000"/>
          <w:sz w:val="22"/>
          <w:szCs w:val="22"/>
          <w:lang w:eastAsia="fr-FR"/>
        </w:rPr>
        <w:t>Je vous invite à prendre du recul et à répondre aux 3 questions suivantes.</w:t>
      </w: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63F5A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Diffuser le slide 8.</w:t>
      </w:r>
      <w:r w:rsid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relire </w:t>
      </w:r>
      <w:r w:rsidR="0011128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</w:t>
      </w:r>
      <w:r w:rsid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questions.</w:t>
      </w:r>
    </w:p>
    <w:p w:rsidR="002F1278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 nécessaire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aider</w:t>
      </w:r>
      <w:r w:rsidRP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en donnant des cas concrets (enfant qui traverse sans regarder, port de la ceinture, alcool au volant, casserole d’eau c</w:t>
      </w:r>
      <w:r w:rsid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haude, produits ménagers, </w:t>
      </w:r>
      <w:proofErr w:type="spellStart"/>
      <w:r w:rsid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etc</w:t>
      </w:r>
      <w:proofErr w:type="spellEnd"/>
      <w:r w:rsid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…).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le temps aux participants de répondre.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Puis au bout de 5 minutes, 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organiser</w:t>
      </w:r>
      <w:r w:rsidRPr="00B63F5A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un tour de table pour que chacun s’exprime.</w:t>
      </w:r>
    </w:p>
    <w:p w:rsidR="002F1278" w:rsidRPr="004C1B4D" w:rsidRDefault="004C1B4D" w:rsidP="004C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</w:t>
      </w:r>
      <w:r w:rsidR="0003572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rienter vers : sa </w:t>
      </w:r>
      <w:r w:rsidRPr="004C1B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responsabilité envers les autres, conséquences du non-respect des règles… </w:t>
      </w:r>
      <w:r w:rsidR="002F1278" w:rsidRPr="004C1B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Il ne suffit pas qu’une règle existe, il faut la respecter et faire en sorte que les autres la respecte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nt</w:t>
      </w:r>
      <w:r w:rsidRPr="004C1B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).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037F64" w:rsidRPr="009E1E63" w:rsidRDefault="0011128D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</w:t>
      </w:r>
      <w:r w:rsidR="00037F64"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037F64"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37F64"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37F64"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</w:t>
      </w:r>
      <w:r w:rsidR="00CD0CE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</w:t>
      </w:r>
      <w:r w:rsidR="00037F64"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45</w:t>
      </w:r>
    </w:p>
    <w:p w:rsidR="00FA6DB6" w:rsidRDefault="00FA6D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B6639" w:rsidRPr="009E1E63" w:rsidRDefault="00CB6639" w:rsidP="00CB66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2</w:t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:</w:t>
      </w:r>
      <w:r w:rsidRPr="009E1E63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CB6639" w:rsidRPr="00482973" w:rsidRDefault="00CB6639" w:rsidP="00CB663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la séquence : </w:t>
      </w:r>
      <w:r w:rsidRPr="009E1E63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les participants ont compris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qu’il n’y avait pas de lien entre le TRIR et les accidents mortels, et les précautions à mettre en place.</w:t>
      </w:r>
    </w:p>
    <w:p w:rsidR="00CB6639" w:rsidRDefault="00CB663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194484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Dans cette séque</w:t>
      </w:r>
      <w:r w:rsidR="00194484">
        <w:rPr>
          <w:rFonts w:ascii="Arial" w:hAnsi="Arial" w:cs="Arial"/>
          <w:color w:val="000000"/>
          <w:sz w:val="22"/>
          <w:szCs w:val="22"/>
          <w:lang w:eastAsia="fr-FR"/>
        </w:rPr>
        <w:t>nce, nous allons revenir sur les indicateurs : Le TRIR et les HIP</w:t>
      </w:r>
      <w:r w:rsidR="00557205">
        <w:rPr>
          <w:rFonts w:ascii="Arial" w:hAnsi="Arial" w:cs="Arial"/>
          <w:color w:val="000000"/>
          <w:sz w:val="22"/>
          <w:szCs w:val="22"/>
          <w:lang w:eastAsia="fr-FR"/>
        </w:rPr>
        <w:t>O</w:t>
      </w:r>
      <w:r w:rsidR="00194484">
        <w:rPr>
          <w:rFonts w:ascii="Arial" w:hAnsi="Arial" w:cs="Arial"/>
          <w:color w:val="000000"/>
          <w:sz w:val="22"/>
          <w:szCs w:val="22"/>
          <w:lang w:eastAsia="fr-FR"/>
        </w:rPr>
        <w:t xml:space="preserve"> (High Potentiel Incidents)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Demander si un participant peut nous les rappeler.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896A7A">
        <w:rPr>
          <w:rFonts w:ascii="Arial" w:hAnsi="Arial" w:cs="Arial"/>
          <w:color w:val="000000"/>
          <w:sz w:val="22"/>
          <w:szCs w:val="22"/>
          <w:lang w:eastAsia="fr-FR"/>
        </w:rPr>
        <w:t>Regardons les stat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i</w:t>
      </w:r>
      <w:r w:rsidRPr="00896A7A">
        <w:rPr>
          <w:rFonts w:ascii="Arial" w:hAnsi="Arial" w:cs="Arial"/>
          <w:color w:val="000000"/>
          <w:sz w:val="22"/>
          <w:szCs w:val="22"/>
          <w:lang w:eastAsia="fr-FR"/>
        </w:rPr>
        <w:t>s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tiques du Groupe.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9.</w:t>
      </w:r>
      <w:r w:rsidR="00DF3A4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Commenter la courbe du TRIR qui descend et les chiffres du nombre de décès.</w:t>
      </w:r>
    </w:p>
    <w:p w:rsidR="00DF3A49" w:rsidRDefault="00DF3A49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Demander à un participant quelle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analyse il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peut faire de ce graphe qui lie 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TRIR et décès.</w:t>
      </w: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 xml:space="preserve">En synthèse, insister </w:t>
      </w:r>
      <w:r w:rsidR="002C4B2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fortement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sur : le TRIR a été divisé par 7 alors que le nombre de décès est resté à peu près stable.</w:t>
      </w:r>
      <w:r w:rsidR="002C4B2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Il n’y a pas de lien direct entre les 2.</w:t>
      </w:r>
      <w:r w:rsidR="00F67AC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Globalement ce n’est pas parce qu’un site n’a </w:t>
      </w:r>
      <w:r w:rsidR="005149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pas d’entorse, de coupure, … qu’un</w:t>
      </w:r>
      <w:r w:rsidR="0055720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incident (HIPO) ou un</w:t>
      </w:r>
      <w:r w:rsidR="0051490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accident grave ne peut intervenir.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éviter les décès, accidents graves, … avez-vous une idée des précautions que l’on peut mettre en place. </w:t>
      </w: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ce</w:t>
      </w:r>
      <w:r w:rsidR="00557205">
        <w:rPr>
          <w:rFonts w:ascii="Arial" w:hAnsi="Arial" w:cs="Arial"/>
          <w:color w:val="000000"/>
          <w:sz w:val="22"/>
          <w:szCs w:val="22"/>
          <w:lang w:eastAsia="fr-FR"/>
        </w:rPr>
        <w:t>la, mettez-vous par 2 et listez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les grandes familles que l’on peut imaginer.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3 minutes puis demander aux groupes les réponses qu’ils proposent. Demander aux autres groupes d’enrichir au fur et à mesure avec les leurs.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En tant qu’animateur, essayer de les regrouper en 2 familles : le respect des règles et le comportement humain.</w:t>
      </w:r>
    </w:p>
    <w:p w:rsidR="002D5A08" w:rsidRP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2C4B2B" w:rsidRDefault="002C4B2B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La prévention réside sur 2 niveaux :</w:t>
      </w:r>
      <w:r w:rsidR="00514903">
        <w:rPr>
          <w:rFonts w:ascii="Arial" w:hAnsi="Arial" w:cs="Arial"/>
          <w:color w:val="000000"/>
          <w:sz w:val="22"/>
          <w:szCs w:val="22"/>
          <w:lang w:eastAsia="fr-FR"/>
        </w:rPr>
        <w:t xml:space="preserve"> le respect des procédures et le facteur humain, l’</w:t>
      </w:r>
      <w:r w:rsidR="00816DA8">
        <w:rPr>
          <w:rFonts w:ascii="Arial" w:hAnsi="Arial" w:cs="Arial"/>
          <w:color w:val="000000"/>
          <w:sz w:val="22"/>
          <w:szCs w:val="22"/>
          <w:lang w:eastAsia="fr-FR"/>
        </w:rPr>
        <w:t>homme en tant que maillon défaillant.</w:t>
      </w:r>
    </w:p>
    <w:p w:rsidR="002C4B2B" w:rsidRDefault="002C4B2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Projeter le slide 10.</w:t>
      </w:r>
    </w:p>
    <w:p w:rsidR="00E34250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E34250" w:rsidRP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En synthèse, Total a la volonté de</w:t>
      </w:r>
      <w:r w:rsidR="00035721">
        <w:rPr>
          <w:rFonts w:ascii="Arial" w:hAnsi="Arial" w:cs="Arial"/>
          <w:color w:val="000000"/>
          <w:sz w:val="22"/>
          <w:szCs w:val="22"/>
          <w:lang w:eastAsia="fr-FR"/>
        </w:rPr>
        <w:t xml:space="preserve"> faire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baisser tous les accidents. Chacun d’en</w:t>
      </w: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>tre</w:t>
      </w:r>
      <w:r w:rsidR="00F67AC3">
        <w:rPr>
          <w:rFonts w:ascii="Arial" w:hAnsi="Arial" w:cs="Arial"/>
          <w:color w:val="000000"/>
          <w:sz w:val="22"/>
          <w:szCs w:val="22"/>
          <w:lang w:eastAsia="fr-FR"/>
        </w:rPr>
        <w:t xml:space="preserve"> nous</w:t>
      </w: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 xml:space="preserve"> y contribue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>Il arrive qu’on entende parfois « c’est le destin », ou à l’inverse « ce n’était pas mon heure »… Ceci est du fatalisme, et cela n’a aucune place chez T</w:t>
      </w:r>
      <w:r w:rsidR="00035721">
        <w:rPr>
          <w:rFonts w:ascii="Arial" w:hAnsi="Arial" w:cs="Arial"/>
          <w:color w:val="000000"/>
          <w:sz w:val="22"/>
          <w:szCs w:val="22"/>
          <w:lang w:eastAsia="fr-FR"/>
        </w:rPr>
        <w:t>otal</w:t>
      </w: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>Au contraire, nous sommes convaincus que tous les accidents peuvent être évités. Et s’ils ne le sont pas, nul fatalisme, mais des causes concrètes, qu’il est possible d’identifier</w:t>
      </w:r>
      <w:r w:rsidR="00557205">
        <w:rPr>
          <w:rFonts w:ascii="Arial" w:hAnsi="Arial" w:cs="Arial"/>
          <w:color w:val="000000"/>
          <w:sz w:val="22"/>
          <w:szCs w:val="22"/>
          <w:lang w:eastAsia="fr-FR"/>
        </w:rPr>
        <w:t xml:space="preserve"> et de corriger</w:t>
      </w:r>
      <w:r w:rsidRPr="00E34250"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</w:p>
    <w:p w:rsidR="00E34250" w:rsidRPr="00DB27D7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DB27D7">
        <w:rPr>
          <w:rFonts w:ascii="Arial" w:hAnsi="Arial" w:cs="Arial"/>
          <w:sz w:val="22"/>
          <w:szCs w:val="22"/>
        </w:rPr>
        <w:t xml:space="preserve">Si le risque zéro n’existe pas, </w:t>
      </w:r>
      <w:r w:rsidRPr="00DB27D7">
        <w:rPr>
          <w:rFonts w:ascii="Arial" w:hAnsi="Arial" w:cs="Arial"/>
          <w:b/>
          <w:sz w:val="22"/>
          <w:szCs w:val="22"/>
        </w:rPr>
        <w:t xml:space="preserve">tous les accidents peuvent être évités. </w:t>
      </w:r>
    </w:p>
    <w:p w:rsidR="00E34250" w:rsidRPr="00F67AC3" w:rsidRDefault="0011128D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F67AC3">
        <w:rPr>
          <w:rFonts w:ascii="Arial" w:hAnsi="Arial" w:cs="Arial"/>
          <w:color w:val="000000"/>
          <w:sz w:val="22"/>
          <w:szCs w:val="22"/>
          <w:lang w:eastAsia="fr-FR"/>
        </w:rPr>
        <w:t>La clé est le respect strict</w:t>
      </w:r>
      <w:r w:rsidR="00E34250" w:rsidRPr="00F67AC3">
        <w:rPr>
          <w:rFonts w:ascii="Arial" w:hAnsi="Arial" w:cs="Arial"/>
          <w:color w:val="000000"/>
          <w:sz w:val="22"/>
          <w:szCs w:val="22"/>
          <w:lang w:eastAsia="fr-FR"/>
        </w:rPr>
        <w:t xml:space="preserve"> des règles et procédures de sécurité ainsi que l’analyse et le reporting systématique des incidents et presqu’accidents et la pr</w:t>
      </w:r>
      <w:r w:rsidR="00F67AC3" w:rsidRPr="00F67AC3">
        <w:rPr>
          <w:rFonts w:ascii="Arial" w:hAnsi="Arial" w:cs="Arial"/>
          <w:color w:val="000000"/>
          <w:sz w:val="22"/>
          <w:szCs w:val="22"/>
          <w:lang w:eastAsia="fr-FR"/>
        </w:rPr>
        <w:t>ise en compte du facteur humain.</w:t>
      </w:r>
    </w:p>
    <w:p w:rsidR="00ED417B" w:rsidRDefault="00ED417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76764B" w:rsidRDefault="0076764B" w:rsidP="007676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Remercier.</w:t>
      </w:r>
    </w:p>
    <w:p w:rsidR="0076764B" w:rsidRDefault="0076764B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E34250" w:rsidRPr="009E1E63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15’</w:t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Pr="009E1E63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1h00</w:t>
      </w:r>
    </w:p>
    <w:p w:rsidR="00E34250" w:rsidRPr="002C4B2B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sectPr w:rsidR="00E34250" w:rsidRPr="002C4B2B" w:rsidSect="0076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3B" w:rsidRDefault="00C0763B">
      <w:r>
        <w:separator/>
      </w:r>
    </w:p>
  </w:endnote>
  <w:endnote w:type="continuationSeparator" w:id="0">
    <w:p w:rsidR="00C0763B" w:rsidRDefault="00C0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A" w:rsidRPr="00225D9F" w:rsidRDefault="00BB30DF" w:rsidP="00675B7A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675B7A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762342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2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675B7A" w:rsidRDefault="00675B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30DF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762342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3B" w:rsidRDefault="00C0763B">
      <w:r>
        <w:separator/>
      </w:r>
    </w:p>
  </w:footnote>
  <w:footnote w:type="continuationSeparator" w:id="0">
    <w:p w:rsidR="00C0763B" w:rsidRDefault="00C0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4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62342" w:rsidRPr="00A10B3D" w:rsidRDefault="00762342" w:rsidP="00F646F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62342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762342" w:rsidRPr="003F2295" w:rsidRDefault="00762342" w:rsidP="00F646F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762342" w:rsidRPr="003F396F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762342" w:rsidRPr="00482973" w:rsidRDefault="00762342" w:rsidP="00F646F1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2.3 – V2</w:t>
          </w:r>
        </w:p>
      </w:tc>
    </w:tr>
  </w:tbl>
  <w:p w:rsidR="00762342" w:rsidRDefault="0076234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482973" w:rsidRDefault="00550908" w:rsidP="00482973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2.</w:t>
          </w:r>
          <w:r w:rsidR="00482973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3</w:t>
          </w:r>
          <w:r w:rsidR="001C1A89"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 – V</w:t>
          </w:r>
          <w:r w:rsidR="00762342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143"/>
    <w:multiLevelType w:val="hybridMultilevel"/>
    <w:tmpl w:val="0D9EE6B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57E2"/>
    <w:rsid w:val="00016E75"/>
    <w:rsid w:val="00020F96"/>
    <w:rsid w:val="00022F86"/>
    <w:rsid w:val="00027A59"/>
    <w:rsid w:val="00030660"/>
    <w:rsid w:val="00032146"/>
    <w:rsid w:val="00034DD6"/>
    <w:rsid w:val="0003516E"/>
    <w:rsid w:val="00035721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E5F41"/>
    <w:rsid w:val="000F3C72"/>
    <w:rsid w:val="00103D7C"/>
    <w:rsid w:val="00107879"/>
    <w:rsid w:val="0011128D"/>
    <w:rsid w:val="00111397"/>
    <w:rsid w:val="001120F8"/>
    <w:rsid w:val="00117B18"/>
    <w:rsid w:val="00123419"/>
    <w:rsid w:val="00137423"/>
    <w:rsid w:val="0014007C"/>
    <w:rsid w:val="00141509"/>
    <w:rsid w:val="001443D4"/>
    <w:rsid w:val="0014607D"/>
    <w:rsid w:val="00147886"/>
    <w:rsid w:val="00152EED"/>
    <w:rsid w:val="001544F2"/>
    <w:rsid w:val="001547E9"/>
    <w:rsid w:val="001567E6"/>
    <w:rsid w:val="00172369"/>
    <w:rsid w:val="00182B39"/>
    <w:rsid w:val="00185950"/>
    <w:rsid w:val="001877C3"/>
    <w:rsid w:val="001943A1"/>
    <w:rsid w:val="00194484"/>
    <w:rsid w:val="001A39A7"/>
    <w:rsid w:val="001A61CA"/>
    <w:rsid w:val="001A64F4"/>
    <w:rsid w:val="001B0130"/>
    <w:rsid w:val="001B5DB0"/>
    <w:rsid w:val="001C1A89"/>
    <w:rsid w:val="001C337A"/>
    <w:rsid w:val="001C35D9"/>
    <w:rsid w:val="001D267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3DAE"/>
    <w:rsid w:val="002A78CD"/>
    <w:rsid w:val="002C1569"/>
    <w:rsid w:val="002C2E97"/>
    <w:rsid w:val="002C4B2B"/>
    <w:rsid w:val="002C70B2"/>
    <w:rsid w:val="002D1AD9"/>
    <w:rsid w:val="002D5A08"/>
    <w:rsid w:val="002E25EF"/>
    <w:rsid w:val="002E4A32"/>
    <w:rsid w:val="002E559D"/>
    <w:rsid w:val="002F06B6"/>
    <w:rsid w:val="002F1120"/>
    <w:rsid w:val="002F1278"/>
    <w:rsid w:val="00306A32"/>
    <w:rsid w:val="003072D6"/>
    <w:rsid w:val="003113C6"/>
    <w:rsid w:val="003131F2"/>
    <w:rsid w:val="00314C3E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2973"/>
    <w:rsid w:val="004A682C"/>
    <w:rsid w:val="004B5405"/>
    <w:rsid w:val="004B6AB1"/>
    <w:rsid w:val="004B7A9E"/>
    <w:rsid w:val="004C1B4D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4903"/>
    <w:rsid w:val="0051527D"/>
    <w:rsid w:val="005154DA"/>
    <w:rsid w:val="00520299"/>
    <w:rsid w:val="0052790C"/>
    <w:rsid w:val="00533318"/>
    <w:rsid w:val="00534A79"/>
    <w:rsid w:val="005355B0"/>
    <w:rsid w:val="00543866"/>
    <w:rsid w:val="00544152"/>
    <w:rsid w:val="00550908"/>
    <w:rsid w:val="00557205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1923"/>
    <w:rsid w:val="005C25C1"/>
    <w:rsid w:val="005C4603"/>
    <w:rsid w:val="005D001C"/>
    <w:rsid w:val="005E1A0E"/>
    <w:rsid w:val="005E3778"/>
    <w:rsid w:val="005E3D1C"/>
    <w:rsid w:val="005F083B"/>
    <w:rsid w:val="005F44F4"/>
    <w:rsid w:val="005F4D17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B7A"/>
    <w:rsid w:val="006809E7"/>
    <w:rsid w:val="00687ACC"/>
    <w:rsid w:val="006914D1"/>
    <w:rsid w:val="006916F3"/>
    <w:rsid w:val="006A1A81"/>
    <w:rsid w:val="006A2CB7"/>
    <w:rsid w:val="006A5F99"/>
    <w:rsid w:val="006B24AA"/>
    <w:rsid w:val="006B3F69"/>
    <w:rsid w:val="006C1C90"/>
    <w:rsid w:val="006C3191"/>
    <w:rsid w:val="006D70D2"/>
    <w:rsid w:val="006E53C5"/>
    <w:rsid w:val="006E7E30"/>
    <w:rsid w:val="006E7E4C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2342"/>
    <w:rsid w:val="00765B21"/>
    <w:rsid w:val="0076764B"/>
    <w:rsid w:val="00770011"/>
    <w:rsid w:val="007705EA"/>
    <w:rsid w:val="00775342"/>
    <w:rsid w:val="0077675C"/>
    <w:rsid w:val="00777F0E"/>
    <w:rsid w:val="00781112"/>
    <w:rsid w:val="007837EF"/>
    <w:rsid w:val="00784823"/>
    <w:rsid w:val="00786051"/>
    <w:rsid w:val="00786A2C"/>
    <w:rsid w:val="0079030A"/>
    <w:rsid w:val="00790758"/>
    <w:rsid w:val="00791463"/>
    <w:rsid w:val="00791FAC"/>
    <w:rsid w:val="0079342C"/>
    <w:rsid w:val="00795E49"/>
    <w:rsid w:val="007A4691"/>
    <w:rsid w:val="007A58C6"/>
    <w:rsid w:val="007A5F8D"/>
    <w:rsid w:val="007B2CC8"/>
    <w:rsid w:val="007B479F"/>
    <w:rsid w:val="007C00AE"/>
    <w:rsid w:val="007C6BEF"/>
    <w:rsid w:val="007D153C"/>
    <w:rsid w:val="007E1B1C"/>
    <w:rsid w:val="007E21CD"/>
    <w:rsid w:val="007E239F"/>
    <w:rsid w:val="007F3D9C"/>
    <w:rsid w:val="00800CEA"/>
    <w:rsid w:val="00803850"/>
    <w:rsid w:val="0080407A"/>
    <w:rsid w:val="00805D0D"/>
    <w:rsid w:val="0080620F"/>
    <w:rsid w:val="00807642"/>
    <w:rsid w:val="00812B26"/>
    <w:rsid w:val="00815131"/>
    <w:rsid w:val="00816DA8"/>
    <w:rsid w:val="008230E3"/>
    <w:rsid w:val="008244DF"/>
    <w:rsid w:val="008304A6"/>
    <w:rsid w:val="00831002"/>
    <w:rsid w:val="0084396E"/>
    <w:rsid w:val="00843F02"/>
    <w:rsid w:val="008454B1"/>
    <w:rsid w:val="00853257"/>
    <w:rsid w:val="0085520C"/>
    <w:rsid w:val="00855DC2"/>
    <w:rsid w:val="00862AD6"/>
    <w:rsid w:val="00867924"/>
    <w:rsid w:val="00882294"/>
    <w:rsid w:val="00896A7A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346C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5E74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F03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D7C4F"/>
    <w:rsid w:val="009E1E63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569B"/>
    <w:rsid w:val="00AC7A90"/>
    <w:rsid w:val="00AD3CCA"/>
    <w:rsid w:val="00AD3F54"/>
    <w:rsid w:val="00AD4C77"/>
    <w:rsid w:val="00AD7755"/>
    <w:rsid w:val="00AE2E34"/>
    <w:rsid w:val="00AE4367"/>
    <w:rsid w:val="00AF2750"/>
    <w:rsid w:val="00AF391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2F27"/>
    <w:rsid w:val="00B44444"/>
    <w:rsid w:val="00B45DAB"/>
    <w:rsid w:val="00B500EF"/>
    <w:rsid w:val="00B520A8"/>
    <w:rsid w:val="00B52D9F"/>
    <w:rsid w:val="00B604DA"/>
    <w:rsid w:val="00B63ECD"/>
    <w:rsid w:val="00B63F5A"/>
    <w:rsid w:val="00B64970"/>
    <w:rsid w:val="00B66DF6"/>
    <w:rsid w:val="00B76B55"/>
    <w:rsid w:val="00B77FFA"/>
    <w:rsid w:val="00B83C61"/>
    <w:rsid w:val="00B86434"/>
    <w:rsid w:val="00B90698"/>
    <w:rsid w:val="00B90F9D"/>
    <w:rsid w:val="00B91FAB"/>
    <w:rsid w:val="00B92802"/>
    <w:rsid w:val="00B9611C"/>
    <w:rsid w:val="00B96DD9"/>
    <w:rsid w:val="00BA347F"/>
    <w:rsid w:val="00BA7590"/>
    <w:rsid w:val="00BB0F83"/>
    <w:rsid w:val="00BB27FC"/>
    <w:rsid w:val="00BB28B2"/>
    <w:rsid w:val="00BB30DF"/>
    <w:rsid w:val="00BB4635"/>
    <w:rsid w:val="00BB68A5"/>
    <w:rsid w:val="00BC2F80"/>
    <w:rsid w:val="00BC64A3"/>
    <w:rsid w:val="00BD0BC9"/>
    <w:rsid w:val="00BD1E0D"/>
    <w:rsid w:val="00BD3A94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0763B"/>
    <w:rsid w:val="00C2539F"/>
    <w:rsid w:val="00C27C8E"/>
    <w:rsid w:val="00C31B41"/>
    <w:rsid w:val="00C367CA"/>
    <w:rsid w:val="00C36FD1"/>
    <w:rsid w:val="00C37D31"/>
    <w:rsid w:val="00C44112"/>
    <w:rsid w:val="00C44A37"/>
    <w:rsid w:val="00C516C9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B0181"/>
    <w:rsid w:val="00CB0513"/>
    <w:rsid w:val="00CB2E81"/>
    <w:rsid w:val="00CB641C"/>
    <w:rsid w:val="00CB6639"/>
    <w:rsid w:val="00CC188B"/>
    <w:rsid w:val="00CC4F74"/>
    <w:rsid w:val="00CC513C"/>
    <w:rsid w:val="00CC5BE2"/>
    <w:rsid w:val="00CD0CE8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6E39"/>
    <w:rsid w:val="00D47E59"/>
    <w:rsid w:val="00D56BF2"/>
    <w:rsid w:val="00D57970"/>
    <w:rsid w:val="00D57F68"/>
    <w:rsid w:val="00D66B7B"/>
    <w:rsid w:val="00D66CA1"/>
    <w:rsid w:val="00D721EC"/>
    <w:rsid w:val="00D75B18"/>
    <w:rsid w:val="00D76248"/>
    <w:rsid w:val="00D84EE2"/>
    <w:rsid w:val="00D858EC"/>
    <w:rsid w:val="00DA36D9"/>
    <w:rsid w:val="00DB27D7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3A49"/>
    <w:rsid w:val="00DF78B0"/>
    <w:rsid w:val="00E0095F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4250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97115"/>
    <w:rsid w:val="00EA3E30"/>
    <w:rsid w:val="00EB2C3F"/>
    <w:rsid w:val="00EB5346"/>
    <w:rsid w:val="00EB6A78"/>
    <w:rsid w:val="00EC0604"/>
    <w:rsid w:val="00EC2A7E"/>
    <w:rsid w:val="00ED1774"/>
    <w:rsid w:val="00ED417B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A4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AC3"/>
    <w:rsid w:val="00F701BA"/>
    <w:rsid w:val="00F7621D"/>
    <w:rsid w:val="00F80198"/>
    <w:rsid w:val="00F80A19"/>
    <w:rsid w:val="00F8479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5CED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49285-3FBA-4C67-B753-97D6997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2016-08-08T12:58:00Z</cp:lastPrinted>
  <dcterms:created xsi:type="dcterms:W3CDTF">2016-08-31T12:19:00Z</dcterms:created>
  <dcterms:modified xsi:type="dcterms:W3CDTF">2017-03-22T09:42:00Z</dcterms:modified>
</cp:coreProperties>
</file>