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59" w:rsidRDefault="00027A59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</w:p>
    <w:p w:rsidR="00C74AFA" w:rsidRDefault="00AB7431" w:rsidP="00C74AFA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Riscos Psicossociais (RPS)</w:t>
      </w:r>
    </w:p>
    <w:p w:rsidR="00C74AFA" w:rsidRPr="00957ABE" w:rsidRDefault="00C74AFA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957ABE" w:rsidTr="00763B4E">
        <w:trPr>
          <w:trHeight w:val="1087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C74AFA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val="pt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Rememoração dos objetivos deste módulo:</w:t>
            </w:r>
          </w:p>
          <w:p w:rsidR="00CD486B" w:rsidRDefault="00CD486B" w:rsidP="00CD486B">
            <w:p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No final deste módulo:</w:t>
            </w:r>
          </w:p>
          <w:p w:rsidR="00D230DC" w:rsidRPr="00763B4E" w:rsidRDefault="00D40B26" w:rsidP="00763B4E">
            <w:pPr>
              <w:pStyle w:val="Paragraphedeliste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ind w:left="72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Saberá o comportamento a adotar para evitar os RPS.</w:t>
            </w: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8405BD" w:rsidRDefault="008405BD" w:rsidP="008405BD">
      <w:pPr>
        <w:pStyle w:val="Corps"/>
        <w:spacing w:after="120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Este documento é o guia do formador. Devem segui-lo porque contém todos os elementos que permitem animar um módulo, nomeadamente:</w:t>
      </w:r>
    </w:p>
    <w:p w:rsidR="008405BD" w:rsidRDefault="008405BD" w:rsidP="008405BD">
      <w:pPr>
        <w:pStyle w:val="Corps"/>
        <w:numPr>
          <w:ilvl w:val="0"/>
          <w:numId w:val="17"/>
        </w:numPr>
        <w:spacing w:after="120"/>
        <w:ind w:left="0" w:firstLine="0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as instruções para os exercícios, </w:t>
      </w:r>
    </w:p>
    <w:p w:rsidR="008405BD" w:rsidRDefault="008405BD" w:rsidP="008405BD">
      <w:pPr>
        <w:pStyle w:val="Corps"/>
        <w:numPr>
          <w:ilvl w:val="0"/>
          <w:numId w:val="17"/>
        </w:numPr>
        <w:spacing w:after="120"/>
        <w:ind w:left="709" w:hanging="709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as referências ao PowerPoint que o acompanha e/ou diferentes recursos como filmes, e-learning..., </w:t>
      </w:r>
    </w:p>
    <w:p w:rsidR="008405BD" w:rsidRDefault="008405BD" w:rsidP="008405BD">
      <w:pPr>
        <w:pStyle w:val="Corps"/>
        <w:numPr>
          <w:ilvl w:val="0"/>
          <w:numId w:val="17"/>
        </w:numPr>
        <w:spacing w:after="120"/>
        <w:ind w:left="0" w:firstLine="0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as perguntas a colocar aos participantes, </w:t>
      </w:r>
    </w:p>
    <w:p w:rsidR="008405BD" w:rsidRPr="00BF7C57" w:rsidRDefault="008405BD" w:rsidP="008405BD">
      <w:pPr>
        <w:pStyle w:val="Corps"/>
        <w:numPr>
          <w:ilvl w:val="0"/>
          <w:numId w:val="17"/>
        </w:numPr>
        <w:spacing w:after="120"/>
        <w:ind w:left="0" w:firstLine="0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os exercícios a realizar, se necessário.</w:t>
      </w:r>
    </w:p>
    <w:p w:rsidR="001A61CA" w:rsidRDefault="001A61C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A10B3D" w:rsidRPr="00C74AFA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000000" w:themeColor="text1"/>
          <w:lang w:val="pt"/>
          <w:b w:val="1"/>
          <w:bCs w:val="1"/>
          <w:i w:val="0"/>
          <w:iCs w:val="0"/>
          <w:u w:val="single"/>
          <w:vertAlign w:val="baseline"/>
          <w:rtl w:val="0"/>
        </w:rPr>
        <w:t xml:space="preserve">Duração prevista:</w:t>
      </w:r>
      <w:r>
        <w:rPr>
          <w:rFonts w:ascii="Arial" w:cs="Arial" w:hAnsi="Arial"/>
          <w:color w:val="000000" w:themeColor="text1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color w:val="353535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45 minutos</w:t>
      </w:r>
    </w:p>
    <w:p w:rsidR="009270CB" w:rsidRPr="00957ABE" w:rsidRDefault="009270CB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62635E" w:rsidRPr="00B44444" w:rsidRDefault="00B44444" w:rsidP="001A61CA">
      <w:pPr>
        <w:spacing w:after="120"/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val="pt"/>
          <w:b w:val="1"/>
          <w:bCs w:val="1"/>
          <w:i w:val="0"/>
          <w:iCs w:val="0"/>
          <w:u w:val="single"/>
          <w:vertAlign w:val="baseline"/>
          <w:rtl w:val="0"/>
        </w:rPr>
        <w:t xml:space="preserve">Modalidades pedagógicas</w:t>
      </w:r>
      <w:r>
        <w:rPr>
          <w:rFonts w:ascii="Arial" w:cs="Arial" w:hAnsi="Arial"/>
          <w:color w:val="00000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:</w:t>
      </w:r>
      <w:r>
        <w:rPr>
          <w:rFonts w:ascii="Arial" w:cs="Arial" w:hAnsi="Arial"/>
          <w:color w:val="000000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Presencial e simulações.</w:t>
      </w:r>
    </w:p>
    <w:p w:rsidR="001A61CA" w:rsidRDefault="001A61CA" w:rsidP="001A61CA">
      <w:pPr>
        <w:spacing w:after="120"/>
        <w:jc w:val="both"/>
        <w:rPr>
          <w:rFonts w:ascii="Arial" w:hAnsi="Arial" w:cs="Arial"/>
        </w:rPr>
      </w:pPr>
    </w:p>
    <w:p w:rsidR="00C37D31" w:rsidRDefault="00C37D31" w:rsidP="001A61CA">
      <w:pPr>
        <w:spacing w:after="120"/>
        <w:outlineLvl w:val="0"/>
        <w:rPr>
          <w:rFonts w:ascii="Arial" w:hAnsi="Arial" w:cs="Arial"/>
          <w:bCs/>
          <w:color w:val="000000"/>
        </w:rPr>
        <w:bidi w:val="0"/>
      </w:pPr>
      <w:r>
        <w:rPr>
          <w:rFonts w:ascii="Arial" w:cs="Arial" w:hAnsi="Arial"/>
          <w:color w:val="000000"/>
          <w:lang w:val="pt"/>
          <w:b w:val="1"/>
          <w:bCs w:val="1"/>
          <w:i w:val="0"/>
          <w:iCs w:val="0"/>
          <w:u w:val="single"/>
          <w:vertAlign w:val="baseline"/>
          <w:rtl w:val="0"/>
        </w:rPr>
        <w:t xml:space="preserve">Pré-requisitos</w:t>
      </w:r>
      <w:r>
        <w:rPr>
          <w:rFonts w:ascii="Arial" w:cs="Arial" w:hAnsi="Arial"/>
          <w:color w:val="00000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: </w:t>
      </w:r>
      <w:r>
        <w:rPr>
          <w:rFonts w:ascii="Arial" w:cs="Arial" w:hAnsi="Arial"/>
          <w:color w:val="000000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nenhum</w:t>
      </w:r>
    </w:p>
    <w:p w:rsidR="00D54940" w:rsidRPr="00C37D31" w:rsidRDefault="00D54940" w:rsidP="00D40B26">
      <w:pPr>
        <w:spacing w:after="120"/>
        <w:jc w:val="both"/>
        <w:outlineLvl w:val="0"/>
        <w:rPr>
          <w:rFonts w:ascii="Arial" w:hAnsi="Arial" w:cs="Arial"/>
          <w:b/>
          <w:bCs/>
          <w:color w:val="000000"/>
          <w:u w:val="single"/>
        </w:rPr>
        <w:bidi w:val="0"/>
      </w:pPr>
      <w:r>
        <w:rPr>
          <w:rFonts w:ascii="Arial" w:cs="Arial" w:hAnsi="Arial"/>
          <w:color w:val="000000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Convém salientar que, durante o seu percurso, os participantes irão seguir o e-learning «Sensibilização para os RPS». Este módulo é uma primeira informação muito geral.</w:t>
      </w: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jc w:val="both"/>
        <w:rPr>
          <w:sz w:val="24"/>
          <w:szCs w:val="24"/>
          <w:u w:val="single"/>
        </w:rPr>
      </w:pP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  <w:bidi w:val="0"/>
      </w:pPr>
      <w:r>
        <w:rPr>
          <w:sz w:val="24"/>
          <w:szCs w:val="24"/>
          <w:lang w:val="pt"/>
          <w:b w:val="1"/>
          <w:bCs w:val="1"/>
          <w:i w:val="0"/>
          <w:iCs w:val="0"/>
          <w:u w:val="single"/>
          <w:vertAlign w:val="baseline"/>
          <w:rtl w:val="0"/>
        </w:rPr>
        <w:t xml:space="preserve">Pontos de atenção para preparar a sequência:</w:t>
      </w:r>
    </w:p>
    <w:p w:rsidR="008405BD" w:rsidRPr="00BF7C57" w:rsidRDefault="008405BD" w:rsidP="008405BD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  <w:bidi w:val="0"/>
      </w:pPr>
      <w:r>
        <w:rPr>
          <w:sz w:val="24"/>
          <w:szCs w:val="24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Como se trata de um tema sensível e complexo de entender, antes de começar este módulo, recomendamos que se certifique:</w:t>
      </w:r>
    </w:p>
    <w:p w:rsidR="008405BD" w:rsidRDefault="008405BD" w:rsidP="008405BD">
      <w:pPr>
        <w:pStyle w:val="Sous-titre"/>
        <w:numPr>
          <w:ilvl w:val="0"/>
          <w:numId w:val="18"/>
        </w:numPr>
        <w:spacing w:before="0" w:after="120"/>
        <w:contextualSpacing w:val="0"/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da presença de uma pessoa que tenha bons conhecimentos sobre os RPS, </w:t>
      </w:r>
    </w:p>
    <w:p w:rsidR="008405BD" w:rsidRPr="00BF7C57" w:rsidRDefault="008405BD" w:rsidP="008405BD">
      <w:pPr>
        <w:pStyle w:val="Sous-titre"/>
        <w:numPr>
          <w:ilvl w:val="0"/>
          <w:numId w:val="18"/>
        </w:numPr>
        <w:spacing w:before="0" w:after="120"/>
        <w:contextualSpacing w:val="0"/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de mencionar que o e-learning que os participantes estão a seguir durante o seu percurso de integração HSA contém mais detalhes,</w:t>
      </w:r>
    </w:p>
    <w:p w:rsidR="00001558" w:rsidRDefault="008405BD" w:rsidP="00001558">
      <w:pPr>
        <w:pStyle w:val="Sous-titre"/>
        <w:numPr>
          <w:ilvl w:val="0"/>
          <w:numId w:val="18"/>
        </w:numPr>
        <w:spacing w:before="0" w:after="120"/>
        <w:contextualSpacing w:val="0"/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que a duração deste módulo está dentro dos 45 minutos previstos. Para isso, prepare com antecedência com essa pessoa, afirmando que esta é uma primeira informação e que os objetivos são limitados. Na sala, não deixe que se desviem do assunto ou oriente para o interlocutor certo em caso de sinais comprovados de RPS.</w:t>
      </w:r>
    </w:p>
    <w:p w:rsidR="00001558" w:rsidRPr="00001558" w:rsidRDefault="00001558" w:rsidP="00001558">
      <w:pPr>
        <w:pStyle w:val="Paragraphedeliste"/>
        <w:numPr>
          <w:ilvl w:val="0"/>
          <w:numId w:val="29"/>
        </w:numPr>
        <w:rPr>
          <w:rFonts w:asciiTheme="minorHAnsi" w:hAnsiTheme="minorHAnsi" w:cstheme="minorHAnsi"/>
        </w:rPr>
        <w:bidi w:val="0"/>
      </w:pPr>
      <w:r>
        <w:rPr>
          <w:rFonts w:asciiTheme="minorHAnsi" w:cstheme="minorHAnsi" w:hAnsiTheme="minorHAnsi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De imprimir os diapositivos 5 e 6 para os distribuir atempadamente durante a sequência.</w:t>
      </w:r>
    </w:p>
    <w:p w:rsidR="002F1120" w:rsidRDefault="002F1120" w:rsidP="002F1120"/>
    <w:p w:rsidR="00D66CA1" w:rsidRDefault="00D66CA1">
      <w:pPr>
        <w:bidi w:val="0"/>
      </w:pP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6660AB" w:rsidRDefault="00D10635" w:rsidP="00F334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Receção dos participantes:</w:t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6660AB" w:rsidRDefault="006660AB" w:rsidP="00F334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96C1B" w:rsidRDefault="00D10635" w:rsidP="00F334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Bem-vindos a este módulo. </w:t>
      </w:r>
    </w:p>
    <w:p w:rsidR="006660AB" w:rsidRDefault="006660AB" w:rsidP="00F334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Para começar, vejamos os objetivos deste módulo.</w:t>
      </w:r>
    </w:p>
    <w:p w:rsidR="00CA01AB" w:rsidRDefault="00204EC7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Projetar o diapositivo 2.</w:t>
      </w:r>
    </w:p>
    <w:p w:rsidR="006660AB" w:rsidRDefault="00204EC7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Certifique-se de que os objetivos são claros para todos.</w:t>
      </w:r>
    </w:p>
    <w:p w:rsidR="006660AB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Responda a eventuais perguntas.</w:t>
      </w:r>
    </w:p>
    <w:p w:rsidR="002F1120" w:rsidRDefault="002F1120" w:rsidP="00204EC7">
      <w:pPr>
        <w:pStyle w:val="Corps"/>
        <w:rPr>
          <w:rFonts w:ascii="Arial" w:hAnsi="Arial" w:cs="Arial"/>
          <w:bCs/>
          <w:color w:val="353535"/>
        </w:rPr>
      </w:pPr>
    </w:p>
    <w:p w:rsidR="00B500EF" w:rsidRPr="00F334E1" w:rsidRDefault="00B500EF" w:rsidP="00F334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5’</w:t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00:05</w:t>
      </w:r>
    </w:p>
    <w:p w:rsidR="007441C1" w:rsidRPr="00332C8F" w:rsidRDefault="007441C1" w:rsidP="007441C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Sequência 1:</w:t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7441C1" w:rsidRDefault="007441C1" w:rsidP="00061366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</w:rPr>
        <w:bidi w:val="0"/>
      </w:pPr>
      <w:r>
        <w:rPr>
          <w:rFonts w:ascii="Arial" w:cs="Arial" w:hAnsi="Arial"/>
          <w:color w:val="A6A6A6" w:themeColor="background1" w:themeShade="A6"/>
          <w:sz w:val="22"/>
          <w:szCs w:val="22"/>
          <w:lang w:val="pt"/>
          <w:b w:val="1"/>
          <w:bCs w:val="1"/>
          <w:i w:val="1"/>
          <w:iCs w:val="1"/>
          <w:u w:val="none"/>
          <w:vertAlign w:val="baseline"/>
          <w:rtl w:val="0"/>
        </w:rPr>
        <w:t xml:space="preserve">O objetivo da sequência:</w:t>
      </w:r>
      <w:r>
        <w:rPr>
          <w:rFonts w:ascii="Arial" w:cs="Arial" w:hAnsi="Arial"/>
          <w:color w:val="A6A6A6" w:themeColor="background1" w:themeShade="A6"/>
          <w:sz w:val="22"/>
          <w:szCs w:val="22"/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 os participantes compreenderam o que significa o termo RPS.</w:t>
      </w:r>
    </w:p>
    <w:p w:rsidR="00204EC7" w:rsidRDefault="00204EC7" w:rsidP="00204EC7">
      <w:pPr>
        <w:pStyle w:val="Corps"/>
        <w:rPr>
          <w:rFonts w:ascii="Arial" w:hAnsi="Arial" w:cs="Arial"/>
          <w:bCs/>
          <w:color w:val="353535"/>
        </w:rPr>
      </w:pPr>
    </w:p>
    <w:p w:rsidR="00F9469D" w:rsidRDefault="00386F74" w:rsidP="00204EC7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Comecemos por esclarecer esta noção de RPS. Para isso, são propostas diferentes situações e devem procurar o que têm em comum.</w:t>
      </w:r>
    </w:p>
    <w:p w:rsidR="00F9469D" w:rsidRDefault="00F9469D" w:rsidP="00F946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Projetar o diapositivo 3 e ler as 3 situações.</w:t>
      </w:r>
    </w:p>
    <w:p w:rsidR="00F9469D" w:rsidRDefault="00F9469D" w:rsidP="00F946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Dê tempo aos participantes para refletir</w:t>
      </w:r>
    </w:p>
    <w:p w:rsidR="00F9469D" w:rsidRDefault="00F9469D" w:rsidP="00F946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Após 2 minutos, perguntar o que há de comum nestas situações.</w:t>
      </w:r>
    </w:p>
    <w:p w:rsidR="00F9469D" w:rsidRDefault="00F9469D" w:rsidP="00F946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(Resposta para o formador: situações difíceis, de stress, no limite da rutura).</w:t>
      </w:r>
    </w:p>
    <w:p w:rsidR="0042177D" w:rsidRDefault="0042177D" w:rsidP="00204EC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A0478B" w:rsidRPr="00A0478B" w:rsidRDefault="00A0478B" w:rsidP="00A047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Vejamos como a Total encara este tema, que todos os Dirigentes do Grupo consideram muito importante. Trata-se de um novo risco para a saúde que foi definido há alguns anos, como os Riscos Psicossociais.</w:t>
      </w:r>
    </w:p>
    <w:p w:rsidR="00A0478B" w:rsidRPr="00A0478B" w:rsidRDefault="00A0478B" w:rsidP="00A047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Tal como vimos na carta SSAQ, prevenir os riscos e preservar a saúde dos seus funcionários e das pessoas suscetíveis de serem afetadas pelas suas atividades está em primeiro lugar nas prioridades da Total. </w:t>
      </w:r>
    </w:p>
    <w:p w:rsidR="00A0478B" w:rsidRPr="00A0478B" w:rsidRDefault="00A0478B" w:rsidP="00A047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Esta exigência está relacionada com a responsabilidade social. É também uma condição para o desempenho e desenvolvimento do Grupo. </w:t>
      </w:r>
    </w:p>
    <w:p w:rsidR="00A0478B" w:rsidRDefault="00A0478B" w:rsidP="00A047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Os riscos psicossociais (RPS) são, da mesma forma que os riscos químicos, físicos, biológicos ou ergonómicos, o foco principal de preocupação no trabalho diário.</w:t>
      </w:r>
    </w:p>
    <w:p w:rsidR="00204EC7" w:rsidRDefault="00A0478B" w:rsidP="00A047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Projetar o diapositivo 4, especificando: </w:t>
      </w:r>
    </w:p>
    <w:p w:rsidR="00204EC7" w:rsidRDefault="00204EC7" w:rsidP="00A047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F5178" w:rsidRPr="00204EC7" w:rsidRDefault="00FF5178" w:rsidP="00204EC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Em 2016, a TOTAL assinou um acordo importante sobre este tema, que podem encontrar na intranet, e oferece um kit prático.</w:t>
      </w:r>
    </w:p>
    <w:p w:rsidR="00A0478B" w:rsidRDefault="00FF5178" w:rsidP="00F334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0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Projetar o diapositivo 5 e especificar que se trata do documento do kit prático da Total para a prevenção dos RPS.</w:t>
      </w:r>
    </w:p>
    <w:p w:rsidR="00A0478B" w:rsidRDefault="00A0478B" w:rsidP="00A047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Deixar os participantes ler.</w:t>
      </w:r>
    </w:p>
    <w:p w:rsidR="00807657" w:rsidRDefault="00807657" w:rsidP="00A047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Após 5 minutos, regressar a cada um dos 4 parágrafos para responder a eventuais questões.</w:t>
      </w:r>
    </w:p>
    <w:p w:rsidR="00B233DE" w:rsidRDefault="00B233DE" w:rsidP="00A047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2177D" w:rsidRDefault="00F01E96" w:rsidP="00F01E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Apresentar o diapositivo 6 sobre os fatores de risco que estão associados à situação laboral, a fatores individuais e à situação social e familiar.</w:t>
      </w:r>
    </w:p>
    <w:p w:rsidR="00F01E96" w:rsidRDefault="00F01E96" w:rsidP="00F01E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Especificar que a situação laboral contribui como as outras 2...</w:t>
      </w:r>
    </w:p>
    <w:p w:rsidR="00B233DE" w:rsidRDefault="00F01E96" w:rsidP="004B13C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Tomar algum tempo a ler as consequências, perguntando, progressivamente, aos participantes se isso significa alguma coisa para eles.</w:t>
      </w:r>
    </w:p>
    <w:p w:rsidR="004B13CB" w:rsidRPr="004B13CB" w:rsidRDefault="004B13CB" w:rsidP="004B13C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0478B" w:rsidRDefault="00D51071" w:rsidP="00A047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20’</w:t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00:25</w:t>
      </w:r>
    </w:p>
    <w:p w:rsidR="0042177D" w:rsidRDefault="0042177D" w:rsidP="00C223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FF5178" w:rsidRPr="00332C8F" w:rsidRDefault="00FF5178" w:rsidP="00FF517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Sequência 2:</w:t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FF5178" w:rsidRDefault="00FF5178" w:rsidP="00FF5178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</w:rPr>
        <w:bidi w:val="0"/>
      </w:pPr>
      <w:r>
        <w:rPr>
          <w:rFonts w:ascii="Arial" w:cs="Arial" w:hAnsi="Arial"/>
          <w:color w:val="A6A6A6" w:themeColor="background1" w:themeShade="A6"/>
          <w:sz w:val="22"/>
          <w:szCs w:val="22"/>
          <w:lang w:val="pt"/>
          <w:b w:val="1"/>
          <w:bCs w:val="1"/>
          <w:i w:val="1"/>
          <w:iCs w:val="1"/>
          <w:u w:val="none"/>
          <w:vertAlign w:val="baseline"/>
          <w:rtl w:val="0"/>
        </w:rPr>
        <w:t xml:space="preserve">O objetivo da sequência: </w:t>
      </w:r>
      <w:r>
        <w:rPr>
          <w:rFonts w:ascii="Arial" w:cs="Arial" w:hAnsi="Arial"/>
          <w:color w:val="A6A6A6" w:themeColor="background1" w:themeShade="A6"/>
          <w:sz w:val="22"/>
          <w:szCs w:val="22"/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os participantes têm uma ideia do comportamento a adotar.</w:t>
      </w:r>
    </w:p>
    <w:p w:rsidR="0042177D" w:rsidRDefault="0042177D" w:rsidP="00C223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42177D" w:rsidRDefault="004B13CB" w:rsidP="00C223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Estas situações difíceis podem fazer-vos lembrar de experiências passadas. No entanto, como reagir nestas situações? Qual o bom comportamento a adotar enquanto colega? E enquanto manager?</w:t>
      </w:r>
    </w:p>
    <w:p w:rsidR="00DB0FCD" w:rsidRDefault="00DB0FCD" w:rsidP="00DB0F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O comportamento a adotar enquanto colega «novo» consiste em: projetar o diapositivo 7.</w:t>
      </w:r>
    </w:p>
    <w:p w:rsidR="00DB0FCD" w:rsidRDefault="00DB0FCD" w:rsidP="00DB0F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Especificar que managers em França devem realizar obrigatoriamente o e-learning e o Kit.</w:t>
      </w:r>
    </w:p>
    <w:p w:rsidR="0042177D" w:rsidRDefault="0042177D" w:rsidP="00C223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42177D" w:rsidRDefault="00DB0FCD" w:rsidP="00C223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Consideremos o primeiro caso, na vossa opinião, o que significa comportar-se «bem»? </w:t>
      </w:r>
    </w:p>
    <w:p w:rsidR="00D8476B" w:rsidRDefault="00C94DC8" w:rsidP="00C94D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Deixar que os participantes pensem e anotar as suas ideias no quadro. </w:t>
      </w:r>
    </w:p>
    <w:p w:rsidR="00D8476B" w:rsidRDefault="008B1D10" w:rsidP="00C94D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No geral, as respostas serão de ordem ética: respeitar as pessoas, ouvi-las, reconhecê-las no sentido de identificar os sinais de fadiga/stress, ...</w:t>
      </w:r>
    </w:p>
    <w:p w:rsidR="00D8476B" w:rsidRDefault="00D8476B" w:rsidP="00C94D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8476B" w:rsidRDefault="008B1D10" w:rsidP="00C94D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Projetar o diapositivo 8 em resumo.</w:t>
      </w:r>
    </w:p>
    <w:p w:rsidR="00D8476B" w:rsidRDefault="00D8476B" w:rsidP="00C94D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B1D10" w:rsidRDefault="001D635B" w:rsidP="008B1D1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5’</w:t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00:30</w:t>
      </w:r>
    </w:p>
    <w:p w:rsidR="0042177D" w:rsidRDefault="0042177D" w:rsidP="00C223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8405BD" w:rsidRPr="00BF7C57" w:rsidRDefault="008405BD" w:rsidP="008405B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Eis uma ideia de um bom comportamento a adotar. Não é fácil de detetar e estes sinais podem ser pontuais, momentâneos e não levarão necessariamente a RPS ou burn-out. No entanto, é importante estar alerta para com os outros.</w:t>
      </w:r>
    </w:p>
    <w:p w:rsidR="00E672DF" w:rsidRDefault="00E672DF" w:rsidP="00C223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Voltemos às situações iniciais e vamos organizar um </w:t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role play.</w:t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Para cada uma destas situações, tem de se ter um exemplo de bom comportamento a adotar. Não há respostas certas mas o diapositivo anterior dá-vos algumas indicações.</w:t>
      </w:r>
    </w:p>
    <w:p w:rsidR="00E733A7" w:rsidRDefault="00E733A7" w:rsidP="00C223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Preciso de 2 pessoas para cada situação: uma para fazer de colega numa situação difícil e outra para fazer de colega que está atento a essa situação.</w:t>
      </w:r>
    </w:p>
    <w:p w:rsidR="00E733A7" w:rsidRDefault="00525DAD" w:rsidP="00525D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Projetar a rememoração das situações no diapositivo 9.</w:t>
      </w:r>
    </w:p>
    <w:p w:rsidR="00E733A7" w:rsidRDefault="00E733A7" w:rsidP="00525D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Organizar os grupo e deixá-los encenar as situações uma a uma.</w:t>
      </w:r>
    </w:p>
    <w:p w:rsidR="00E42ECC" w:rsidRDefault="00E42ECC" w:rsidP="00525D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42ECC" w:rsidRDefault="00E42ECC" w:rsidP="00525D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Quando os grupos estiverem organizados, falar 1 minuto (sem que os outros participantes oiçam) com o colega que está numa situação difícil para indicar as circunstâncias:</w:t>
      </w:r>
    </w:p>
    <w:p w:rsidR="00E42ECC" w:rsidRDefault="00E42ECC" w:rsidP="00E42ECC">
      <w:pPr>
        <w:pStyle w:val="Paragraphedeliste"/>
        <w:widowControl w:val="0"/>
        <w:numPr>
          <w:ilvl w:val="4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situação 1: nada de dramático, está a passar um mau bocado com as crianças que não dormem e está muito muito cansado.</w:t>
      </w:r>
    </w:p>
    <w:p w:rsidR="00E42ECC" w:rsidRDefault="00E42ECC" w:rsidP="00E42ECC">
      <w:pPr>
        <w:pStyle w:val="Paragraphedeliste"/>
        <w:widowControl w:val="0"/>
        <w:numPr>
          <w:ilvl w:val="4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situação 2: isto já dura há bastante tempo (várias semanas). </w:t>
      </w: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Está muito stressado e com a sensação de que não vai conseguir aguentar. </w:t>
      </w: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Está à beira do colapso.</w:t>
      </w:r>
    </w:p>
    <w:p w:rsidR="00E42ECC" w:rsidRDefault="00E42ECC" w:rsidP="00E42ECC">
      <w:pPr>
        <w:pStyle w:val="Paragraphedeliste"/>
        <w:widowControl w:val="0"/>
        <w:numPr>
          <w:ilvl w:val="4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situação 3: isto já dura há várias semanas. </w:t>
      </w: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O seu responsável atribuiu-lhe bastante trabalho importante, no limite das suas competências. </w:t>
      </w: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O seu responsável não é uma pessoa muito disponível. </w:t>
      </w: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Está um pouco desorientado.</w:t>
      </w:r>
    </w:p>
    <w:p w:rsidR="00E733A7" w:rsidRDefault="00E733A7" w:rsidP="00525D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733A7" w:rsidRDefault="00E733A7" w:rsidP="00525D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04EC7" w:rsidRDefault="00204EC7">
      <w:pPr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br w:type="page"/>
      </w:r>
    </w:p>
    <w:p w:rsidR="00525DAD" w:rsidRDefault="00A661C2" w:rsidP="00525D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Deixá-los encenar as situações, lembrando os 3 pontos do «bom comportamento».</w:t>
      </w:r>
    </w:p>
    <w:p w:rsidR="00A661C2" w:rsidRDefault="00A661C2" w:rsidP="00525D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Quando terminarem, fazer um </w:t>
      </w: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1"/>
          <w:iCs w:val="1"/>
          <w:u w:val="none"/>
          <w:vertAlign w:val="baseline"/>
          <w:rtl w:val="0"/>
        </w:rPr>
        <w:t xml:space="preserve">briefing:</w:t>
      </w:r>
    </w:p>
    <w:p w:rsidR="00A661C2" w:rsidRDefault="00A661C2" w:rsidP="00A661C2">
      <w:pPr>
        <w:pStyle w:val="Paragraphedeliste"/>
        <w:widowControl w:val="0"/>
        <w:numPr>
          <w:ilvl w:val="4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perguntando, em primeiro lugar, ao colega encarregue de reparar na situação o que achou (fácil, difícil)</w:t>
      </w:r>
    </w:p>
    <w:p w:rsidR="00A661C2" w:rsidRDefault="00204EC7" w:rsidP="00A661C2">
      <w:pPr>
        <w:pStyle w:val="Paragraphedeliste"/>
        <w:widowControl w:val="0"/>
        <w:numPr>
          <w:ilvl w:val="4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pedir aos outros que o aconselhem.</w:t>
      </w:r>
    </w:p>
    <w:p w:rsidR="00A661C2" w:rsidRDefault="00A661C2" w:rsidP="00A661C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661C2" w:rsidRDefault="00A661C2" w:rsidP="00A661C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0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Objetivo da situação 1: ouvir, compreender e alertar o manager.</w:t>
      </w:r>
    </w:p>
    <w:p w:rsidR="00A661C2" w:rsidRDefault="00A661C2" w:rsidP="00A661C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0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Objetivo da situação 2: ouvir, compreender e alertar o manager.</w:t>
      </w:r>
    </w:p>
    <w:p w:rsidR="00A661C2" w:rsidRDefault="00A661C2" w:rsidP="00A661C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0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Objetivo da situação 3: ouvir, compreender.</w:t>
      </w:r>
    </w:p>
    <w:p w:rsidR="009D1A76" w:rsidRDefault="009D1A76" w:rsidP="00A661C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D1A76" w:rsidRDefault="009D1A76" w:rsidP="00A661C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0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Enquanto formador, esteja atento à forma como os participantes encenam os comportamentos identificados no diapositivo e que as sugestões dos participantes durante o </w:t>
      </w: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1"/>
          <w:iCs w:val="1"/>
          <w:u w:val="none"/>
          <w:vertAlign w:val="baseline"/>
          <w:rtl w:val="0"/>
        </w:rPr>
        <w:t xml:space="preserve">briefing </w:t>
      </w: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sejam concretas e realistas.</w:t>
      </w:r>
    </w:p>
    <w:p w:rsidR="009D1A76" w:rsidRDefault="009D1A76" w:rsidP="00A661C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D1A76" w:rsidRDefault="009D1A76" w:rsidP="00A661C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D1A76" w:rsidRDefault="009D1A76" w:rsidP="00A661C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0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No final, fazer um resumo à volta de «o vosso papel consiste, como qualquer funcionário do Grupo, em interessar-se pela pessoa, em ouvi-la. </w:t>
      </w: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Outros elementos irão complementar o e-learning e as modalidades do sítio.»</w:t>
      </w:r>
    </w:p>
    <w:p w:rsidR="009D1A76" w:rsidRDefault="009D1A76" w:rsidP="00A661C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54F21" w:rsidRDefault="00A54F21" w:rsidP="00A54F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15’</w:t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00:45</w:t>
      </w:r>
    </w:p>
    <w:p w:rsidR="0042177D" w:rsidRDefault="0042177D" w:rsidP="00C223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2A095D" w:rsidRPr="00C22386" w:rsidRDefault="0042177D" w:rsidP="00C223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Agradecer aos participantes.</w:t>
      </w:r>
    </w:p>
    <w:sectPr w:rsidR="002A095D" w:rsidRPr="00C22386" w:rsidSect="00F334E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1470" w:bottom="1134" w:left="1066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D0A" w:rsidRDefault="00417D0A">
      <w:pPr>
        <w:bidi w:val="0"/>
      </w:pPr>
      <w:r>
        <w:separator/>
      </w:r>
    </w:p>
  </w:endnote>
  <w:endnote w:type="continuationSeparator" w:id="0">
    <w:p w:rsidR="00417D0A" w:rsidRDefault="00417D0A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006902"/>
      <w:docPartObj>
        <w:docPartGallery w:val="Page Numbers (Bottom of Page)"/>
        <w:docPartUnique/>
      </w:docPartObj>
    </w:sdtPr>
    <w:sdtContent>
      <w:p w:rsidR="00F334E1" w:rsidRDefault="00C05A8D">
        <w:pPr>
          <w:pStyle w:val="Pieddepage"/>
          <w:jc w:val="right"/>
          <w:bidi w:val="0"/>
        </w:pPr>
        <w:fldSimple w:instr=" PAGE   \* MERGEFORMAT ">
          <w:r>
            <w:rPr>
              <w:noProof/>
              <w:lang w:val="pt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2</w:t>
          </w:r>
        </w:fldSimple>
      </w:p>
    </w:sdtContent>
  </w:sdt>
  <w:p w:rsidR="00F334E1" w:rsidRDefault="00F334E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20" w:rsidRPr="00225D9F" w:rsidRDefault="00C05A8D" w:rsidP="00225D9F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bidi w:val="0"/>
    </w:pP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pt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pt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pt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Numrodepage"/>
        <w:rFonts w:ascii="Arial" w:cs="Arial" w:hAnsi="Arial"/>
        <w:noProof/>
        <w:color w:val="808080" w:themeColor="background1" w:themeShade="80"/>
        <w:sz w:val="28"/>
        <w:szCs w:val="28"/>
        <w:lang w:val="pt"/>
        <w:b w:val="1"/>
        <w:bCs w:val="1"/>
        <w:i w:val="1"/>
        <w:iCs w:val="1"/>
        <w:u w:val="none"/>
        <w:vertAlign w:val="baseline"/>
        <w:rtl w:val="0"/>
      </w:rPr>
      <w:t xml:space="preserve">1</w: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pt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2F1120" w:rsidRPr="002F1120" w:rsidRDefault="00225D9F" w:rsidP="002F1120">
    <w:pPr>
      <w:pStyle w:val="Pieddepage"/>
      <w:ind w:right="360"/>
      <w:rPr>
        <w:rFonts w:ascii="Arial" w:hAnsi="Arial" w:cs="Arial"/>
        <w:sz w:val="20"/>
        <w:szCs w:val="20"/>
      </w:rPr>
      <w:bidi w:val="0"/>
    </w:pPr>
    <w:r>
      <w:rPr>
        <w:rFonts w:ascii="Arial" w:cs="Arial" w:hAnsi="Arial"/>
        <w:sz w:val="20"/>
        <w:szCs w:val="20"/>
        <w:lang w:val="pt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lang w:val="pt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lang w:val="pt"/>
        <w:b w:val="0"/>
        <w:bCs w:val="0"/>
        <w:i w:val="0"/>
        <w:iCs w:val="0"/>
        <w:u w:val="none"/>
        <w:vertAlign w:val="baseline"/>
        <w:rtl w:val="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D0A" w:rsidRDefault="00417D0A">
      <w:pPr>
        <w:bidi w:val="0"/>
      </w:pPr>
      <w:r>
        <w:separator/>
      </w:r>
    </w:p>
  </w:footnote>
  <w:footnote w:type="continuationSeparator" w:id="0">
    <w:p w:rsidR="00417D0A" w:rsidRDefault="00417D0A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F334E1" w:rsidRPr="008166DB" w:rsidTr="003D5F25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F334E1" w:rsidRPr="003F396F" w:rsidRDefault="00F334E1" w:rsidP="003D5F25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1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F334E1" w:rsidRPr="00A10B3D" w:rsidRDefault="00F334E1" w:rsidP="003D5F25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Kit de Integração de HSA</w:t>
          </w:r>
        </w:p>
      </w:tc>
    </w:tr>
    <w:tr w:rsidR="00F334E1" w:rsidRPr="008166DB" w:rsidTr="003D5F25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F334E1" w:rsidRDefault="00F334E1" w:rsidP="003D5F25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F334E1" w:rsidRPr="003F2295" w:rsidRDefault="00F334E1" w:rsidP="003D5F25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Guia do formador</w:t>
          </w:r>
        </w:p>
      </w:tc>
    </w:tr>
    <w:tr w:rsidR="00F334E1" w:rsidRPr="003F396F" w:rsidTr="003D5F25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F334E1" w:rsidRPr="003F396F" w:rsidRDefault="00F334E1" w:rsidP="003D5F25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F334E1" w:rsidRPr="00A10B3D" w:rsidRDefault="00F334E1" w:rsidP="003D5F25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Módulo TCG 2.5b – V2</w:t>
          </w:r>
        </w:p>
      </w:tc>
    </w:tr>
  </w:tbl>
  <w:p w:rsidR="00F334E1" w:rsidRDefault="00F334E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550908" w:rsidRPr="00A10B3D" w:rsidRDefault="00550908" w:rsidP="00A068F2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Kit de Integração de HSA</w:t>
          </w:r>
        </w:p>
      </w:tc>
    </w:tr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550908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3F2295" w:rsidRDefault="00550908" w:rsidP="00A068F2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Guia do formador</w:t>
          </w:r>
        </w:p>
      </w:tc>
    </w:tr>
    <w:tr w:rsidR="00550908" w:rsidRPr="003F396F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A10B3D" w:rsidRDefault="002C4BB1" w:rsidP="00AB7431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Módulo TCG 2.5b – V2</w:t>
          </w:r>
        </w:p>
      </w:tc>
    </w:tr>
  </w:tbl>
  <w:p w:rsidR="00550908" w:rsidRDefault="0055090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62B0"/>
    <w:multiLevelType w:val="hybridMultilevel"/>
    <w:tmpl w:val="71041790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15F93"/>
    <w:multiLevelType w:val="hybridMultilevel"/>
    <w:tmpl w:val="A9221C64"/>
    <w:lvl w:ilvl="0" w:tplc="69C2BD4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A96297D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4D02C12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904E941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E21CFD7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0130D47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52AE582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BC9A0B4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EBD4C40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2">
    <w:nsid w:val="0F345FA9"/>
    <w:multiLevelType w:val="hybridMultilevel"/>
    <w:tmpl w:val="15F84EFA"/>
    <w:lvl w:ilvl="0" w:tplc="05028372">
      <w:start w:val="1"/>
      <w:numFmt w:val="bullet"/>
      <w:lvlText w:val="-"/>
      <w:lvlJc w:val="left"/>
      <w:pPr>
        <w:ind w:left="316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20" w:hanging="360"/>
      </w:pPr>
      <w:rPr>
        <w:rFonts w:ascii="Wingdings" w:hAnsi="Wingdings" w:hint="default"/>
      </w:rPr>
    </w:lvl>
  </w:abstractNum>
  <w:abstractNum w:abstractNumId="3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F056D"/>
    <w:multiLevelType w:val="hybridMultilevel"/>
    <w:tmpl w:val="A2EEEDF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EF6C49"/>
    <w:multiLevelType w:val="hybridMultilevel"/>
    <w:tmpl w:val="C0643756"/>
    <w:lvl w:ilvl="0" w:tplc="3C0E59C6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9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1">
    <w:nsid w:val="2D930D01"/>
    <w:multiLevelType w:val="multilevel"/>
    <w:tmpl w:val="4FB2DD30"/>
    <w:lvl w:ilvl="0">
      <w:start w:val="1"/>
      <w:numFmt w:val="bullet"/>
      <w:pStyle w:val="Listepuces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."/>
      <w:lvlJc w:val="left"/>
      <w:pPr>
        <w:tabs>
          <w:tab w:val="num" w:pos="1211"/>
        </w:tabs>
        <w:ind w:left="992" w:hanging="141"/>
      </w:pPr>
      <w:rPr>
        <w:rFonts w:ascii="Times New Roman"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2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6D699A"/>
    <w:multiLevelType w:val="hybridMultilevel"/>
    <w:tmpl w:val="1A046020"/>
    <w:lvl w:ilvl="0" w:tplc="4D1C9C66">
      <w:start w:val="1"/>
      <w:numFmt w:val="bullet"/>
      <w:lvlText w:val="-"/>
      <w:lvlJc w:val="left"/>
      <w:pPr>
        <w:ind w:left="927" w:hanging="360"/>
      </w:pPr>
      <w:rPr>
        <w:rFonts w:ascii="Courier New" w:hAnsi="Courier New" w:hint="default"/>
      </w:rPr>
    </w:lvl>
    <w:lvl w:ilvl="1" w:tplc="4D1C9C66">
      <w:start w:val="1"/>
      <w:numFmt w:val="bullet"/>
      <w:lvlText w:val="-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5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AF1FA4"/>
    <w:multiLevelType w:val="multilevel"/>
    <w:tmpl w:val="FD9CEF3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9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0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2">
    <w:nsid w:val="6E3F2828"/>
    <w:multiLevelType w:val="hybridMultilevel"/>
    <w:tmpl w:val="9F9832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9"/>
  </w:num>
  <w:num w:numId="4">
    <w:abstractNumId w:val="8"/>
  </w:num>
  <w:num w:numId="5">
    <w:abstractNumId w:val="12"/>
  </w:num>
  <w:num w:numId="6">
    <w:abstractNumId w:val="17"/>
  </w:num>
  <w:num w:numId="7">
    <w:abstractNumId w:val="3"/>
  </w:num>
  <w:num w:numId="8">
    <w:abstractNumId w:val="16"/>
  </w:num>
  <w:num w:numId="9">
    <w:abstractNumId w:val="7"/>
  </w:num>
  <w:num w:numId="10">
    <w:abstractNumId w:val="14"/>
  </w:num>
  <w:num w:numId="11">
    <w:abstractNumId w:val="20"/>
  </w:num>
  <w:num w:numId="12">
    <w:abstractNumId w:val="15"/>
  </w:num>
  <w:num w:numId="13">
    <w:abstractNumId w:val="24"/>
  </w:num>
  <w:num w:numId="14">
    <w:abstractNumId w:val="5"/>
  </w:num>
  <w:num w:numId="15">
    <w:abstractNumId w:val="23"/>
  </w:num>
  <w:num w:numId="16">
    <w:abstractNumId w:val="9"/>
  </w:num>
  <w:num w:numId="17">
    <w:abstractNumId w:val="2"/>
  </w:num>
  <w:num w:numId="18">
    <w:abstractNumId w:val="4"/>
  </w:num>
  <w:num w:numId="19">
    <w:abstractNumId w:val="17"/>
  </w:num>
  <w:num w:numId="20">
    <w:abstractNumId w:val="17"/>
  </w:num>
  <w:num w:numId="21">
    <w:abstractNumId w:val="18"/>
  </w:num>
  <w:num w:numId="22">
    <w:abstractNumId w:val="11"/>
  </w:num>
  <w:num w:numId="23">
    <w:abstractNumId w:val="13"/>
  </w:num>
  <w:num w:numId="24">
    <w:abstractNumId w:val="1"/>
  </w:num>
  <w:num w:numId="25">
    <w:abstractNumId w:val="0"/>
  </w:num>
  <w:num w:numId="26">
    <w:abstractNumId w:val="17"/>
  </w:num>
  <w:num w:numId="27">
    <w:abstractNumId w:val="22"/>
  </w:num>
  <w:num w:numId="28">
    <w:abstractNumId w:val="17"/>
  </w:num>
  <w:num w:numId="29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1558"/>
    <w:rsid w:val="0000282E"/>
    <w:rsid w:val="00004A67"/>
    <w:rsid w:val="00005396"/>
    <w:rsid w:val="000057A5"/>
    <w:rsid w:val="00013008"/>
    <w:rsid w:val="00013D04"/>
    <w:rsid w:val="000157E2"/>
    <w:rsid w:val="00016E75"/>
    <w:rsid w:val="00020C62"/>
    <w:rsid w:val="00020F96"/>
    <w:rsid w:val="00022F86"/>
    <w:rsid w:val="0002679F"/>
    <w:rsid w:val="00027A59"/>
    <w:rsid w:val="00032146"/>
    <w:rsid w:val="00034DD6"/>
    <w:rsid w:val="0003516E"/>
    <w:rsid w:val="00037F64"/>
    <w:rsid w:val="00040C94"/>
    <w:rsid w:val="00041CDA"/>
    <w:rsid w:val="00042527"/>
    <w:rsid w:val="00046306"/>
    <w:rsid w:val="00047355"/>
    <w:rsid w:val="00053BFA"/>
    <w:rsid w:val="000574D6"/>
    <w:rsid w:val="00061366"/>
    <w:rsid w:val="0006148D"/>
    <w:rsid w:val="00061697"/>
    <w:rsid w:val="00062325"/>
    <w:rsid w:val="0007545C"/>
    <w:rsid w:val="00094340"/>
    <w:rsid w:val="00094B6B"/>
    <w:rsid w:val="00095AFA"/>
    <w:rsid w:val="00095C1E"/>
    <w:rsid w:val="00096512"/>
    <w:rsid w:val="0009662F"/>
    <w:rsid w:val="000967A5"/>
    <w:rsid w:val="00096C1B"/>
    <w:rsid w:val="000A246E"/>
    <w:rsid w:val="000A7B0E"/>
    <w:rsid w:val="000B20E8"/>
    <w:rsid w:val="000D054A"/>
    <w:rsid w:val="000E1CAB"/>
    <w:rsid w:val="000E360B"/>
    <w:rsid w:val="000E4BF9"/>
    <w:rsid w:val="000E5AAA"/>
    <w:rsid w:val="000F3C72"/>
    <w:rsid w:val="00103D7C"/>
    <w:rsid w:val="00103E19"/>
    <w:rsid w:val="00107879"/>
    <w:rsid w:val="00111397"/>
    <w:rsid w:val="001120F8"/>
    <w:rsid w:val="00117B18"/>
    <w:rsid w:val="00121689"/>
    <w:rsid w:val="0012424F"/>
    <w:rsid w:val="0012545D"/>
    <w:rsid w:val="0013087E"/>
    <w:rsid w:val="001314C2"/>
    <w:rsid w:val="00137423"/>
    <w:rsid w:val="0014007C"/>
    <w:rsid w:val="00141509"/>
    <w:rsid w:val="001443D4"/>
    <w:rsid w:val="00145A21"/>
    <w:rsid w:val="0014607D"/>
    <w:rsid w:val="00152EED"/>
    <w:rsid w:val="001547E9"/>
    <w:rsid w:val="001567E6"/>
    <w:rsid w:val="00172369"/>
    <w:rsid w:val="00182B39"/>
    <w:rsid w:val="00185950"/>
    <w:rsid w:val="001877C3"/>
    <w:rsid w:val="001943A1"/>
    <w:rsid w:val="00196490"/>
    <w:rsid w:val="00197CE2"/>
    <w:rsid w:val="001A3DBF"/>
    <w:rsid w:val="001A4645"/>
    <w:rsid w:val="001A4F77"/>
    <w:rsid w:val="001A61CA"/>
    <w:rsid w:val="001A64F4"/>
    <w:rsid w:val="001B0130"/>
    <w:rsid w:val="001B5DB0"/>
    <w:rsid w:val="001C337A"/>
    <w:rsid w:val="001C35D9"/>
    <w:rsid w:val="001D635B"/>
    <w:rsid w:val="001E2DC2"/>
    <w:rsid w:val="001E49BC"/>
    <w:rsid w:val="001E5F86"/>
    <w:rsid w:val="001E662C"/>
    <w:rsid w:val="001E7DD6"/>
    <w:rsid w:val="001F0C7F"/>
    <w:rsid w:val="0020007A"/>
    <w:rsid w:val="002009E5"/>
    <w:rsid w:val="00203418"/>
    <w:rsid w:val="00204EC7"/>
    <w:rsid w:val="0021119E"/>
    <w:rsid w:val="00212745"/>
    <w:rsid w:val="00214E55"/>
    <w:rsid w:val="0021685C"/>
    <w:rsid w:val="002169AA"/>
    <w:rsid w:val="0021710D"/>
    <w:rsid w:val="00217DF1"/>
    <w:rsid w:val="00220DDB"/>
    <w:rsid w:val="002241F0"/>
    <w:rsid w:val="00225D7A"/>
    <w:rsid w:val="00225D9F"/>
    <w:rsid w:val="00227E3A"/>
    <w:rsid w:val="00232E4A"/>
    <w:rsid w:val="0023395D"/>
    <w:rsid w:val="002348B4"/>
    <w:rsid w:val="002418C9"/>
    <w:rsid w:val="00250C62"/>
    <w:rsid w:val="00255347"/>
    <w:rsid w:val="002559B6"/>
    <w:rsid w:val="002662FB"/>
    <w:rsid w:val="002731B4"/>
    <w:rsid w:val="00273339"/>
    <w:rsid w:val="00275115"/>
    <w:rsid w:val="00275FDC"/>
    <w:rsid w:val="00276039"/>
    <w:rsid w:val="002771B2"/>
    <w:rsid w:val="00280A24"/>
    <w:rsid w:val="002818FE"/>
    <w:rsid w:val="00283494"/>
    <w:rsid w:val="00284F7B"/>
    <w:rsid w:val="00286FD2"/>
    <w:rsid w:val="00291482"/>
    <w:rsid w:val="002918C3"/>
    <w:rsid w:val="00297417"/>
    <w:rsid w:val="002A095D"/>
    <w:rsid w:val="002A3BAE"/>
    <w:rsid w:val="002A78CD"/>
    <w:rsid w:val="002C1569"/>
    <w:rsid w:val="002C2E97"/>
    <w:rsid w:val="002C4BB1"/>
    <w:rsid w:val="002C70B2"/>
    <w:rsid w:val="002D1AD9"/>
    <w:rsid w:val="002E25EF"/>
    <w:rsid w:val="002E4A32"/>
    <w:rsid w:val="002E559D"/>
    <w:rsid w:val="002F06B6"/>
    <w:rsid w:val="002F1120"/>
    <w:rsid w:val="002F13F1"/>
    <w:rsid w:val="002F74D4"/>
    <w:rsid w:val="002F7980"/>
    <w:rsid w:val="00306A32"/>
    <w:rsid w:val="003072D6"/>
    <w:rsid w:val="003113C6"/>
    <w:rsid w:val="00332C8F"/>
    <w:rsid w:val="003358F3"/>
    <w:rsid w:val="00342037"/>
    <w:rsid w:val="00345E96"/>
    <w:rsid w:val="00346BD6"/>
    <w:rsid w:val="003501F9"/>
    <w:rsid w:val="0035279F"/>
    <w:rsid w:val="00356314"/>
    <w:rsid w:val="00357E2F"/>
    <w:rsid w:val="003648B3"/>
    <w:rsid w:val="00366FF4"/>
    <w:rsid w:val="00370B49"/>
    <w:rsid w:val="00375D8B"/>
    <w:rsid w:val="00380D33"/>
    <w:rsid w:val="0038545A"/>
    <w:rsid w:val="00386F74"/>
    <w:rsid w:val="00392C07"/>
    <w:rsid w:val="0039566D"/>
    <w:rsid w:val="00395679"/>
    <w:rsid w:val="003A1990"/>
    <w:rsid w:val="003A6E40"/>
    <w:rsid w:val="003B391C"/>
    <w:rsid w:val="003B4325"/>
    <w:rsid w:val="003B781E"/>
    <w:rsid w:val="003C062F"/>
    <w:rsid w:val="003C0CD6"/>
    <w:rsid w:val="003D3FC3"/>
    <w:rsid w:val="003D4749"/>
    <w:rsid w:val="003D57F5"/>
    <w:rsid w:val="003D75C1"/>
    <w:rsid w:val="003E2AFE"/>
    <w:rsid w:val="003F13EE"/>
    <w:rsid w:val="003F22A1"/>
    <w:rsid w:val="003F7CF0"/>
    <w:rsid w:val="00404539"/>
    <w:rsid w:val="0040472E"/>
    <w:rsid w:val="00407B29"/>
    <w:rsid w:val="00411F6F"/>
    <w:rsid w:val="00414531"/>
    <w:rsid w:val="00414537"/>
    <w:rsid w:val="00417D0A"/>
    <w:rsid w:val="0042087F"/>
    <w:rsid w:val="00420ACC"/>
    <w:rsid w:val="0042177D"/>
    <w:rsid w:val="00422B7F"/>
    <w:rsid w:val="00425DAA"/>
    <w:rsid w:val="0042761B"/>
    <w:rsid w:val="00427C93"/>
    <w:rsid w:val="00430888"/>
    <w:rsid w:val="0043089B"/>
    <w:rsid w:val="00431C7A"/>
    <w:rsid w:val="004359FE"/>
    <w:rsid w:val="0044045F"/>
    <w:rsid w:val="0044155C"/>
    <w:rsid w:val="00441BDB"/>
    <w:rsid w:val="00445873"/>
    <w:rsid w:val="0044733E"/>
    <w:rsid w:val="00451385"/>
    <w:rsid w:val="0045197F"/>
    <w:rsid w:val="004519B4"/>
    <w:rsid w:val="00453837"/>
    <w:rsid w:val="00455796"/>
    <w:rsid w:val="004608B4"/>
    <w:rsid w:val="004618BD"/>
    <w:rsid w:val="0046730D"/>
    <w:rsid w:val="004729C3"/>
    <w:rsid w:val="004769BD"/>
    <w:rsid w:val="0048275E"/>
    <w:rsid w:val="0048712F"/>
    <w:rsid w:val="004977FB"/>
    <w:rsid w:val="004A682C"/>
    <w:rsid w:val="004B13CB"/>
    <w:rsid w:val="004B5405"/>
    <w:rsid w:val="004B5A2C"/>
    <w:rsid w:val="004B6AB1"/>
    <w:rsid w:val="004B7A9E"/>
    <w:rsid w:val="004E2B80"/>
    <w:rsid w:val="004E311E"/>
    <w:rsid w:val="004E400B"/>
    <w:rsid w:val="004E4235"/>
    <w:rsid w:val="004E5172"/>
    <w:rsid w:val="004E656D"/>
    <w:rsid w:val="004E696C"/>
    <w:rsid w:val="004F1F7F"/>
    <w:rsid w:val="004F21DD"/>
    <w:rsid w:val="004F4051"/>
    <w:rsid w:val="004F6969"/>
    <w:rsid w:val="00500485"/>
    <w:rsid w:val="00503A4E"/>
    <w:rsid w:val="00506764"/>
    <w:rsid w:val="0051124F"/>
    <w:rsid w:val="0051527D"/>
    <w:rsid w:val="005154DA"/>
    <w:rsid w:val="00520299"/>
    <w:rsid w:val="00525DAD"/>
    <w:rsid w:val="0052790C"/>
    <w:rsid w:val="00533318"/>
    <w:rsid w:val="00534A79"/>
    <w:rsid w:val="005355B0"/>
    <w:rsid w:val="00543866"/>
    <w:rsid w:val="00550908"/>
    <w:rsid w:val="00553CEC"/>
    <w:rsid w:val="00557DBD"/>
    <w:rsid w:val="005609B5"/>
    <w:rsid w:val="00571561"/>
    <w:rsid w:val="005757D3"/>
    <w:rsid w:val="005811FE"/>
    <w:rsid w:val="00587D5F"/>
    <w:rsid w:val="00587E0F"/>
    <w:rsid w:val="005945E9"/>
    <w:rsid w:val="0059719D"/>
    <w:rsid w:val="00597D8B"/>
    <w:rsid w:val="005A1AD8"/>
    <w:rsid w:val="005A3E1E"/>
    <w:rsid w:val="005A4E57"/>
    <w:rsid w:val="005A5C71"/>
    <w:rsid w:val="005B1E88"/>
    <w:rsid w:val="005B2226"/>
    <w:rsid w:val="005C0811"/>
    <w:rsid w:val="005C25C1"/>
    <w:rsid w:val="005C4603"/>
    <w:rsid w:val="005D001C"/>
    <w:rsid w:val="005E1A0E"/>
    <w:rsid w:val="005E22D8"/>
    <w:rsid w:val="005E3778"/>
    <w:rsid w:val="005E3D1C"/>
    <w:rsid w:val="005E76C1"/>
    <w:rsid w:val="005F083B"/>
    <w:rsid w:val="005F44F4"/>
    <w:rsid w:val="005F7724"/>
    <w:rsid w:val="00601A88"/>
    <w:rsid w:val="006035A1"/>
    <w:rsid w:val="0060588C"/>
    <w:rsid w:val="00606A11"/>
    <w:rsid w:val="0061715C"/>
    <w:rsid w:val="0062635E"/>
    <w:rsid w:val="00627C2C"/>
    <w:rsid w:val="0063062B"/>
    <w:rsid w:val="00633936"/>
    <w:rsid w:val="00636644"/>
    <w:rsid w:val="00637E8C"/>
    <w:rsid w:val="0064763E"/>
    <w:rsid w:val="00651489"/>
    <w:rsid w:val="006515B1"/>
    <w:rsid w:val="00652FDC"/>
    <w:rsid w:val="00653826"/>
    <w:rsid w:val="0065513D"/>
    <w:rsid w:val="0066000F"/>
    <w:rsid w:val="00662F93"/>
    <w:rsid w:val="006658EF"/>
    <w:rsid w:val="006660AB"/>
    <w:rsid w:val="0067179E"/>
    <w:rsid w:val="00674138"/>
    <w:rsid w:val="006765AA"/>
    <w:rsid w:val="006809E7"/>
    <w:rsid w:val="00687ACC"/>
    <w:rsid w:val="006914D1"/>
    <w:rsid w:val="006916F3"/>
    <w:rsid w:val="006A1A81"/>
    <w:rsid w:val="006A2CB7"/>
    <w:rsid w:val="006B11CA"/>
    <w:rsid w:val="006B24AA"/>
    <w:rsid w:val="006B3F69"/>
    <w:rsid w:val="006C0F0E"/>
    <w:rsid w:val="006C1C90"/>
    <w:rsid w:val="006D70D2"/>
    <w:rsid w:val="006E47BC"/>
    <w:rsid w:val="006E53C5"/>
    <w:rsid w:val="006E60CB"/>
    <w:rsid w:val="006E7E30"/>
    <w:rsid w:val="006F09C2"/>
    <w:rsid w:val="006F3BF4"/>
    <w:rsid w:val="00701270"/>
    <w:rsid w:val="0070332A"/>
    <w:rsid w:val="00703B05"/>
    <w:rsid w:val="00706203"/>
    <w:rsid w:val="0071182A"/>
    <w:rsid w:val="00711B04"/>
    <w:rsid w:val="00716466"/>
    <w:rsid w:val="007227FC"/>
    <w:rsid w:val="00724697"/>
    <w:rsid w:val="0073179F"/>
    <w:rsid w:val="00732415"/>
    <w:rsid w:val="00734E72"/>
    <w:rsid w:val="007413A7"/>
    <w:rsid w:val="00742BE1"/>
    <w:rsid w:val="00743D75"/>
    <w:rsid w:val="007441C1"/>
    <w:rsid w:val="00744A52"/>
    <w:rsid w:val="007454BD"/>
    <w:rsid w:val="007527E6"/>
    <w:rsid w:val="00752BAE"/>
    <w:rsid w:val="00763B4E"/>
    <w:rsid w:val="00765B21"/>
    <w:rsid w:val="007705EA"/>
    <w:rsid w:val="0077675C"/>
    <w:rsid w:val="00777F0E"/>
    <w:rsid w:val="00781112"/>
    <w:rsid w:val="00784823"/>
    <w:rsid w:val="00785DBF"/>
    <w:rsid w:val="00786051"/>
    <w:rsid w:val="00786A2C"/>
    <w:rsid w:val="0079030A"/>
    <w:rsid w:val="00790758"/>
    <w:rsid w:val="00791FAC"/>
    <w:rsid w:val="0079342C"/>
    <w:rsid w:val="00795E49"/>
    <w:rsid w:val="007A58C6"/>
    <w:rsid w:val="007A5F8D"/>
    <w:rsid w:val="007B2CC8"/>
    <w:rsid w:val="007B479F"/>
    <w:rsid w:val="007C00AE"/>
    <w:rsid w:val="007C199C"/>
    <w:rsid w:val="007D153C"/>
    <w:rsid w:val="007E1B1C"/>
    <w:rsid w:val="007E239F"/>
    <w:rsid w:val="007F3D9C"/>
    <w:rsid w:val="00800BEF"/>
    <w:rsid w:val="00800CEA"/>
    <w:rsid w:val="00803850"/>
    <w:rsid w:val="0080407A"/>
    <w:rsid w:val="00805D0D"/>
    <w:rsid w:val="0080620F"/>
    <w:rsid w:val="00807642"/>
    <w:rsid w:val="00807657"/>
    <w:rsid w:val="00812FC5"/>
    <w:rsid w:val="008230E3"/>
    <w:rsid w:val="008244DF"/>
    <w:rsid w:val="00824C15"/>
    <w:rsid w:val="00831002"/>
    <w:rsid w:val="008334E0"/>
    <w:rsid w:val="008405BD"/>
    <w:rsid w:val="0084396E"/>
    <w:rsid w:val="00843F02"/>
    <w:rsid w:val="008454B1"/>
    <w:rsid w:val="00853257"/>
    <w:rsid w:val="00853A52"/>
    <w:rsid w:val="0085520C"/>
    <w:rsid w:val="00855DC2"/>
    <w:rsid w:val="00862AD6"/>
    <w:rsid w:val="008719E3"/>
    <w:rsid w:val="00897D2B"/>
    <w:rsid w:val="008A042B"/>
    <w:rsid w:val="008A21E8"/>
    <w:rsid w:val="008A4423"/>
    <w:rsid w:val="008A50AC"/>
    <w:rsid w:val="008A6A6D"/>
    <w:rsid w:val="008A7B9A"/>
    <w:rsid w:val="008B0353"/>
    <w:rsid w:val="008B13D2"/>
    <w:rsid w:val="008B1D10"/>
    <w:rsid w:val="008B3F10"/>
    <w:rsid w:val="008B5649"/>
    <w:rsid w:val="008B6795"/>
    <w:rsid w:val="008B7534"/>
    <w:rsid w:val="008C2B09"/>
    <w:rsid w:val="008C4257"/>
    <w:rsid w:val="008D12DB"/>
    <w:rsid w:val="008D420C"/>
    <w:rsid w:val="008D4389"/>
    <w:rsid w:val="008D6C08"/>
    <w:rsid w:val="008D7243"/>
    <w:rsid w:val="008E0BD8"/>
    <w:rsid w:val="008F05E2"/>
    <w:rsid w:val="008F3005"/>
    <w:rsid w:val="008F708A"/>
    <w:rsid w:val="00902643"/>
    <w:rsid w:val="0090470C"/>
    <w:rsid w:val="00906888"/>
    <w:rsid w:val="0091075C"/>
    <w:rsid w:val="009114A9"/>
    <w:rsid w:val="009148DC"/>
    <w:rsid w:val="00921D94"/>
    <w:rsid w:val="009259F1"/>
    <w:rsid w:val="009270CB"/>
    <w:rsid w:val="00933C7A"/>
    <w:rsid w:val="00933CE1"/>
    <w:rsid w:val="009418FE"/>
    <w:rsid w:val="00950326"/>
    <w:rsid w:val="00950EC3"/>
    <w:rsid w:val="00951A96"/>
    <w:rsid w:val="0095278C"/>
    <w:rsid w:val="00952EC2"/>
    <w:rsid w:val="00952F01"/>
    <w:rsid w:val="00957639"/>
    <w:rsid w:val="00957ABE"/>
    <w:rsid w:val="009628B8"/>
    <w:rsid w:val="0096536F"/>
    <w:rsid w:val="009655FC"/>
    <w:rsid w:val="009708C4"/>
    <w:rsid w:val="009752EB"/>
    <w:rsid w:val="00985F09"/>
    <w:rsid w:val="00985F30"/>
    <w:rsid w:val="009867B4"/>
    <w:rsid w:val="0098731B"/>
    <w:rsid w:val="00991EDB"/>
    <w:rsid w:val="00994405"/>
    <w:rsid w:val="00995A7A"/>
    <w:rsid w:val="00996A0C"/>
    <w:rsid w:val="009A1DB7"/>
    <w:rsid w:val="009B03FB"/>
    <w:rsid w:val="009B0A85"/>
    <w:rsid w:val="009B2AF4"/>
    <w:rsid w:val="009B2F00"/>
    <w:rsid w:val="009B30F7"/>
    <w:rsid w:val="009B771A"/>
    <w:rsid w:val="009C2601"/>
    <w:rsid w:val="009C60C8"/>
    <w:rsid w:val="009C71F7"/>
    <w:rsid w:val="009D00E7"/>
    <w:rsid w:val="009D16BC"/>
    <w:rsid w:val="009D1A76"/>
    <w:rsid w:val="009D6373"/>
    <w:rsid w:val="009D6907"/>
    <w:rsid w:val="009D6BAA"/>
    <w:rsid w:val="009F14DE"/>
    <w:rsid w:val="009F2432"/>
    <w:rsid w:val="009F3D26"/>
    <w:rsid w:val="00A038E1"/>
    <w:rsid w:val="00A0478B"/>
    <w:rsid w:val="00A047FC"/>
    <w:rsid w:val="00A068EE"/>
    <w:rsid w:val="00A06F2D"/>
    <w:rsid w:val="00A10B3D"/>
    <w:rsid w:val="00A11012"/>
    <w:rsid w:val="00A15095"/>
    <w:rsid w:val="00A1648F"/>
    <w:rsid w:val="00A16FE3"/>
    <w:rsid w:val="00A242C1"/>
    <w:rsid w:val="00A3125F"/>
    <w:rsid w:val="00A32202"/>
    <w:rsid w:val="00A35A70"/>
    <w:rsid w:val="00A37F56"/>
    <w:rsid w:val="00A40003"/>
    <w:rsid w:val="00A4116C"/>
    <w:rsid w:val="00A4243D"/>
    <w:rsid w:val="00A43445"/>
    <w:rsid w:val="00A4589A"/>
    <w:rsid w:val="00A54F21"/>
    <w:rsid w:val="00A62699"/>
    <w:rsid w:val="00A64B4B"/>
    <w:rsid w:val="00A661C2"/>
    <w:rsid w:val="00A67D63"/>
    <w:rsid w:val="00A80504"/>
    <w:rsid w:val="00AA00A7"/>
    <w:rsid w:val="00AA35BC"/>
    <w:rsid w:val="00AA4052"/>
    <w:rsid w:val="00AA76F8"/>
    <w:rsid w:val="00AB7431"/>
    <w:rsid w:val="00AC00B2"/>
    <w:rsid w:val="00AC3342"/>
    <w:rsid w:val="00AC64DE"/>
    <w:rsid w:val="00AC7A90"/>
    <w:rsid w:val="00AD3F54"/>
    <w:rsid w:val="00AD4C77"/>
    <w:rsid w:val="00AD7755"/>
    <w:rsid w:val="00AE2E34"/>
    <w:rsid w:val="00AE4367"/>
    <w:rsid w:val="00B03146"/>
    <w:rsid w:val="00B05D7A"/>
    <w:rsid w:val="00B06E34"/>
    <w:rsid w:val="00B1238A"/>
    <w:rsid w:val="00B21AE6"/>
    <w:rsid w:val="00B22252"/>
    <w:rsid w:val="00B233DE"/>
    <w:rsid w:val="00B31387"/>
    <w:rsid w:val="00B3713D"/>
    <w:rsid w:val="00B37D66"/>
    <w:rsid w:val="00B425CA"/>
    <w:rsid w:val="00B44444"/>
    <w:rsid w:val="00B500EF"/>
    <w:rsid w:val="00B520A8"/>
    <w:rsid w:val="00B52D9F"/>
    <w:rsid w:val="00B5569A"/>
    <w:rsid w:val="00B6033D"/>
    <w:rsid w:val="00B604DA"/>
    <w:rsid w:val="00B63ECD"/>
    <w:rsid w:val="00B64318"/>
    <w:rsid w:val="00B64970"/>
    <w:rsid w:val="00B65205"/>
    <w:rsid w:val="00B66DF6"/>
    <w:rsid w:val="00B70851"/>
    <w:rsid w:val="00B721E7"/>
    <w:rsid w:val="00B72699"/>
    <w:rsid w:val="00B76B55"/>
    <w:rsid w:val="00B77FFA"/>
    <w:rsid w:val="00B83AE2"/>
    <w:rsid w:val="00B83C61"/>
    <w:rsid w:val="00B90698"/>
    <w:rsid w:val="00B91FAB"/>
    <w:rsid w:val="00B92802"/>
    <w:rsid w:val="00B94448"/>
    <w:rsid w:val="00B9611C"/>
    <w:rsid w:val="00BA347F"/>
    <w:rsid w:val="00BA7590"/>
    <w:rsid w:val="00BB0F83"/>
    <w:rsid w:val="00BB27FC"/>
    <w:rsid w:val="00BB28B2"/>
    <w:rsid w:val="00BB2C0B"/>
    <w:rsid w:val="00BB4292"/>
    <w:rsid w:val="00BB68A5"/>
    <w:rsid w:val="00BC2F80"/>
    <w:rsid w:val="00BC5B19"/>
    <w:rsid w:val="00BC64A3"/>
    <w:rsid w:val="00BD0BC9"/>
    <w:rsid w:val="00BD1E0D"/>
    <w:rsid w:val="00BD4DAD"/>
    <w:rsid w:val="00BD7584"/>
    <w:rsid w:val="00BE012C"/>
    <w:rsid w:val="00BE1210"/>
    <w:rsid w:val="00BE26C8"/>
    <w:rsid w:val="00BE67A5"/>
    <w:rsid w:val="00BF5B90"/>
    <w:rsid w:val="00C04F00"/>
    <w:rsid w:val="00C05A8D"/>
    <w:rsid w:val="00C05D1D"/>
    <w:rsid w:val="00C06929"/>
    <w:rsid w:val="00C12558"/>
    <w:rsid w:val="00C21B7B"/>
    <w:rsid w:val="00C22386"/>
    <w:rsid w:val="00C2539F"/>
    <w:rsid w:val="00C27C8E"/>
    <w:rsid w:val="00C367CA"/>
    <w:rsid w:val="00C36FD1"/>
    <w:rsid w:val="00C37D31"/>
    <w:rsid w:val="00C436C7"/>
    <w:rsid w:val="00C44112"/>
    <w:rsid w:val="00C44A37"/>
    <w:rsid w:val="00C51AB7"/>
    <w:rsid w:val="00C52806"/>
    <w:rsid w:val="00C533F6"/>
    <w:rsid w:val="00C614EE"/>
    <w:rsid w:val="00C64477"/>
    <w:rsid w:val="00C645BE"/>
    <w:rsid w:val="00C6651E"/>
    <w:rsid w:val="00C66EE9"/>
    <w:rsid w:val="00C67EE0"/>
    <w:rsid w:val="00C71BF2"/>
    <w:rsid w:val="00C74AFA"/>
    <w:rsid w:val="00C80010"/>
    <w:rsid w:val="00C83DF6"/>
    <w:rsid w:val="00C84B16"/>
    <w:rsid w:val="00C850A6"/>
    <w:rsid w:val="00C8742B"/>
    <w:rsid w:val="00C92CA3"/>
    <w:rsid w:val="00C94DC8"/>
    <w:rsid w:val="00CA01AB"/>
    <w:rsid w:val="00CA5735"/>
    <w:rsid w:val="00CB0181"/>
    <w:rsid w:val="00CB0513"/>
    <w:rsid w:val="00CB2E81"/>
    <w:rsid w:val="00CB641C"/>
    <w:rsid w:val="00CC188B"/>
    <w:rsid w:val="00CC4F74"/>
    <w:rsid w:val="00CC513C"/>
    <w:rsid w:val="00CC5BE2"/>
    <w:rsid w:val="00CD486B"/>
    <w:rsid w:val="00CD4973"/>
    <w:rsid w:val="00CD5FAD"/>
    <w:rsid w:val="00CD7E55"/>
    <w:rsid w:val="00CE013B"/>
    <w:rsid w:val="00CE0E27"/>
    <w:rsid w:val="00CE163E"/>
    <w:rsid w:val="00CE466A"/>
    <w:rsid w:val="00CE7A82"/>
    <w:rsid w:val="00CF05B1"/>
    <w:rsid w:val="00D10635"/>
    <w:rsid w:val="00D11427"/>
    <w:rsid w:val="00D1401E"/>
    <w:rsid w:val="00D15FB6"/>
    <w:rsid w:val="00D230DC"/>
    <w:rsid w:val="00D24497"/>
    <w:rsid w:val="00D24993"/>
    <w:rsid w:val="00D3336A"/>
    <w:rsid w:val="00D40B26"/>
    <w:rsid w:val="00D43EC4"/>
    <w:rsid w:val="00D446DA"/>
    <w:rsid w:val="00D4505C"/>
    <w:rsid w:val="00D453AC"/>
    <w:rsid w:val="00D45BF0"/>
    <w:rsid w:val="00D47E59"/>
    <w:rsid w:val="00D5038D"/>
    <w:rsid w:val="00D51071"/>
    <w:rsid w:val="00D54940"/>
    <w:rsid w:val="00D54AF4"/>
    <w:rsid w:val="00D552C5"/>
    <w:rsid w:val="00D56BF2"/>
    <w:rsid w:val="00D57970"/>
    <w:rsid w:val="00D57F68"/>
    <w:rsid w:val="00D66B7B"/>
    <w:rsid w:val="00D66CA1"/>
    <w:rsid w:val="00D721EC"/>
    <w:rsid w:val="00D76248"/>
    <w:rsid w:val="00D8476B"/>
    <w:rsid w:val="00D84EE2"/>
    <w:rsid w:val="00D8721F"/>
    <w:rsid w:val="00D94D1A"/>
    <w:rsid w:val="00DA36D9"/>
    <w:rsid w:val="00DB0FCD"/>
    <w:rsid w:val="00DB30AD"/>
    <w:rsid w:val="00DB6620"/>
    <w:rsid w:val="00DC0982"/>
    <w:rsid w:val="00DC4680"/>
    <w:rsid w:val="00DC4CE5"/>
    <w:rsid w:val="00DC754F"/>
    <w:rsid w:val="00DD04E9"/>
    <w:rsid w:val="00DD2E47"/>
    <w:rsid w:val="00DD3547"/>
    <w:rsid w:val="00DD4107"/>
    <w:rsid w:val="00DD4C31"/>
    <w:rsid w:val="00DD4EA6"/>
    <w:rsid w:val="00DE170C"/>
    <w:rsid w:val="00DE3066"/>
    <w:rsid w:val="00DE7268"/>
    <w:rsid w:val="00DF1B8A"/>
    <w:rsid w:val="00E0184E"/>
    <w:rsid w:val="00E028A2"/>
    <w:rsid w:val="00E0645B"/>
    <w:rsid w:val="00E11793"/>
    <w:rsid w:val="00E11D25"/>
    <w:rsid w:val="00E142B3"/>
    <w:rsid w:val="00E17428"/>
    <w:rsid w:val="00E20A3D"/>
    <w:rsid w:val="00E20CE2"/>
    <w:rsid w:val="00E21942"/>
    <w:rsid w:val="00E22D96"/>
    <w:rsid w:val="00E24B9F"/>
    <w:rsid w:val="00E25232"/>
    <w:rsid w:val="00E25B12"/>
    <w:rsid w:val="00E26567"/>
    <w:rsid w:val="00E30011"/>
    <w:rsid w:val="00E315AA"/>
    <w:rsid w:val="00E40019"/>
    <w:rsid w:val="00E42ECC"/>
    <w:rsid w:val="00E43B6C"/>
    <w:rsid w:val="00E4606E"/>
    <w:rsid w:val="00E50596"/>
    <w:rsid w:val="00E50B95"/>
    <w:rsid w:val="00E53FC5"/>
    <w:rsid w:val="00E55865"/>
    <w:rsid w:val="00E559EC"/>
    <w:rsid w:val="00E66AF8"/>
    <w:rsid w:val="00E672DF"/>
    <w:rsid w:val="00E733A7"/>
    <w:rsid w:val="00E76F22"/>
    <w:rsid w:val="00E80130"/>
    <w:rsid w:val="00E83E2A"/>
    <w:rsid w:val="00E85EA4"/>
    <w:rsid w:val="00E86305"/>
    <w:rsid w:val="00E91D6F"/>
    <w:rsid w:val="00E94CD9"/>
    <w:rsid w:val="00EA3E30"/>
    <w:rsid w:val="00EB2C3F"/>
    <w:rsid w:val="00EB5346"/>
    <w:rsid w:val="00EB63B5"/>
    <w:rsid w:val="00EB6A78"/>
    <w:rsid w:val="00EC0604"/>
    <w:rsid w:val="00EC2A7E"/>
    <w:rsid w:val="00ED1774"/>
    <w:rsid w:val="00ED7E5A"/>
    <w:rsid w:val="00EE3414"/>
    <w:rsid w:val="00EE5053"/>
    <w:rsid w:val="00EE5AB3"/>
    <w:rsid w:val="00EE6C1D"/>
    <w:rsid w:val="00EF03E0"/>
    <w:rsid w:val="00EF0A02"/>
    <w:rsid w:val="00EF2267"/>
    <w:rsid w:val="00F01E96"/>
    <w:rsid w:val="00F16B2D"/>
    <w:rsid w:val="00F206FE"/>
    <w:rsid w:val="00F258E0"/>
    <w:rsid w:val="00F26DC8"/>
    <w:rsid w:val="00F26E85"/>
    <w:rsid w:val="00F3047F"/>
    <w:rsid w:val="00F306D2"/>
    <w:rsid w:val="00F31C86"/>
    <w:rsid w:val="00F334E1"/>
    <w:rsid w:val="00F343B7"/>
    <w:rsid w:val="00F40DE4"/>
    <w:rsid w:val="00F414A1"/>
    <w:rsid w:val="00F44D4F"/>
    <w:rsid w:val="00F4514C"/>
    <w:rsid w:val="00F534BE"/>
    <w:rsid w:val="00F54F8A"/>
    <w:rsid w:val="00F604F8"/>
    <w:rsid w:val="00F6110D"/>
    <w:rsid w:val="00F616C8"/>
    <w:rsid w:val="00F61A52"/>
    <w:rsid w:val="00F64178"/>
    <w:rsid w:val="00F65289"/>
    <w:rsid w:val="00F6547C"/>
    <w:rsid w:val="00F65742"/>
    <w:rsid w:val="00F701BA"/>
    <w:rsid w:val="00F7621D"/>
    <w:rsid w:val="00F7646D"/>
    <w:rsid w:val="00F80198"/>
    <w:rsid w:val="00F80A19"/>
    <w:rsid w:val="00F84799"/>
    <w:rsid w:val="00F93B60"/>
    <w:rsid w:val="00F9469D"/>
    <w:rsid w:val="00FA5D48"/>
    <w:rsid w:val="00FA6DB6"/>
    <w:rsid w:val="00FB5BEF"/>
    <w:rsid w:val="00FB5DF4"/>
    <w:rsid w:val="00FB78B4"/>
    <w:rsid w:val="00FB7C37"/>
    <w:rsid w:val="00FC03C5"/>
    <w:rsid w:val="00FC13FE"/>
    <w:rsid w:val="00FC5051"/>
    <w:rsid w:val="00FD12A1"/>
    <w:rsid w:val="00FD2537"/>
    <w:rsid w:val="00FD3EA1"/>
    <w:rsid w:val="00FD6542"/>
    <w:rsid w:val="00FE29FA"/>
    <w:rsid w:val="00FE699B"/>
    <w:rsid w:val="00FF4C90"/>
    <w:rsid w:val="00FF5178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182B39"/>
  </w:style>
  <w:style w:type="paragraph" w:styleId="Listepuces">
    <w:name w:val="List Bullet"/>
    <w:basedOn w:val="Normal"/>
    <w:rsid w:val="00E20CE2"/>
    <w:pPr>
      <w:numPr>
        <w:numId w:val="2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both"/>
    </w:pPr>
    <w:rPr>
      <w:rFonts w:ascii="Arial" w:eastAsia="Times New Roman" w:hAnsi="Arial"/>
      <w:color w:val="000000"/>
      <w:sz w:val="22"/>
      <w:szCs w:val="22"/>
      <w:bdr w:val="none" w:sz="0" w:space="0" w:color="auto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0187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6442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3521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639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4569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996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020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1655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38853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315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A298B7E-0EC7-4B75-A85A-BFB53E04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1077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8</cp:revision>
  <cp:lastPrinted>2016-08-18T13:12:00Z</cp:lastPrinted>
  <dcterms:created xsi:type="dcterms:W3CDTF">2016-09-05T06:43:00Z</dcterms:created>
  <dcterms:modified xsi:type="dcterms:W3CDTF">2017-03-23T07:49:00Z</dcterms:modified>
</cp:coreProperties>
</file>