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bookmarkStart w:id="0" w:name="_GoBack"/>
      <w:bookmarkEnd w:id="0"/>
    </w:p>
    <w:p w:rsidR="00C74AFA" w:rsidRDefault="00DE2037" w:rsidP="00C74AFA">
      <w:pPr>
        <w:pStyle w:val="Corps"/>
        <w:rPr>
          <w:rFonts w:ascii="Arial" w:hAnsi="Arial" w:cs="Arial"/>
          <w:b/>
          <w:bCs/>
          <w:sz w:val="48"/>
          <w:szCs w:val="48"/>
        </w:rPr>
      </w:pPr>
      <w:r>
        <w:rPr>
          <w:rFonts w:ascii="Arial" w:hAnsi="Arial" w:cs="Arial"/>
          <w:b/>
          <w:bCs/>
          <w:sz w:val="48"/>
          <w:szCs w:val="48"/>
        </w:rPr>
        <w:t>Travail en équipe, relation hiérarchie/EIA</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DE2037">
        <w:trPr>
          <w:trHeight w:val="1632"/>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rPr>
              <w:t xml:space="preserve">Rappels des objectifs de ce module </w:t>
            </w:r>
            <w:r w:rsidR="009F2432" w:rsidRPr="00957ABE">
              <w:rPr>
                <w:rFonts w:ascii="Arial" w:hAnsi="Arial" w:cs="Arial"/>
                <w:u w:val="single"/>
              </w:rPr>
              <w:t>:</w:t>
            </w:r>
          </w:p>
          <w:p w:rsidR="00B8283D" w:rsidRPr="003E2AFE" w:rsidRDefault="00C74AFA" w:rsidP="00B8283D">
            <w:pPr>
              <w:pStyle w:val="Paragraphedeliste"/>
              <w:ind w:left="0"/>
              <w:rPr>
                <w:rFonts w:ascii="Arial" w:hAnsi="Arial" w:cs="Arial"/>
              </w:rPr>
            </w:pPr>
            <w:r>
              <w:rPr>
                <w:rFonts w:ascii="Arial" w:hAnsi="Arial" w:cs="Arial"/>
              </w:rPr>
              <w:t xml:space="preserve">A la fin du module, </w:t>
            </w:r>
            <w:r w:rsidR="00B8283D" w:rsidRPr="003E2AFE">
              <w:rPr>
                <w:rFonts w:ascii="Arial" w:hAnsi="Arial" w:cs="Arial"/>
              </w:rPr>
              <w:t>les participants :</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pPr>
            <w:r w:rsidRPr="007D1036">
              <w:rPr>
                <w:rFonts w:ascii="Arial" w:hAnsi="Arial" w:cs="Arial"/>
              </w:rPr>
              <w:t xml:space="preserve">Comprennent la valeur ajoutée du travail en équipe (collectif vs. </w:t>
            </w:r>
            <w:r>
              <w:rPr>
                <w:rFonts w:ascii="Arial" w:hAnsi="Arial" w:cs="Arial"/>
              </w:rPr>
              <w:t>individuel</w:t>
            </w:r>
            <w:r w:rsidRPr="007D1036">
              <w:rPr>
                <w:rFonts w:ascii="Arial" w:hAnsi="Arial" w:cs="Arial"/>
              </w:rPr>
              <w:t>).</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pPr>
            <w:r w:rsidRPr="007D1036">
              <w:rPr>
                <w:rFonts w:ascii="Arial" w:hAnsi="Arial" w:cs="Arial"/>
              </w:rPr>
              <w:t>Comprennent l’importance de s’exprimer en cas de doute sur la sécurité.</w:t>
            </w:r>
          </w:p>
          <w:p w:rsidR="00D230DC" w:rsidRPr="00DE2037" w:rsidRDefault="00DE2037" w:rsidP="00B8283D">
            <w:pPr>
              <w:pStyle w:val="Paragraphedeliste"/>
              <w:numPr>
                <w:ilvl w:val="0"/>
                <w:numId w:val="28"/>
              </w:numPr>
              <w:spacing w:after="200" w:line="276" w:lineRule="auto"/>
              <w:ind w:left="470" w:hanging="357"/>
              <w:rPr>
                <w:rFonts w:ascii="Arial" w:hAnsi="Arial" w:cs="Arial"/>
              </w:rPr>
            </w:pPr>
            <w:r w:rsidRPr="007D1036">
              <w:rPr>
                <w:rFonts w:ascii="Arial" w:hAnsi="Arial" w:cs="Arial"/>
              </w:rPr>
              <w:t>Comprennent l’importance d’aborder la composante HSE lors de l’EIA et sont capables de faire le lien avec les éléments de la politique HSE.</w:t>
            </w:r>
          </w:p>
        </w:tc>
      </w:tr>
    </w:tbl>
    <w:p w:rsidR="002A78CD" w:rsidRPr="00957ABE" w:rsidRDefault="002A78CD" w:rsidP="00DE2037">
      <w:pPr>
        <w:pStyle w:val="Corps"/>
        <w:rPr>
          <w:rFonts w:ascii="Arial" w:hAnsi="Arial" w:cs="Arial"/>
          <w:b/>
          <w:bCs/>
          <w:color w:val="353535"/>
        </w:rPr>
      </w:pPr>
    </w:p>
    <w:p w:rsidR="00C74AFA" w:rsidRPr="00C74AFA" w:rsidRDefault="00C74AFA" w:rsidP="00DE2037">
      <w:pPr>
        <w:pStyle w:val="Corps"/>
        <w:spacing w:after="120"/>
        <w:rPr>
          <w:rFonts w:ascii="Arial" w:hAnsi="Arial" w:cs="Arial"/>
          <w:bCs/>
          <w:color w:val="353535"/>
        </w:rPr>
      </w:pPr>
      <w:r w:rsidRPr="00C74AFA">
        <w:rPr>
          <w:rFonts w:ascii="Arial" w:hAnsi="Arial" w:cs="Arial"/>
          <w:bCs/>
          <w:color w:val="353535"/>
        </w:rPr>
        <w:t>Ce document constitue le guide de l’animateur. Vous pouvez le suivre car il contient l’ensemble des éléments qui permettent d’</w:t>
      </w:r>
      <w:r>
        <w:rPr>
          <w:rFonts w:ascii="Arial" w:hAnsi="Arial" w:cs="Arial"/>
          <w:bCs/>
          <w:color w:val="353535"/>
        </w:rPr>
        <w:t>an</w:t>
      </w:r>
      <w:r w:rsidRPr="00C74AFA">
        <w:rPr>
          <w:rFonts w:ascii="Arial" w:hAnsi="Arial" w:cs="Arial"/>
          <w:bCs/>
          <w:color w:val="353535"/>
        </w:rPr>
        <w:t>imer un tel module, à savoir les consignes pour le</w:t>
      </w:r>
      <w:r w:rsidR="00E42206">
        <w:rPr>
          <w:rFonts w:ascii="Arial" w:hAnsi="Arial" w:cs="Arial"/>
          <w:bCs/>
          <w:color w:val="353535"/>
        </w:rPr>
        <w:t>s exercices, les références au P</w:t>
      </w:r>
      <w:r w:rsidRPr="00C74AFA">
        <w:rPr>
          <w:rFonts w:ascii="Arial" w:hAnsi="Arial" w:cs="Arial"/>
          <w:bCs/>
          <w:color w:val="353535"/>
        </w:rPr>
        <w:t>owerpoint l’accompagnant et/ou différentes ressourc</w:t>
      </w:r>
      <w:r w:rsidR="00E42206">
        <w:rPr>
          <w:rFonts w:ascii="Arial" w:hAnsi="Arial" w:cs="Arial"/>
          <w:bCs/>
          <w:color w:val="353535"/>
        </w:rPr>
        <w:t>es comme des films, e-learning</w:t>
      </w:r>
      <w:r w:rsidRPr="00C74AFA">
        <w:rPr>
          <w:rFonts w:ascii="Arial" w:hAnsi="Arial" w:cs="Arial"/>
          <w:bCs/>
          <w:color w:val="353535"/>
        </w:rPr>
        <w:t>…, les questions à poser aux participants, les exercices à réaliser le cas échéant.</w:t>
      </w:r>
    </w:p>
    <w:p w:rsidR="00C74AFA" w:rsidRDefault="00C74AFA" w:rsidP="00DE2037">
      <w:pPr>
        <w:pStyle w:val="Corps"/>
        <w:spacing w:after="120"/>
        <w:rPr>
          <w:rFonts w:ascii="Arial" w:hAnsi="Arial" w:cs="Arial"/>
          <w:b/>
          <w:bCs/>
          <w:color w:val="353535"/>
        </w:rPr>
      </w:pPr>
    </w:p>
    <w:p w:rsidR="001A61CA" w:rsidRDefault="001A61CA" w:rsidP="00DE2037">
      <w:pPr>
        <w:pStyle w:val="Corps"/>
        <w:spacing w:after="120"/>
        <w:rPr>
          <w:rFonts w:ascii="Arial" w:hAnsi="Arial" w:cs="Arial"/>
          <w:b/>
          <w:bCs/>
          <w:color w:val="353535"/>
        </w:rPr>
      </w:pPr>
    </w:p>
    <w:p w:rsidR="00A10B3D" w:rsidRPr="00C74AFA" w:rsidRDefault="00C74AFA" w:rsidP="00DE2037">
      <w:pPr>
        <w:pStyle w:val="Corps"/>
        <w:spacing w:after="120"/>
        <w:rPr>
          <w:rFonts w:ascii="Arial" w:hAnsi="Arial" w:cs="Arial"/>
          <w:b/>
          <w:bCs/>
          <w:color w:val="353535"/>
        </w:rPr>
      </w:pPr>
      <w:r w:rsidRPr="00C74AFA">
        <w:rPr>
          <w:rFonts w:ascii="Arial" w:hAnsi="Arial" w:cs="Arial"/>
          <w:b/>
          <w:bCs/>
          <w:color w:val="000000" w:themeColor="text1"/>
          <w:u w:val="single"/>
        </w:rPr>
        <w:t>Estimation de durée :</w:t>
      </w:r>
      <w:r w:rsidRPr="00C74AFA">
        <w:rPr>
          <w:rFonts w:ascii="Arial" w:hAnsi="Arial" w:cs="Arial"/>
          <w:b/>
          <w:bCs/>
          <w:color w:val="000000" w:themeColor="text1"/>
        </w:rPr>
        <w:t xml:space="preserve"> </w:t>
      </w:r>
      <w:r w:rsidR="00B829FB">
        <w:rPr>
          <w:rFonts w:ascii="Arial" w:hAnsi="Arial" w:cs="Arial"/>
          <w:b/>
          <w:bCs/>
          <w:color w:val="000000" w:themeColor="text1"/>
        </w:rPr>
        <w:t>1h30</w:t>
      </w:r>
    </w:p>
    <w:p w:rsidR="009270CB" w:rsidRPr="00957ABE" w:rsidRDefault="009270CB" w:rsidP="00DE2037">
      <w:pPr>
        <w:spacing w:after="120"/>
        <w:outlineLvl w:val="0"/>
        <w:rPr>
          <w:rFonts w:ascii="Arial" w:hAnsi="Arial" w:cs="Arial"/>
          <w:b/>
          <w:bCs/>
          <w:color w:val="000000"/>
          <w:u w:val="single"/>
          <w:lang w:eastAsia="fr-FR"/>
        </w:rPr>
      </w:pPr>
    </w:p>
    <w:p w:rsidR="0062635E" w:rsidRPr="00B44444" w:rsidRDefault="00B44444" w:rsidP="00DE2037">
      <w:pPr>
        <w:spacing w:after="120"/>
        <w:outlineLvl w:val="0"/>
        <w:rPr>
          <w:rFonts w:ascii="Arial" w:hAnsi="Arial" w:cs="Arial"/>
          <w:b/>
          <w:bCs/>
          <w:color w:val="000000"/>
          <w:lang w:eastAsia="fr-FR"/>
        </w:rPr>
      </w:pPr>
      <w:r>
        <w:rPr>
          <w:rFonts w:ascii="Arial" w:hAnsi="Arial" w:cs="Arial"/>
          <w:b/>
          <w:bCs/>
          <w:color w:val="000000"/>
          <w:u w:val="single"/>
          <w:lang w:eastAsia="fr-FR"/>
        </w:rPr>
        <w:t>Modalités</w:t>
      </w:r>
      <w:r w:rsidR="00A068EE" w:rsidRPr="00957ABE">
        <w:rPr>
          <w:rFonts w:ascii="Arial" w:hAnsi="Arial" w:cs="Arial"/>
          <w:b/>
          <w:bCs/>
          <w:color w:val="000000"/>
          <w:u w:val="single"/>
          <w:lang w:eastAsia="fr-FR"/>
        </w:rPr>
        <w:t xml:space="preserve"> pédagogique</w:t>
      </w:r>
      <w:r w:rsidR="00212745" w:rsidRPr="00957ABE">
        <w:rPr>
          <w:rFonts w:ascii="Arial" w:hAnsi="Arial" w:cs="Arial"/>
          <w:b/>
          <w:bCs/>
          <w:color w:val="000000"/>
          <w:u w:val="single"/>
          <w:lang w:eastAsia="fr-FR"/>
        </w:rPr>
        <w:t>s</w:t>
      </w:r>
      <w:r w:rsidR="00A068EE" w:rsidRPr="00957ABE">
        <w:rPr>
          <w:rFonts w:ascii="Arial" w:hAnsi="Arial" w:cs="Arial"/>
          <w:b/>
          <w:bCs/>
          <w:color w:val="000000"/>
          <w:lang w:eastAsia="fr-FR"/>
        </w:rPr>
        <w:t> :</w:t>
      </w:r>
      <w:r>
        <w:rPr>
          <w:rFonts w:ascii="Arial" w:hAnsi="Arial" w:cs="Arial"/>
          <w:b/>
          <w:bCs/>
          <w:color w:val="000000"/>
          <w:lang w:eastAsia="fr-FR"/>
        </w:rPr>
        <w:t xml:space="preserve"> </w:t>
      </w:r>
      <w:r w:rsidR="00E11D25" w:rsidRPr="00957ABE">
        <w:rPr>
          <w:rFonts w:ascii="Arial" w:hAnsi="Arial" w:cs="Arial"/>
        </w:rPr>
        <w:t xml:space="preserve">Présentation </w:t>
      </w:r>
      <w:r w:rsidR="00800CEA" w:rsidRPr="00957ABE">
        <w:rPr>
          <w:rFonts w:ascii="Arial" w:hAnsi="Arial" w:cs="Arial"/>
        </w:rPr>
        <w:t>en présentiel</w:t>
      </w:r>
      <w:r w:rsidR="0062635E" w:rsidRPr="00957ABE">
        <w:rPr>
          <w:rFonts w:ascii="Arial" w:hAnsi="Arial" w:cs="Arial"/>
        </w:rPr>
        <w:t>.</w:t>
      </w:r>
    </w:p>
    <w:p w:rsidR="001A61CA" w:rsidRDefault="001A61CA" w:rsidP="00DE2037">
      <w:pPr>
        <w:spacing w:after="120"/>
        <w:jc w:val="both"/>
        <w:rPr>
          <w:rFonts w:ascii="Arial" w:hAnsi="Arial" w:cs="Arial"/>
        </w:rPr>
      </w:pPr>
    </w:p>
    <w:p w:rsidR="00C37D31" w:rsidRPr="00C37D31" w:rsidRDefault="00C37D31" w:rsidP="00DE2037">
      <w:pPr>
        <w:spacing w:after="120"/>
        <w:outlineLvl w:val="0"/>
        <w:rPr>
          <w:rFonts w:ascii="Arial" w:hAnsi="Arial" w:cs="Arial"/>
          <w:b/>
          <w:bCs/>
          <w:color w:val="000000"/>
          <w:u w:val="single"/>
          <w:lang w:eastAsia="fr-FR"/>
        </w:rPr>
      </w:pPr>
      <w:r w:rsidRPr="00C37D31">
        <w:rPr>
          <w:rFonts w:ascii="Arial" w:hAnsi="Arial" w:cs="Arial"/>
          <w:b/>
          <w:bCs/>
          <w:color w:val="000000"/>
          <w:u w:val="single"/>
          <w:lang w:eastAsia="fr-FR"/>
        </w:rPr>
        <w:t>Prérequis :</w:t>
      </w:r>
      <w:r w:rsidRPr="00C37D31">
        <w:rPr>
          <w:rFonts w:ascii="Arial" w:hAnsi="Arial" w:cs="Arial"/>
          <w:bCs/>
          <w:color w:val="000000"/>
          <w:lang w:eastAsia="fr-FR"/>
        </w:rPr>
        <w:t xml:space="preserve"> </w:t>
      </w:r>
    </w:p>
    <w:p w:rsidR="001A61CA" w:rsidRDefault="001A61CA" w:rsidP="00DE2037">
      <w:pPr>
        <w:pStyle w:val="Sous-titre"/>
        <w:numPr>
          <w:ilvl w:val="0"/>
          <w:numId w:val="0"/>
        </w:numPr>
        <w:spacing w:before="0" w:after="120"/>
        <w:jc w:val="both"/>
        <w:rPr>
          <w:sz w:val="24"/>
          <w:szCs w:val="24"/>
          <w:u w:val="single"/>
        </w:rPr>
      </w:pPr>
    </w:p>
    <w:p w:rsidR="001A61CA" w:rsidRDefault="001A61CA" w:rsidP="00DE2037">
      <w:pPr>
        <w:pStyle w:val="Sous-titre"/>
        <w:numPr>
          <w:ilvl w:val="0"/>
          <w:numId w:val="0"/>
        </w:numPr>
        <w:spacing w:before="0" w:after="120"/>
        <w:contextualSpacing w:val="0"/>
        <w:jc w:val="both"/>
        <w:rPr>
          <w:sz w:val="24"/>
          <w:szCs w:val="24"/>
          <w:u w:val="single"/>
        </w:rPr>
      </w:pPr>
      <w:r w:rsidRPr="001A61CA">
        <w:rPr>
          <w:sz w:val="24"/>
          <w:szCs w:val="24"/>
          <w:u w:val="single"/>
        </w:rPr>
        <w:t>Points d’attention pour préparer la séquence :</w:t>
      </w:r>
    </w:p>
    <w:p w:rsidR="00301116" w:rsidRPr="001A61CA" w:rsidRDefault="00301116" w:rsidP="003B1C9A">
      <w:pPr>
        <w:pStyle w:val="Sous-titre"/>
        <w:numPr>
          <w:ilvl w:val="0"/>
          <w:numId w:val="0"/>
        </w:numPr>
        <w:spacing w:before="0" w:after="60"/>
        <w:contextualSpacing w:val="0"/>
        <w:jc w:val="both"/>
        <w:rPr>
          <w:sz w:val="24"/>
          <w:szCs w:val="24"/>
          <w:u w:val="single"/>
        </w:rPr>
      </w:pPr>
      <w:r>
        <w:rPr>
          <w:b w:val="0"/>
          <w:sz w:val="24"/>
          <w:szCs w:val="24"/>
        </w:rPr>
        <w:t>Avant de commencer ce module, nous vous recommandons de vous assurer :</w:t>
      </w:r>
    </w:p>
    <w:p w:rsidR="00301116" w:rsidRDefault="00301116" w:rsidP="003B1C9A">
      <w:pPr>
        <w:pStyle w:val="Paragraphedeliste"/>
        <w:numPr>
          <w:ilvl w:val="0"/>
          <w:numId w:val="27"/>
        </w:numPr>
        <w:ind w:left="714" w:hanging="357"/>
        <w:rPr>
          <w:rFonts w:ascii="Arial" w:hAnsi="Arial" w:cs="Arial"/>
          <w:bCs/>
          <w:color w:val="353535"/>
          <w:lang w:eastAsia="fr-FR"/>
        </w:rPr>
      </w:pPr>
      <w:r w:rsidRPr="005D4CD0">
        <w:rPr>
          <w:rFonts w:ascii="Arial" w:hAnsi="Arial" w:cs="Arial"/>
          <w:bCs/>
          <w:color w:val="353535"/>
          <w:lang w:eastAsia="fr-FR"/>
        </w:rPr>
        <w:t>du fonctionnement de la vidéo « </w:t>
      </w:r>
      <w:r>
        <w:rPr>
          <w:rFonts w:ascii="Arial" w:hAnsi="Arial" w:cs="Arial"/>
          <w:bCs/>
          <w:color w:val="353535"/>
          <w:lang w:eastAsia="fr-FR"/>
        </w:rPr>
        <w:t>L’union fait la force</w:t>
      </w:r>
      <w:r w:rsidR="002235E1">
        <w:rPr>
          <w:rFonts w:ascii="Arial" w:hAnsi="Arial" w:cs="Arial"/>
          <w:bCs/>
          <w:color w:val="353535"/>
          <w:lang w:eastAsia="fr-FR"/>
        </w:rPr>
        <w:t> »,</w:t>
      </w:r>
    </w:p>
    <w:p w:rsidR="00301116" w:rsidRDefault="00301116" w:rsidP="00301116">
      <w:pPr>
        <w:pStyle w:val="Paragraphedeliste"/>
        <w:numPr>
          <w:ilvl w:val="0"/>
          <w:numId w:val="27"/>
        </w:numPr>
        <w:rPr>
          <w:rFonts w:ascii="Arial" w:hAnsi="Arial" w:cs="Arial"/>
          <w:bCs/>
          <w:color w:val="353535"/>
          <w:lang w:eastAsia="fr-FR"/>
        </w:rPr>
      </w:pPr>
      <w:r w:rsidRPr="005D4CD0">
        <w:rPr>
          <w:rFonts w:ascii="Arial" w:hAnsi="Arial" w:cs="Arial"/>
          <w:bCs/>
          <w:color w:val="353535"/>
          <w:lang w:eastAsia="fr-FR"/>
        </w:rPr>
        <w:t>du fonctionnement de la vidéo « </w:t>
      </w:r>
      <w:r>
        <w:rPr>
          <w:rFonts w:ascii="Arial" w:hAnsi="Arial" w:cs="Arial"/>
          <w:bCs/>
          <w:color w:val="353535"/>
          <w:lang w:eastAsia="fr-FR"/>
        </w:rPr>
        <w:t>As</w:t>
      </w:r>
      <w:r w:rsidR="001A7D32">
        <w:rPr>
          <w:rFonts w:ascii="Arial" w:hAnsi="Arial" w:cs="Arial"/>
          <w:bCs/>
          <w:color w:val="353535"/>
          <w:lang w:eastAsia="fr-FR"/>
        </w:rPr>
        <w:t>c</w:t>
      </w:r>
      <w:r>
        <w:rPr>
          <w:rFonts w:ascii="Arial" w:hAnsi="Arial" w:cs="Arial"/>
          <w:bCs/>
          <w:color w:val="353535"/>
          <w:lang w:eastAsia="fr-FR"/>
        </w:rPr>
        <w:t xml:space="preserve">h </w:t>
      </w:r>
      <w:proofErr w:type="spellStart"/>
      <w:r>
        <w:rPr>
          <w:rFonts w:ascii="Arial" w:hAnsi="Arial" w:cs="Arial"/>
          <w:bCs/>
          <w:color w:val="353535"/>
          <w:lang w:eastAsia="fr-FR"/>
        </w:rPr>
        <w:t>conformity</w:t>
      </w:r>
      <w:proofErr w:type="spellEnd"/>
      <w:r>
        <w:rPr>
          <w:rFonts w:ascii="Arial" w:hAnsi="Arial" w:cs="Arial"/>
          <w:bCs/>
          <w:color w:val="353535"/>
          <w:lang w:eastAsia="fr-FR"/>
        </w:rPr>
        <w:t xml:space="preserve"> </w:t>
      </w:r>
      <w:proofErr w:type="spellStart"/>
      <w:r>
        <w:rPr>
          <w:rFonts w:ascii="Arial" w:hAnsi="Arial" w:cs="Arial"/>
          <w:bCs/>
          <w:color w:val="353535"/>
          <w:lang w:eastAsia="fr-FR"/>
        </w:rPr>
        <w:t>experiment</w:t>
      </w:r>
      <w:proofErr w:type="spellEnd"/>
      <w:r w:rsidR="002235E1">
        <w:rPr>
          <w:rFonts w:ascii="Arial" w:hAnsi="Arial" w:cs="Arial"/>
          <w:bCs/>
          <w:color w:val="353535"/>
          <w:lang w:eastAsia="fr-FR"/>
        </w:rPr>
        <w:t> »,</w:t>
      </w:r>
    </w:p>
    <w:p w:rsidR="00301116" w:rsidRDefault="00301116" w:rsidP="00301116">
      <w:pPr>
        <w:pStyle w:val="Paragraphedeliste"/>
        <w:numPr>
          <w:ilvl w:val="0"/>
          <w:numId w:val="27"/>
        </w:numPr>
        <w:rPr>
          <w:rFonts w:ascii="Arial" w:hAnsi="Arial" w:cs="Arial"/>
          <w:bCs/>
          <w:color w:val="353535"/>
          <w:lang w:eastAsia="fr-FR"/>
        </w:rPr>
      </w:pPr>
      <w:r w:rsidRPr="005D4CD0">
        <w:rPr>
          <w:rFonts w:ascii="Arial" w:hAnsi="Arial" w:cs="Arial"/>
          <w:bCs/>
          <w:color w:val="353535"/>
          <w:lang w:eastAsia="fr-FR"/>
        </w:rPr>
        <w:t>du fonctionnement de la vidéo « </w:t>
      </w:r>
      <w:r>
        <w:rPr>
          <w:rFonts w:ascii="Arial" w:hAnsi="Arial" w:cs="Arial"/>
          <w:bCs/>
          <w:color w:val="353535"/>
          <w:lang w:eastAsia="fr-FR"/>
        </w:rPr>
        <w:t>Réunion de travaux</w:t>
      </w:r>
      <w:r w:rsidR="00513E2C">
        <w:rPr>
          <w:rFonts w:ascii="Arial" w:hAnsi="Arial" w:cs="Arial"/>
          <w:bCs/>
          <w:color w:val="353535"/>
          <w:lang w:eastAsia="fr-FR"/>
        </w:rPr>
        <w:t> »,</w:t>
      </w:r>
    </w:p>
    <w:p w:rsidR="00513E2C" w:rsidRDefault="00513E2C" w:rsidP="00301116">
      <w:pPr>
        <w:pStyle w:val="Paragraphedeliste"/>
        <w:numPr>
          <w:ilvl w:val="0"/>
          <w:numId w:val="27"/>
        </w:numPr>
        <w:rPr>
          <w:rFonts w:ascii="Arial" w:hAnsi="Arial" w:cs="Arial"/>
          <w:bCs/>
          <w:color w:val="353535"/>
          <w:lang w:eastAsia="fr-FR"/>
        </w:rPr>
      </w:pPr>
      <w:r>
        <w:rPr>
          <w:rFonts w:ascii="Arial" w:hAnsi="Arial" w:cs="Arial"/>
          <w:bCs/>
          <w:color w:val="353535"/>
          <w:lang w:eastAsia="fr-FR"/>
        </w:rPr>
        <w:t>d’avoir suffisamment d’exemplaires du document « Mon guide EIA » pour en distribuer un par participant.</w:t>
      </w:r>
    </w:p>
    <w:p w:rsidR="00D66CA1" w:rsidRDefault="00D66CA1">
      <w: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lastRenderedPageBreak/>
        <w:t>Accueil des participants :</w:t>
      </w:r>
      <w:r>
        <w:rPr>
          <w:rFonts w:ascii="Arial" w:hAnsi="Arial" w:cs="Arial"/>
          <w:color w:val="000000"/>
          <w:sz w:val="22"/>
          <w:szCs w:val="22"/>
          <w:lang w:eastAsia="fr-FR"/>
        </w:rPr>
        <w:t xml:space="preserve"> </w:t>
      </w:r>
    </w:p>
    <w:p w:rsidR="00E42206" w:rsidRDefault="00E42206" w:rsidP="00E42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Bienvenu</w:t>
      </w:r>
      <w:r w:rsidR="002235E1">
        <w:rPr>
          <w:rFonts w:ascii="Arial" w:hAnsi="Arial" w:cs="Arial"/>
          <w:color w:val="000000"/>
          <w:sz w:val="22"/>
          <w:szCs w:val="22"/>
          <w:lang w:eastAsia="fr-FR"/>
        </w:rPr>
        <w:t>e à tous.</w:t>
      </w:r>
    </w:p>
    <w:p w:rsidR="006660AB" w:rsidRDefault="00B71CAB" w:rsidP="002235E1">
      <w:pPr>
        <w:pStyle w:val="Sansinterligne"/>
      </w:pPr>
      <w:r w:rsidRPr="002235E1">
        <w:t>Avant</w:t>
      </w:r>
      <w:r>
        <w:t xml:space="preserve"> de </w:t>
      </w:r>
      <w:r w:rsidRPr="002235E1">
        <w:t>commencer</w:t>
      </w:r>
      <w:r w:rsidR="006660AB">
        <w:t>, regardons ensemble les objectifs de ce module et son déroulement.</w:t>
      </w:r>
    </w:p>
    <w:p w:rsidR="00CA01AB" w:rsidRDefault="00CA01AB" w:rsidP="002235E1">
      <w:pPr>
        <w:pStyle w:val="Titre2"/>
      </w:pPr>
      <w:r w:rsidRPr="002235E1">
        <w:t>Pr</w:t>
      </w:r>
      <w:r w:rsidR="002235E1" w:rsidRPr="002235E1">
        <w:t>ésenter</w:t>
      </w:r>
      <w:r>
        <w:t xml:space="preserve"> le slide</w:t>
      </w:r>
      <w:r w:rsidR="002235E1">
        <w:t xml:space="preserve"> 2</w:t>
      </w:r>
      <w:r>
        <w:t>.</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B71CAB" w:rsidRDefault="002235E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Ce module a pour objectifs de :</w:t>
      </w:r>
    </w:p>
    <w:p w:rsidR="002235E1" w:rsidRPr="00CB6488" w:rsidRDefault="002235E1" w:rsidP="00E42206">
      <w:pPr>
        <w:pStyle w:val="Titre1"/>
        <w:numPr>
          <w:ilvl w:val="0"/>
          <w:numId w:val="33"/>
        </w:numPr>
      </w:pPr>
      <w:r w:rsidRPr="00CB6488">
        <w:t>Compren</w:t>
      </w:r>
      <w:r w:rsidR="00CB6488">
        <w:t>dre</w:t>
      </w:r>
      <w:r w:rsidRPr="00CB6488">
        <w:t xml:space="preserve"> la valeur ajoutée du travail en équipe (collectif vs. individuel).</w:t>
      </w:r>
    </w:p>
    <w:p w:rsidR="002235E1" w:rsidRPr="00CB6488" w:rsidRDefault="002235E1" w:rsidP="00E42206">
      <w:pPr>
        <w:pStyle w:val="Titre1"/>
        <w:numPr>
          <w:ilvl w:val="0"/>
          <w:numId w:val="33"/>
        </w:numPr>
      </w:pPr>
      <w:r w:rsidRPr="00CB6488">
        <w:t>Compren</w:t>
      </w:r>
      <w:r w:rsidR="00CB6488">
        <w:t>dre</w:t>
      </w:r>
      <w:r w:rsidRPr="00CB6488">
        <w:t xml:space="preserve"> l’importance de s’exprimer en cas de doute sur la sécurité.</w:t>
      </w:r>
    </w:p>
    <w:p w:rsidR="002235E1" w:rsidRPr="00CB6488" w:rsidRDefault="002235E1" w:rsidP="00E42206">
      <w:pPr>
        <w:pStyle w:val="Titre1"/>
        <w:numPr>
          <w:ilvl w:val="0"/>
          <w:numId w:val="33"/>
        </w:numPr>
        <w:spacing w:after="120"/>
        <w:ind w:left="714" w:hanging="357"/>
      </w:pPr>
      <w:r w:rsidRPr="00CB6488">
        <w:t>Compren</w:t>
      </w:r>
      <w:r w:rsidR="00CB6488">
        <w:t>dre</w:t>
      </w:r>
      <w:r w:rsidRPr="00CB6488">
        <w:t xml:space="preserve"> l’importance d</w:t>
      </w:r>
      <w:r w:rsidR="001F70A5">
        <w:t>e</w:t>
      </w:r>
      <w:r w:rsidRPr="00CB6488">
        <w:t xml:space="preserve"> la composante HSE lors de l’EIA et </w:t>
      </w:r>
      <w:r w:rsidR="00CB6488">
        <w:t>être</w:t>
      </w:r>
      <w:r w:rsidR="001A7D32">
        <w:t xml:space="preserve"> capable</w:t>
      </w:r>
      <w:r w:rsidRPr="00CB6488">
        <w:t xml:space="preserve"> de faire le lien avec les éléments de la politique HSE.</w:t>
      </w:r>
    </w:p>
    <w:p w:rsidR="00E42206" w:rsidRDefault="002235E1" w:rsidP="00E42206">
      <w:pPr>
        <w:pStyle w:val="Titre2"/>
        <w:spacing w:after="120"/>
      </w:pPr>
      <w:r>
        <w:t>S’assurer que le contenu est clair pour tous.</w:t>
      </w:r>
    </w:p>
    <w:p w:rsidR="002235E1" w:rsidRDefault="002235E1" w:rsidP="00E42206">
      <w:pPr>
        <w:pStyle w:val="Titre2"/>
        <w:spacing w:after="120"/>
      </w:pPr>
      <w:r>
        <w:t>Répondre aux éventuelles questions.</w:t>
      </w:r>
    </w:p>
    <w:p w:rsidR="00E42206" w:rsidRDefault="00E42206" w:rsidP="00E42206">
      <w:pPr>
        <w:pStyle w:val="Sansinterligne"/>
        <w:spacing w:after="0"/>
      </w:pPr>
    </w:p>
    <w:p w:rsidR="002235E1" w:rsidRDefault="002235E1" w:rsidP="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00:05</w:t>
      </w:r>
    </w:p>
    <w:p w:rsidR="00E42206" w:rsidRDefault="00E42206" w:rsidP="00E42206">
      <w:pPr>
        <w:pStyle w:val="Sansinterligne"/>
        <w:spacing w:after="0"/>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t>Séquence 1 :</w:t>
      </w:r>
      <w:r>
        <w:rPr>
          <w:rFonts w:ascii="Arial" w:hAnsi="Arial" w:cs="Arial"/>
          <w:color w:val="000000"/>
          <w:sz w:val="22"/>
          <w:szCs w:val="22"/>
          <w:lang w:eastAsia="fr-FR"/>
        </w:rPr>
        <w:t xml:space="preserve"> </w:t>
      </w:r>
    </w:p>
    <w:p w:rsidR="00F65289" w:rsidRPr="003B58B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sidR="00BE1210">
        <w:rPr>
          <w:rFonts w:ascii="Arial" w:hAnsi="Arial" w:cs="Arial"/>
          <w:b/>
          <w:bCs/>
          <w:i/>
          <w:iCs/>
          <w:color w:val="A6A6A6" w:themeColor="background1" w:themeShade="A6"/>
          <w:sz w:val="22"/>
          <w:szCs w:val="22"/>
          <w:lang w:eastAsia="fr-FR"/>
        </w:rPr>
        <w:t> :</w:t>
      </w:r>
      <w:r w:rsidR="00BE1210" w:rsidRPr="003B58B3">
        <w:rPr>
          <w:rFonts w:ascii="Arial" w:hAnsi="Arial" w:cs="Arial"/>
          <w:bCs/>
          <w:i/>
          <w:iCs/>
          <w:color w:val="A6A6A6" w:themeColor="background1" w:themeShade="A6"/>
          <w:sz w:val="22"/>
          <w:szCs w:val="22"/>
          <w:lang w:eastAsia="fr-FR"/>
        </w:rPr>
        <w:t xml:space="preserve"> </w:t>
      </w:r>
      <w:r w:rsidR="003B58B3" w:rsidRPr="003B58B3">
        <w:rPr>
          <w:rFonts w:ascii="Arial" w:hAnsi="Arial" w:cs="Arial"/>
          <w:bCs/>
          <w:i/>
          <w:iCs/>
          <w:color w:val="A6A6A6" w:themeColor="background1" w:themeShade="A6"/>
          <w:sz w:val="22"/>
          <w:szCs w:val="22"/>
          <w:lang w:eastAsia="fr-FR"/>
        </w:rPr>
        <w:t>Les participants ont compris que la dimension équipe « la force du collectif » est une pierre angulaire de la sécurité. Chacun des maillons de la chaîne est essentiel à l’équipe.</w:t>
      </w:r>
    </w:p>
    <w:p w:rsidR="001C2EF3" w:rsidRDefault="001C2EF3" w:rsidP="008C0192">
      <w:pPr>
        <w:pStyle w:val="Sansinterligne"/>
      </w:pPr>
    </w:p>
    <w:p w:rsidR="008C0192" w:rsidRDefault="00D10F79" w:rsidP="008C0192">
      <w:pPr>
        <w:pStyle w:val="Sansinterligne"/>
      </w:pPr>
      <w:r>
        <w:rPr>
          <w:noProof/>
        </w:rPr>
        <w:drawing>
          <wp:anchor distT="0" distB="0" distL="114300" distR="114300" simplePos="0" relativeHeight="251658240" behindDoc="0" locked="0" layoutInCell="1" allowOverlap="1">
            <wp:simplePos x="0" y="0"/>
            <wp:positionH relativeFrom="column">
              <wp:posOffset>1544392</wp:posOffset>
            </wp:positionH>
            <wp:positionV relativeFrom="paragraph">
              <wp:posOffset>200660</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sidR="008C0192">
        <w:t xml:space="preserve">Je vous propose de commencer par le visionnage d’une vidéo </w:t>
      </w:r>
      <w:r>
        <w:t>humoristique</w:t>
      </w:r>
      <w:r w:rsidR="008C0192">
        <w:t>.</w:t>
      </w:r>
    </w:p>
    <w:p w:rsidR="008C0192" w:rsidRDefault="008C0192" w:rsidP="008C0192">
      <w:pPr>
        <w:pStyle w:val="Titre2"/>
      </w:pPr>
      <w:r>
        <w:t>Projeter la vidéo « </w:t>
      </w:r>
      <w:r w:rsidR="00D10F79">
        <w:t>L’union fait la force</w:t>
      </w:r>
      <w:r>
        <w:t> » (</w:t>
      </w:r>
      <w:r w:rsidR="001C2EF3">
        <w:t>2</w:t>
      </w:r>
      <w:r>
        <w:t>’)</w:t>
      </w:r>
      <w:r w:rsidR="00620846">
        <w:t>, slide 3</w:t>
      </w:r>
    </w:p>
    <w:p w:rsidR="00FA6DB6" w:rsidRDefault="00FA6DB6" w:rsidP="00E42206">
      <w:pPr>
        <w:pStyle w:val="Sansinterligne"/>
        <w:spacing w:after="0"/>
      </w:pPr>
    </w:p>
    <w:p w:rsidR="001C2EF3" w:rsidRDefault="001C2EF3" w:rsidP="001C2EF3">
      <w:pPr>
        <w:pStyle w:val="Sansinterligne"/>
      </w:pPr>
      <w:r>
        <w:t>S</w:t>
      </w:r>
      <w:r w:rsidRPr="003646B2">
        <w:t xml:space="preserve">elon </w:t>
      </w:r>
      <w:r>
        <w:t>vous</w:t>
      </w:r>
      <w:r w:rsidRPr="003646B2">
        <w:t xml:space="preserve">, quels sont les avantages </w:t>
      </w:r>
      <w:r>
        <w:t>au fait de travailler en équipe sur le domaine de la sécurité ?</w:t>
      </w:r>
    </w:p>
    <w:p w:rsidR="001C2EF3" w:rsidRPr="001C2EF3" w:rsidRDefault="001C2EF3" w:rsidP="00E42206">
      <w:pPr>
        <w:pStyle w:val="Titre2"/>
        <w:spacing w:after="120"/>
      </w:pPr>
      <w:r w:rsidRPr="001C2EF3">
        <w:t>Faire échanger les participants.</w:t>
      </w:r>
    </w:p>
    <w:p w:rsidR="001C2EF3" w:rsidRDefault="001C2EF3" w:rsidP="00E42206">
      <w:pPr>
        <w:pStyle w:val="Titre2"/>
        <w:spacing w:after="120"/>
      </w:pPr>
      <w:r w:rsidRPr="001C2EF3">
        <w:t>S’assurer que les discussions concernent bien la sécurité.</w:t>
      </w:r>
    </w:p>
    <w:p w:rsidR="00743A97" w:rsidRDefault="00743A97" w:rsidP="00743A97">
      <w:pPr>
        <w:pStyle w:val="Titre2"/>
      </w:pPr>
      <w:r>
        <w:t>E</w:t>
      </w:r>
      <w:r w:rsidR="005641E1">
        <w:t>n synthèse, présenter le slide 4</w:t>
      </w:r>
    </w:p>
    <w:p w:rsidR="00743A97" w:rsidRDefault="00743A97" w:rsidP="00743A97"/>
    <w:p w:rsidR="00820D59" w:rsidRPr="00820D59"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00:20</w:t>
      </w:r>
    </w:p>
    <w:p w:rsidR="00820D59" w:rsidRDefault="00820D59" w:rsidP="00743A97"/>
    <w:p w:rsidR="00E42206" w:rsidRDefault="00E42206" w:rsidP="00743A97"/>
    <w:p w:rsidR="00820D59" w:rsidRPr="00332C8F"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t>Séquence 2 :</w:t>
      </w:r>
      <w:r>
        <w:rPr>
          <w:rFonts w:ascii="Arial" w:hAnsi="Arial" w:cs="Arial"/>
          <w:color w:val="000000"/>
          <w:sz w:val="22"/>
          <w:szCs w:val="22"/>
          <w:lang w:eastAsia="fr-FR"/>
        </w:rPr>
        <w:t xml:space="preserve"> </w:t>
      </w:r>
    </w:p>
    <w:p w:rsidR="00820D59" w:rsidRPr="003B58B3" w:rsidRDefault="00820D59" w:rsidP="00820D5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Pr>
          <w:rFonts w:ascii="Arial" w:hAnsi="Arial" w:cs="Arial"/>
          <w:b/>
          <w:bCs/>
          <w:i/>
          <w:iCs/>
          <w:color w:val="A6A6A6" w:themeColor="background1" w:themeShade="A6"/>
          <w:sz w:val="22"/>
          <w:szCs w:val="22"/>
          <w:lang w:eastAsia="fr-FR"/>
        </w:rPr>
        <w:t> :</w:t>
      </w:r>
      <w:r w:rsidRPr="003B58B3">
        <w:rPr>
          <w:rFonts w:ascii="Arial" w:hAnsi="Arial" w:cs="Arial"/>
          <w:bCs/>
          <w:i/>
          <w:iCs/>
          <w:color w:val="A6A6A6" w:themeColor="background1" w:themeShade="A6"/>
          <w:sz w:val="22"/>
          <w:szCs w:val="22"/>
          <w:lang w:eastAsia="fr-FR"/>
        </w:rPr>
        <w:t xml:space="preserve"> Les participants ont compris </w:t>
      </w:r>
      <w:r>
        <w:rPr>
          <w:rFonts w:ascii="Arial" w:hAnsi="Arial" w:cs="Arial"/>
          <w:bCs/>
          <w:i/>
          <w:iCs/>
          <w:color w:val="A6A6A6" w:themeColor="background1" w:themeShade="A6"/>
          <w:sz w:val="22"/>
          <w:szCs w:val="22"/>
          <w:lang w:eastAsia="fr-FR"/>
        </w:rPr>
        <w:t>l’importance de s’exprimer en cas de doute</w:t>
      </w:r>
      <w:r w:rsidRPr="003B58B3">
        <w:rPr>
          <w:rFonts w:ascii="Arial" w:hAnsi="Arial" w:cs="Arial"/>
          <w:bCs/>
          <w:i/>
          <w:iCs/>
          <w:color w:val="A6A6A6" w:themeColor="background1" w:themeShade="A6"/>
          <w:sz w:val="22"/>
          <w:szCs w:val="22"/>
          <w:lang w:eastAsia="fr-FR"/>
        </w:rPr>
        <w:t>.</w:t>
      </w:r>
    </w:p>
    <w:p w:rsidR="00820D59" w:rsidRDefault="00820D59" w:rsidP="00820D59">
      <w:pPr>
        <w:pStyle w:val="Sansinterligne"/>
      </w:pPr>
    </w:p>
    <w:p w:rsidR="00820D59" w:rsidRDefault="00820D59" w:rsidP="00CF7D56">
      <w:pPr>
        <w:pStyle w:val="Sansinterligne"/>
      </w:pPr>
      <w:r>
        <w:t>Le travail en équ</w:t>
      </w:r>
      <w:r w:rsidR="00E42206">
        <w:t xml:space="preserve">ipe est primordial, une force. </w:t>
      </w:r>
      <w:r>
        <w:t>En revanche, les décisions prises en groupe peuvent aussi conduire à des erreurs.</w:t>
      </w:r>
    </w:p>
    <w:p w:rsidR="00820D59" w:rsidRDefault="008E3258" w:rsidP="008E3258">
      <w:pPr>
        <w:pStyle w:val="Sansinterligne"/>
      </w:pPr>
      <w:r>
        <w:rPr>
          <w:noProof/>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331968</wp:posOffset>
            </wp:positionV>
            <wp:extent cx="172720" cy="1797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sidR="00820D59">
        <w:rPr>
          <w:color w:val="000000" w:themeColor="text1"/>
        </w:rPr>
        <w:t xml:space="preserve">Pour bien comprendre cet aspect, commençons par regarder </w:t>
      </w:r>
      <w:r w:rsidR="00820D59">
        <w:t>une vidéo d’une expérience réalisée à propos de conformité.</w:t>
      </w:r>
    </w:p>
    <w:p w:rsidR="00820D59" w:rsidRDefault="00820D59" w:rsidP="00820D59">
      <w:pPr>
        <w:pStyle w:val="Titre2"/>
      </w:pPr>
      <w:r>
        <w:t>Projeter la vidéo « As</w:t>
      </w:r>
      <w:r w:rsidR="001A7D32">
        <w:t>c</w:t>
      </w:r>
      <w:r>
        <w:t xml:space="preserve">h </w:t>
      </w:r>
      <w:proofErr w:type="spellStart"/>
      <w:r>
        <w:t>conformity</w:t>
      </w:r>
      <w:proofErr w:type="spellEnd"/>
      <w:r>
        <w:t xml:space="preserve"> </w:t>
      </w:r>
      <w:proofErr w:type="spellStart"/>
      <w:r>
        <w:t>experiment</w:t>
      </w:r>
      <w:proofErr w:type="spellEnd"/>
      <w:r>
        <w:t> » (2’)</w:t>
      </w:r>
      <w:r w:rsidR="005641E1">
        <w:t>, slide 5</w:t>
      </w:r>
    </w:p>
    <w:p w:rsidR="00E42206" w:rsidRDefault="00E42206" w:rsidP="00E42206">
      <w:pPr>
        <w:pStyle w:val="Sansinterligne"/>
        <w:spacing w:after="0"/>
      </w:pPr>
    </w:p>
    <w:p w:rsidR="00CF7D56" w:rsidRDefault="008E3258" w:rsidP="00CF7D56">
      <w:pPr>
        <w:pStyle w:val="Sansinterligne"/>
      </w:pPr>
      <w:r>
        <w:t>Selon vous</w:t>
      </w:r>
      <w:r w:rsidR="00CF7D56">
        <w:t>, qu’est-ce qui peut amener les personnes à donner une réponse qu’ils pensent fausse dans ce genre de situation ?</w:t>
      </w:r>
    </w:p>
    <w:p w:rsidR="008E3258" w:rsidRDefault="008E3258" w:rsidP="001A7D32">
      <w:pPr>
        <w:pStyle w:val="Titre2"/>
        <w:spacing w:after="120"/>
      </w:pPr>
      <w:r>
        <w:lastRenderedPageBreak/>
        <w:t>Faire échanger les participants.</w:t>
      </w:r>
    </w:p>
    <w:p w:rsidR="008E3258" w:rsidRPr="001A7D32" w:rsidRDefault="008E3258" w:rsidP="001A7D32">
      <w:pPr>
        <w:pStyle w:val="Titre2"/>
        <w:spacing w:after="120"/>
      </w:pPr>
      <w:r w:rsidRPr="001A7D32">
        <w:t>L’idée serait d’amener les participants à exprimer les raisons suivantes :</w:t>
      </w:r>
    </w:p>
    <w:p w:rsidR="008E3258" w:rsidRPr="001A7D32" w:rsidRDefault="008E3258" w:rsidP="008E3258">
      <w:pPr>
        <w:pStyle w:val="Titre2"/>
      </w:pPr>
      <w:r w:rsidRPr="001A7D32">
        <w:t>-Peur de devoir faire face à un conflit en cas de désaccord</w:t>
      </w:r>
    </w:p>
    <w:p w:rsidR="008E3258" w:rsidRPr="001A7D32" w:rsidRDefault="008E3258" w:rsidP="008E3258">
      <w:pPr>
        <w:pStyle w:val="Titre2"/>
      </w:pPr>
      <w:r w:rsidRPr="001A7D32">
        <w:t>-Inhibition</w:t>
      </w:r>
    </w:p>
    <w:p w:rsidR="00274A40" w:rsidRDefault="00274A40" w:rsidP="00274A40">
      <w:pPr>
        <w:pStyle w:val="Titre2"/>
      </w:pPr>
      <w:r>
        <w:t>-Souhait de s’intégrer au groupe, ne pas se démarquer</w:t>
      </w:r>
    </w:p>
    <w:p w:rsidR="00620846" w:rsidRDefault="008E3258" w:rsidP="00274A40">
      <w:pPr>
        <w:pStyle w:val="Titre2"/>
      </w:pPr>
      <w:r w:rsidRPr="000830DF">
        <w:t xml:space="preserve">-Peur d’être perçu comme </w:t>
      </w:r>
      <w:r w:rsidR="005772F8">
        <w:t xml:space="preserve">étant </w:t>
      </w:r>
      <w:r w:rsidRPr="000830DF">
        <w:t>incompétent</w:t>
      </w:r>
    </w:p>
    <w:p w:rsidR="00274A40" w:rsidRPr="00274A40" w:rsidRDefault="00274A40" w:rsidP="00274A40">
      <w:pPr>
        <w:pStyle w:val="Titre2"/>
      </w:pPr>
    </w:p>
    <w:p w:rsidR="00620846" w:rsidRPr="00620846" w:rsidRDefault="00620846" w:rsidP="00620846">
      <w:pPr>
        <w:pStyle w:val="Titre2"/>
        <w:spacing w:after="120"/>
      </w:pPr>
      <w:r>
        <w:t>P</w:t>
      </w:r>
      <w:r w:rsidR="005641E1">
        <w:t>résenter le slide 6</w:t>
      </w:r>
      <w:r>
        <w:t xml:space="preserve"> en synthèse.</w:t>
      </w:r>
    </w:p>
    <w:p w:rsidR="004A4806" w:rsidRDefault="004A4806" w:rsidP="004A4806"/>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00:30</w:t>
      </w:r>
    </w:p>
    <w:p w:rsidR="00E42206" w:rsidRDefault="00E42206" w:rsidP="004A4806">
      <w:pPr>
        <w:pStyle w:val="Sansinterligne"/>
      </w:pPr>
    </w:p>
    <w:p w:rsidR="004A4806" w:rsidRDefault="004A4806" w:rsidP="004A4806">
      <w:pPr>
        <w:pStyle w:val="Sansinterligne"/>
      </w:pPr>
      <w:r>
        <w:t>Je vous propose maintenant de réaliser des ateliers de réflexion sur les conséquences possibles de cet « effet</w:t>
      </w:r>
      <w:r w:rsidR="00215C60">
        <w:t> » de groupe. Par paires, listez</w:t>
      </w:r>
      <w:r>
        <w:t xml:space="preserve"> les problèmes que cela peut </w:t>
      </w:r>
      <w:proofErr w:type="gramStart"/>
      <w:r>
        <w:t>poser</w:t>
      </w:r>
      <w:proofErr w:type="gramEnd"/>
      <w:r>
        <w:t xml:space="preserve"> de se conformer aux décisions d’un groupe alors que l’on a le sentime</w:t>
      </w:r>
      <w:r w:rsidR="00E42206">
        <w:t>nt que quelque chose ne va pas.</w:t>
      </w:r>
    </w:p>
    <w:p w:rsidR="004A4806" w:rsidRDefault="004A4806" w:rsidP="00E42206">
      <w:pPr>
        <w:pStyle w:val="Titre2"/>
        <w:spacing w:after="120"/>
      </w:pPr>
      <w:r>
        <w:t>Workshop.</w:t>
      </w:r>
      <w:r w:rsidR="00EE064D">
        <w:t xml:space="preserve"> Projeter les slide 7</w:t>
      </w:r>
    </w:p>
    <w:p w:rsidR="004A4806" w:rsidRDefault="004A4806" w:rsidP="00E42206">
      <w:pPr>
        <w:pStyle w:val="Titre2"/>
        <w:spacing w:after="120"/>
      </w:pPr>
      <w:r>
        <w:t>Laisse</w:t>
      </w:r>
      <w:r w:rsidR="00024097">
        <w:t>r</w:t>
      </w:r>
      <w:r>
        <w:t xml:space="preserve"> 10 minutes aux participants par paires pour lister les problèmes qu’ils imaginent en se conformant aux décisions dans un groupe sans exprimer de doute ou d’opinion quand ils en ont.</w:t>
      </w:r>
    </w:p>
    <w:p w:rsidR="004A4806" w:rsidRDefault="004A4806" w:rsidP="00E42206">
      <w:pPr>
        <w:pStyle w:val="Titre2"/>
        <w:spacing w:after="120"/>
      </w:pPr>
      <w:r>
        <w:t>Demande</w:t>
      </w:r>
      <w:r w:rsidR="00024097">
        <w:t>r</w:t>
      </w:r>
      <w:r>
        <w:t xml:space="preserve"> ensuite à un groupe de venir présenter au tableau le résultat de leur réflexion. Fai</w:t>
      </w:r>
      <w:r w:rsidR="00024097">
        <w:t>re</w:t>
      </w:r>
      <w:r>
        <w:t xml:space="preserve"> compléter leur réflexion par les autres groupes.</w:t>
      </w:r>
    </w:p>
    <w:p w:rsidR="004A4806" w:rsidRDefault="00A01E5F" w:rsidP="00A01E5F">
      <w:pPr>
        <w:pStyle w:val="Titre2"/>
      </w:pPr>
      <w:r>
        <w:t>Présenter le</w:t>
      </w:r>
      <w:r w:rsidR="004A4806">
        <w:t xml:space="preserve"> slide</w:t>
      </w:r>
      <w:r w:rsidR="005641E1">
        <w:t xml:space="preserve"> </w:t>
      </w:r>
      <w:r w:rsidR="00712AD0">
        <w:t>8</w:t>
      </w:r>
      <w:r>
        <w:t xml:space="preserve"> en synthèse.</w:t>
      </w:r>
    </w:p>
    <w:p w:rsidR="004A4806" w:rsidRDefault="004A4806" w:rsidP="00001510"/>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20’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00:50</w:t>
      </w:r>
    </w:p>
    <w:p w:rsidR="004A4806" w:rsidRDefault="004A4806" w:rsidP="00001510"/>
    <w:p w:rsidR="00403AB5" w:rsidRDefault="000570F0" w:rsidP="00E51BFC">
      <w:pPr>
        <w:pStyle w:val="Sansinterligne"/>
      </w:pPr>
      <w:r>
        <w:t xml:space="preserve">Pour illustrer le genre de travers que peut induire </w:t>
      </w:r>
      <w:r w:rsidR="00E51BFC">
        <w:t>l</w:t>
      </w:r>
      <w:r w:rsidR="00732961">
        <w:t>’effet de groupe</w:t>
      </w:r>
      <w:r w:rsidR="00E51BFC">
        <w:t xml:space="preserve"> sans se poser de questions</w:t>
      </w:r>
      <w:r>
        <w:t>, je vais vous présenter une expé</w:t>
      </w:r>
      <w:r w:rsidR="00E51BFC">
        <w:t>rience réalisée par le Dr. Harlow sur des singes.</w:t>
      </w:r>
    </w:p>
    <w:p w:rsidR="00E51BFC" w:rsidRDefault="005641E1" w:rsidP="00E51BFC">
      <w:pPr>
        <w:pStyle w:val="Titre2"/>
      </w:pPr>
      <w:r>
        <w:t xml:space="preserve">Présenter les slides </w:t>
      </w:r>
      <w:r w:rsidR="00712AD0">
        <w:t>9</w:t>
      </w:r>
      <w:r>
        <w:t xml:space="preserve"> à 1</w:t>
      </w:r>
      <w:r w:rsidR="00712AD0">
        <w:t>4</w:t>
      </w:r>
      <w:r w:rsidR="00E51BFC">
        <w:t xml:space="preserve"> sur l’expérimentation de la banane.</w:t>
      </w:r>
    </w:p>
    <w:p w:rsidR="00E51BFC" w:rsidRDefault="007C0017" w:rsidP="00E51BFC">
      <w:pPr>
        <w:pStyle w:val="Sansinterligne"/>
      </w:pPr>
      <w:r>
        <w:t>On notera que cet effet de groupe peut avoir des conséquences positives notamment dans le respect des règles élémentaires de sécurité. Mais lorsque c’est un comportement inadapté qui est reproduit par effet de groupe, inverser la tendance est très compliqué, la prise d’initiatives en faveur de la sécurité étant vécue comme une remise en question de la règle tacite.</w:t>
      </w:r>
    </w:p>
    <w:p w:rsidR="00E51BFC" w:rsidRPr="00820D59" w:rsidRDefault="00E51BFC" w:rsidP="00E51B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00:55</w:t>
      </w:r>
    </w:p>
    <w:p w:rsidR="00E51BFC" w:rsidRDefault="00E51BFC" w:rsidP="00E51BFC">
      <w:pPr>
        <w:pStyle w:val="Sansinterligne"/>
      </w:pPr>
    </w:p>
    <w:p w:rsidR="003523A2" w:rsidRDefault="00AB134F" w:rsidP="00AB134F">
      <w:pPr>
        <w:pStyle w:val="Sansinterligne"/>
      </w:pPr>
      <w:r>
        <w:rPr>
          <w:noProof/>
        </w:rPr>
        <w:drawing>
          <wp:anchor distT="0" distB="0" distL="114300" distR="114300" simplePos="0" relativeHeight="251662336" behindDoc="0" locked="0" layoutInCell="1" allowOverlap="1">
            <wp:simplePos x="0" y="0"/>
            <wp:positionH relativeFrom="column">
              <wp:posOffset>1541306</wp:posOffset>
            </wp:positionH>
            <wp:positionV relativeFrom="paragraph">
              <wp:posOffset>366363</wp:posOffset>
            </wp:positionV>
            <wp:extent cx="172720" cy="17970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t>Poursuivons sur l’importance que chacun s’exprime, notamment en ce qui concerne la sécurité. Prenons le temps de regarder cette vidéo.</w:t>
      </w:r>
    </w:p>
    <w:p w:rsidR="00AB134F" w:rsidRDefault="00AB134F" w:rsidP="00AB134F">
      <w:pPr>
        <w:pStyle w:val="Titre2"/>
      </w:pPr>
      <w:r>
        <w:t>Projeter la vidéo « </w:t>
      </w:r>
      <w:r w:rsidR="005B5CBA">
        <w:t>Réunion</w:t>
      </w:r>
      <w:r>
        <w:t> » (2’)</w:t>
      </w:r>
      <w:r w:rsidR="007902E4">
        <w:t>, slide 1</w:t>
      </w:r>
      <w:r w:rsidR="00712AD0">
        <w:t>5</w:t>
      </w:r>
    </w:p>
    <w:p w:rsidR="00AB134F" w:rsidRDefault="00AB134F" w:rsidP="00AB134F">
      <w:pPr>
        <w:pStyle w:val="Sansinterligne"/>
      </w:pPr>
    </w:p>
    <w:p w:rsidR="000549B6" w:rsidRDefault="000549B6" w:rsidP="000549B6">
      <w:pPr>
        <w:pStyle w:val="Sansinterligne"/>
      </w:pPr>
      <w:r>
        <w:t>Q</w:t>
      </w:r>
      <w:r w:rsidR="00985372">
        <w:t>ue</w:t>
      </w:r>
      <w:r w:rsidR="00E42206">
        <w:t xml:space="preserve"> retenez-vous de cette vidéo ? Q</w:t>
      </w:r>
      <w:r w:rsidR="00985372">
        <w:t>u’avez-vous trouvé d’intéressant ? »</w:t>
      </w:r>
    </w:p>
    <w:p w:rsidR="00985372" w:rsidRDefault="000549B6" w:rsidP="000549B6">
      <w:pPr>
        <w:pStyle w:val="Sansinterligne"/>
      </w:pPr>
      <w:r>
        <w:t>Q</w:t>
      </w:r>
      <w:r w:rsidR="00985372">
        <w:t>uelles auraient pu être les conséquences si le « jeune » s’était tu ?</w:t>
      </w:r>
    </w:p>
    <w:p w:rsidR="00985372" w:rsidRDefault="000549B6" w:rsidP="000549B6">
      <w:pPr>
        <w:pStyle w:val="Sansinterligne"/>
      </w:pPr>
      <w:r>
        <w:t>Selon vous, q</w:t>
      </w:r>
      <w:r w:rsidR="00985372">
        <w:t>u’est ce qui a fait qu’il a pu s’exprimer ? »</w:t>
      </w:r>
    </w:p>
    <w:p w:rsidR="00985372" w:rsidRDefault="000549B6" w:rsidP="001A7D32">
      <w:pPr>
        <w:pStyle w:val="Titre2"/>
        <w:spacing w:after="120"/>
      </w:pPr>
      <w:r>
        <w:t xml:space="preserve">Faire échanger les participants. </w:t>
      </w:r>
      <w:r w:rsidR="00985372" w:rsidRPr="001C049F">
        <w:t xml:space="preserve">Le but est que les participants </w:t>
      </w:r>
      <w:r>
        <w:t>arrivent à la conclusion</w:t>
      </w:r>
      <w:r w:rsidR="00985372" w:rsidRPr="001C049F">
        <w:t xml:space="preserve"> que l’intervention du « jeune » a permis d’éviter un accident, </w:t>
      </w:r>
      <w:r w:rsidR="00985372">
        <w:t>que l’avis de chacun est indispensable.</w:t>
      </w:r>
    </w:p>
    <w:p w:rsidR="00420D46" w:rsidRDefault="00420D46" w:rsidP="001A7D32">
      <w:pPr>
        <w:pStyle w:val="Titre2"/>
        <w:spacing w:after="120"/>
      </w:pPr>
      <w:r>
        <w:t xml:space="preserve">En </w:t>
      </w:r>
      <w:r w:rsidR="007902E4">
        <w:t>synthèse, projeter les slides 1</w:t>
      </w:r>
      <w:r w:rsidR="00712AD0">
        <w:t>6</w:t>
      </w:r>
      <w:r>
        <w:t xml:space="preserve"> </w:t>
      </w:r>
      <w:r w:rsidR="00085BF0">
        <w:t>et 17</w:t>
      </w:r>
      <w:r>
        <w:t>.</w:t>
      </w:r>
    </w:p>
    <w:p w:rsidR="00085BF0" w:rsidRPr="00085BF0" w:rsidRDefault="00085BF0" w:rsidP="00085BF0">
      <w:pPr>
        <w:pStyle w:val="Titre2"/>
        <w:rPr>
          <w:i/>
        </w:rPr>
      </w:pPr>
      <w:r w:rsidRPr="00085BF0">
        <w:rPr>
          <w:i/>
        </w:rPr>
        <w:t>Commentaires slide 17 :</w:t>
      </w:r>
    </w:p>
    <w:p w:rsidR="00071032" w:rsidRDefault="00085BF0" w:rsidP="00085BF0">
      <w:pPr>
        <w:pStyle w:val="Titre2"/>
        <w:rPr>
          <w:i/>
        </w:rPr>
      </w:pPr>
      <w:r w:rsidRPr="00085BF0">
        <w:rPr>
          <w:i/>
          <w:u w:val="single"/>
        </w:rPr>
        <w:lastRenderedPageBreak/>
        <w:t>Exprimer tout doute concernant une situation :</w:t>
      </w:r>
      <w:r>
        <w:rPr>
          <w:i/>
          <w:u w:val="single"/>
        </w:rPr>
        <w:t xml:space="preserve"> </w:t>
      </w:r>
      <w:r w:rsidR="00F6195C" w:rsidRPr="00085BF0">
        <w:rPr>
          <w:i/>
        </w:rPr>
        <w:t>Le seul risque que vous prenez est d’avoir raison.</w:t>
      </w:r>
    </w:p>
    <w:p w:rsidR="00085BF0" w:rsidRPr="007C0017" w:rsidRDefault="00085BF0" w:rsidP="007C0017">
      <w:pPr>
        <w:pStyle w:val="Titre2"/>
        <w:rPr>
          <w:i/>
        </w:rPr>
      </w:pPr>
      <w:r w:rsidRPr="00085BF0">
        <w:rPr>
          <w:i/>
          <w:u w:val="single"/>
        </w:rPr>
        <w:t>Respecter ce que disent vos collègues :</w:t>
      </w:r>
      <w:r w:rsidRPr="00085BF0">
        <w:rPr>
          <w:i/>
        </w:rPr>
        <w:t xml:space="preserve"> Si quelqu’un exprime un doute, assurez-vous de comprendre ce qui le préoccupe avant d’essayer de le convaincre que ce n’est pas un problème</w:t>
      </w:r>
    </w:p>
    <w:p w:rsidR="00BE0099" w:rsidRDefault="00BE0099" w:rsidP="00BE0099"/>
    <w:p w:rsidR="00866758" w:rsidRPr="00820D59" w:rsidRDefault="000B2016" w:rsidP="00866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20</w:t>
      </w:r>
      <w:r w:rsidR="00866758">
        <w:rPr>
          <w:rFonts w:ascii="Arial" w:hAnsi="Arial" w:cs="Arial"/>
          <w:b/>
          <w:bCs/>
          <w:color w:val="000000"/>
          <w:sz w:val="22"/>
          <w:szCs w:val="22"/>
          <w:lang w:eastAsia="fr-FR"/>
        </w:rPr>
        <w:t>’</w:t>
      </w:r>
      <w:r w:rsidR="00866758">
        <w:rPr>
          <w:rFonts w:ascii="Arial" w:hAnsi="Arial" w:cs="Arial"/>
          <w:b/>
          <w:bCs/>
          <w:color w:val="000000"/>
          <w:sz w:val="22"/>
          <w:szCs w:val="22"/>
          <w:lang w:eastAsia="fr-FR"/>
        </w:rPr>
        <w:tab/>
      </w:r>
      <w:r w:rsidR="00866758">
        <w:rPr>
          <w:rFonts w:ascii="Arial" w:hAnsi="Arial" w:cs="Arial"/>
          <w:b/>
          <w:bCs/>
          <w:color w:val="000000"/>
          <w:sz w:val="22"/>
          <w:szCs w:val="22"/>
          <w:lang w:eastAsia="fr-FR"/>
        </w:rPr>
        <w:tab/>
      </w:r>
      <w:r w:rsidR="00866758">
        <w:rPr>
          <w:rFonts w:ascii="Arial" w:hAnsi="Arial" w:cs="Arial"/>
          <w:b/>
          <w:bCs/>
          <w:color w:val="000000"/>
          <w:sz w:val="22"/>
          <w:szCs w:val="22"/>
          <w:lang w:eastAsia="fr-FR"/>
        </w:rPr>
        <w:tab/>
        <w:t>01:</w:t>
      </w:r>
      <w:r>
        <w:rPr>
          <w:rFonts w:ascii="Arial" w:hAnsi="Arial" w:cs="Arial"/>
          <w:b/>
          <w:bCs/>
          <w:color w:val="000000"/>
          <w:sz w:val="22"/>
          <w:szCs w:val="22"/>
          <w:lang w:eastAsia="fr-FR"/>
        </w:rPr>
        <w:t>15</w:t>
      </w:r>
    </w:p>
    <w:p w:rsidR="00866758" w:rsidRDefault="00866758" w:rsidP="00BE0099"/>
    <w:p w:rsidR="00534998" w:rsidRPr="00332C8F" w:rsidRDefault="00534998" w:rsidP="005349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t>Séquence 3 :</w:t>
      </w:r>
      <w:r>
        <w:rPr>
          <w:rFonts w:ascii="Arial" w:hAnsi="Arial" w:cs="Arial"/>
          <w:color w:val="000000"/>
          <w:sz w:val="22"/>
          <w:szCs w:val="22"/>
          <w:lang w:eastAsia="fr-FR"/>
        </w:rPr>
        <w:t xml:space="preserve"> </w:t>
      </w:r>
    </w:p>
    <w:p w:rsidR="00534998" w:rsidRPr="003B58B3" w:rsidRDefault="00534998" w:rsidP="0053499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Pr>
          <w:rFonts w:ascii="Arial" w:hAnsi="Arial" w:cs="Arial"/>
          <w:b/>
          <w:bCs/>
          <w:i/>
          <w:iCs/>
          <w:color w:val="A6A6A6" w:themeColor="background1" w:themeShade="A6"/>
          <w:sz w:val="22"/>
          <w:szCs w:val="22"/>
          <w:lang w:eastAsia="fr-FR"/>
        </w:rPr>
        <w:t> :</w:t>
      </w:r>
      <w:r w:rsidRPr="003B58B3">
        <w:rPr>
          <w:rFonts w:ascii="Arial" w:hAnsi="Arial" w:cs="Arial"/>
          <w:bCs/>
          <w:i/>
          <w:iCs/>
          <w:color w:val="A6A6A6" w:themeColor="background1" w:themeShade="A6"/>
          <w:sz w:val="22"/>
          <w:szCs w:val="22"/>
          <w:lang w:eastAsia="fr-FR"/>
        </w:rPr>
        <w:t xml:space="preserve"> Les participants ont compris </w:t>
      </w:r>
      <w:r w:rsidR="00E136C8">
        <w:rPr>
          <w:rFonts w:ascii="Arial" w:hAnsi="Arial" w:cs="Arial"/>
          <w:bCs/>
          <w:i/>
          <w:iCs/>
          <w:color w:val="A6A6A6" w:themeColor="background1" w:themeShade="A6"/>
          <w:sz w:val="22"/>
          <w:szCs w:val="22"/>
          <w:lang w:eastAsia="fr-FR"/>
        </w:rPr>
        <w:t>l’importance de</w:t>
      </w:r>
      <w:r w:rsidR="00E136C8" w:rsidRPr="00E136C8">
        <w:rPr>
          <w:rFonts w:ascii="Arial" w:hAnsi="Arial" w:cs="Arial"/>
          <w:bCs/>
          <w:i/>
          <w:iCs/>
          <w:color w:val="A6A6A6" w:themeColor="background1" w:themeShade="A6"/>
          <w:sz w:val="22"/>
          <w:szCs w:val="22"/>
          <w:lang w:eastAsia="fr-FR"/>
        </w:rPr>
        <w:t xml:space="preserve"> donner du sens à son objectif HSE par rapport à la politique globale HSE</w:t>
      </w:r>
      <w:r w:rsidRPr="003B58B3">
        <w:rPr>
          <w:rFonts w:ascii="Arial" w:hAnsi="Arial" w:cs="Arial"/>
          <w:bCs/>
          <w:i/>
          <w:iCs/>
          <w:color w:val="A6A6A6" w:themeColor="background1" w:themeShade="A6"/>
          <w:sz w:val="22"/>
          <w:szCs w:val="22"/>
          <w:lang w:eastAsia="fr-FR"/>
        </w:rPr>
        <w:t>.</w:t>
      </w:r>
    </w:p>
    <w:p w:rsidR="00534998" w:rsidRDefault="00534998" w:rsidP="00534998">
      <w:pPr>
        <w:pStyle w:val="Sansinterligne"/>
      </w:pPr>
    </w:p>
    <w:p w:rsidR="00534998" w:rsidRDefault="00534998" w:rsidP="00E136C8">
      <w:pPr>
        <w:pStyle w:val="Sansinterligne"/>
      </w:pPr>
      <w:r>
        <w:t xml:space="preserve">Ce </w:t>
      </w:r>
      <w:r w:rsidR="00E136C8">
        <w:t>module</w:t>
      </w:r>
      <w:r>
        <w:t xml:space="preserve"> évoque l’importance du travail en équipe, les relations avec se</w:t>
      </w:r>
      <w:r w:rsidR="00E42206">
        <w:t>s collègues et responsables</w:t>
      </w:r>
      <w:r w:rsidR="00E136C8">
        <w:t xml:space="preserve">… </w:t>
      </w:r>
      <w:r>
        <w:t xml:space="preserve">L’un des moyens pour faire évoluer le comportement Sécurité et permettre d’échanger de façon constructive demeure l’entretien </w:t>
      </w:r>
      <w:r w:rsidR="00142715">
        <w:t xml:space="preserve">individuel </w:t>
      </w:r>
      <w:r>
        <w:t>annuel.</w:t>
      </w:r>
    </w:p>
    <w:p w:rsidR="00866758" w:rsidRDefault="00534998" w:rsidP="00E136C8">
      <w:pPr>
        <w:pStyle w:val="Sansinterligne"/>
      </w:pPr>
      <w:r>
        <w:t xml:space="preserve">Pour commencer, je vous propose de répondre, ensemble, à </w:t>
      </w:r>
      <w:r w:rsidR="00454973">
        <w:t>quelques questions concernant l’EIA</w:t>
      </w:r>
      <w:r>
        <w:t>.</w:t>
      </w:r>
    </w:p>
    <w:p w:rsidR="00E42206" w:rsidRDefault="007902E4" w:rsidP="00A905F1">
      <w:pPr>
        <w:pStyle w:val="Titre2"/>
        <w:spacing w:after="120"/>
      </w:pPr>
      <w:r>
        <w:t>Projeter le slide 1</w:t>
      </w:r>
      <w:r w:rsidR="008D6953">
        <w:t>8</w:t>
      </w:r>
      <w:r w:rsidR="00632292">
        <w:t>.</w:t>
      </w:r>
    </w:p>
    <w:p w:rsidR="00632292" w:rsidRDefault="00632292" w:rsidP="00A905F1">
      <w:pPr>
        <w:pStyle w:val="Titre2"/>
        <w:spacing w:after="120"/>
      </w:pPr>
      <w:r>
        <w:t>Faire échanger les participants sur chacune des questions.</w:t>
      </w:r>
    </w:p>
    <w:p w:rsidR="00513E2C" w:rsidRDefault="00632292" w:rsidP="00A905F1">
      <w:pPr>
        <w:pStyle w:val="Titre2"/>
        <w:spacing w:after="120"/>
      </w:pPr>
      <w:r>
        <w:t>Noter les réponses au tableau.</w:t>
      </w:r>
    </w:p>
    <w:p w:rsidR="00632292" w:rsidRDefault="00632292" w:rsidP="00A905F1">
      <w:pPr>
        <w:pStyle w:val="Titre2"/>
        <w:spacing w:after="120"/>
      </w:pPr>
      <w:r>
        <w:t>Distribuer ensuite un exemplaire du guide EIA (Mon guide EIA) à chaque participant, et leur laisser 2 minutes pour lire les pages 2</w:t>
      </w:r>
      <w:r w:rsidR="00073A01">
        <w:t>, 3</w:t>
      </w:r>
      <w:r>
        <w:t xml:space="preserve"> et 6.</w:t>
      </w:r>
    </w:p>
    <w:p w:rsidR="00145729" w:rsidRDefault="00632292" w:rsidP="00A905F1">
      <w:pPr>
        <w:pStyle w:val="Titre2"/>
        <w:spacing w:after="120"/>
      </w:pPr>
      <w:r>
        <w:t>Revenir sur les questions pour leur faire préciser leurs réponses à l’issue de leur lecture.</w:t>
      </w:r>
    </w:p>
    <w:p w:rsidR="00305244" w:rsidRDefault="00145729" w:rsidP="00A905F1">
      <w:pPr>
        <w:pStyle w:val="Titre2"/>
        <w:spacing w:after="120"/>
      </w:pPr>
      <w:r>
        <w:t xml:space="preserve">Présenter le slide </w:t>
      </w:r>
      <w:r w:rsidR="008D6953">
        <w:t>19</w:t>
      </w:r>
      <w:r>
        <w:t xml:space="preserve"> en synthèse</w:t>
      </w:r>
      <w:r w:rsidR="007902E4">
        <w:t>.</w:t>
      </w:r>
    </w:p>
    <w:p w:rsidR="00145729" w:rsidRDefault="00145729" w:rsidP="00145729"/>
    <w:p w:rsidR="00145729" w:rsidRPr="00145729" w:rsidRDefault="00135107" w:rsidP="006E2C32">
      <w:pPr>
        <w:pStyle w:val="Titre2"/>
      </w:pPr>
      <w:r>
        <w:t xml:space="preserve">Si les participants ont déjà pris leur </w:t>
      </w:r>
      <w:r w:rsidR="006E2C32">
        <w:t>poste, demandez si certains ont déjà eu des objectifs fixés et de quel ordre et s’ils s</w:t>
      </w:r>
      <w:r w:rsidR="00145729" w:rsidRPr="00145729">
        <w:t>ont-il</w:t>
      </w:r>
      <w:r w:rsidR="00A905F1">
        <w:t xml:space="preserve">s </w:t>
      </w:r>
      <w:r w:rsidR="006E2C32">
        <w:t xml:space="preserve">bien </w:t>
      </w:r>
      <w:r w:rsidR="00A905F1">
        <w:t>en lien avec la politique du G</w:t>
      </w:r>
      <w:r w:rsidR="00145729" w:rsidRPr="00145729">
        <w:t>roupe ?</w:t>
      </w:r>
    </w:p>
    <w:p w:rsidR="00145729" w:rsidRDefault="00145729" w:rsidP="00145729">
      <w:pPr>
        <w:pStyle w:val="Formatlibre"/>
        <w:rPr>
          <w:rFonts w:ascii="Arial" w:hAnsi="Arial" w:cs="Arial"/>
          <w:color w:val="auto"/>
          <w:sz w:val="20"/>
          <w:szCs w:val="20"/>
        </w:rPr>
      </w:pPr>
    </w:p>
    <w:p w:rsidR="00145729" w:rsidRDefault="00145729" w:rsidP="00145729">
      <w:pPr>
        <w:pStyle w:val="Titre2"/>
      </w:pPr>
      <w:r>
        <w:t>Laisser réfléchir les participants pendant 5 minutes, puis demander à un ou deux de donner un exemple.</w:t>
      </w:r>
    </w:p>
    <w:p w:rsidR="00145729" w:rsidRDefault="00145729" w:rsidP="00145729">
      <w:pPr>
        <w:pStyle w:val="Sansinterligne"/>
      </w:pPr>
    </w:p>
    <w:p w:rsidR="00145729" w:rsidRDefault="006E2C32" w:rsidP="006E2C32">
      <w:pPr>
        <w:pStyle w:val="Titre2"/>
      </w:pPr>
      <w:r>
        <w:t xml:space="preserve">Si c’est leur première semaine, précisez que la fin du tronc commun général leur </w:t>
      </w:r>
      <w:proofErr w:type="spellStart"/>
      <w:r>
        <w:t>pemettra</w:t>
      </w:r>
      <w:proofErr w:type="spellEnd"/>
      <w:r>
        <w:t xml:space="preserve"> de prendre des engagements en matière d’H3SE qu’ils pourront ensuite transposer en objectif avec leur manager pendant l’EIA.</w:t>
      </w:r>
    </w:p>
    <w:p w:rsidR="006E2C32" w:rsidRDefault="006E2C32" w:rsidP="00145729">
      <w:pPr>
        <w:pStyle w:val="Sansinterligne"/>
      </w:pPr>
    </w:p>
    <w:p w:rsidR="00145729" w:rsidRDefault="00145729" w:rsidP="00145729">
      <w:pPr>
        <w:pStyle w:val="Sansinterligne"/>
      </w:pPr>
      <w:r>
        <w:t>Vous reste-t-il des questions sur ce module ?</w:t>
      </w:r>
    </w:p>
    <w:p w:rsidR="00145729" w:rsidRPr="00C362AA" w:rsidRDefault="00145729" w:rsidP="00A905F1">
      <w:pPr>
        <w:pStyle w:val="Titre2"/>
        <w:spacing w:after="120"/>
      </w:pPr>
      <w:r>
        <w:t>Répondre aux questions</w:t>
      </w:r>
    </w:p>
    <w:p w:rsidR="00145729" w:rsidRDefault="00145729" w:rsidP="00A905F1">
      <w:pPr>
        <w:pStyle w:val="Titre2"/>
        <w:spacing w:after="120"/>
      </w:pPr>
      <w:r>
        <w:t>Remercier les participants</w:t>
      </w:r>
    </w:p>
    <w:p w:rsidR="006E2C32" w:rsidRDefault="006E2C32" w:rsidP="006E2C32"/>
    <w:p w:rsidR="006E2C32" w:rsidRPr="00820D59" w:rsidRDefault="006E2C32" w:rsidP="006E2C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01:30</w:t>
      </w:r>
    </w:p>
    <w:p w:rsidR="006E2C32" w:rsidRPr="006E2C32" w:rsidRDefault="006E2C32" w:rsidP="006E2C32"/>
    <w:sectPr w:rsidR="006E2C32" w:rsidRPr="006E2C32"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9" w:rsidRDefault="00344D09">
      <w:r>
        <w:separator/>
      </w:r>
    </w:p>
  </w:endnote>
  <w:endnote w:type="continuationSeparator" w:id="0">
    <w:p w:rsidR="00344D09" w:rsidRDefault="00344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pPr>
    <w:r>
      <w:rPr>
        <w:rStyle w:val="Numrodepage"/>
      </w:rPr>
      <w:fldChar w:fldCharType="begin"/>
    </w:r>
    <w:r w:rsidR="000A4450">
      <w:rPr>
        <w:rStyle w:val="Numrodepage"/>
      </w:rPr>
      <w:instrText xml:space="preserve">PAGE  </w:instrText>
    </w:r>
    <w:r>
      <w:rPr>
        <w:rStyle w:val="Numrodepage"/>
      </w:rPr>
      <w:fldChar w:fldCharType="end"/>
    </w:r>
  </w:p>
  <w:p w:rsidR="000A4450" w:rsidRDefault="000A4450" w:rsidP="000A44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pPr>
    <w:r>
      <w:rPr>
        <w:rStyle w:val="Numrodepage"/>
      </w:rPr>
      <w:fldChar w:fldCharType="begin"/>
    </w:r>
    <w:r w:rsidR="000A4450">
      <w:rPr>
        <w:rStyle w:val="Numrodepage"/>
      </w:rPr>
      <w:instrText xml:space="preserve">PAGE  </w:instrText>
    </w:r>
    <w:r>
      <w:rPr>
        <w:rStyle w:val="Numrodepage"/>
      </w:rPr>
      <w:fldChar w:fldCharType="separate"/>
    </w:r>
    <w:r w:rsidR="005B5CBA">
      <w:rPr>
        <w:rStyle w:val="Numrodepage"/>
        <w:noProof/>
      </w:rPr>
      <w:t>3</w:t>
    </w:r>
    <w:r>
      <w:rPr>
        <w:rStyle w:val="Numrodepage"/>
      </w:rPr>
      <w:fldChar w:fldCharType="end"/>
    </w:r>
  </w:p>
  <w:p w:rsidR="000A4450" w:rsidRDefault="000A4450" w:rsidP="000A445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192914" w:rsidP="00225D9F">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002F1120"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5B5CBA">
      <w:rPr>
        <w:rStyle w:val="Numrodepage"/>
        <w:rFonts w:ascii="Arial" w:hAnsi="Arial" w:cs="Arial"/>
        <w:b/>
        <w:i/>
        <w:noProof/>
        <w:color w:val="808080" w:themeColor="background1" w:themeShade="80"/>
        <w:sz w:val="28"/>
        <w:szCs w:val="28"/>
      </w:rPr>
      <w:t>1</w:t>
    </w:r>
    <w:r w:rsidRPr="00225D9F">
      <w:rPr>
        <w:rStyle w:val="Numrodepage"/>
        <w:rFonts w:ascii="Arial" w:hAnsi="Arial" w:cs="Arial"/>
        <w:b/>
        <w:i/>
        <w:color w:val="808080" w:themeColor="background1" w:themeShade="80"/>
        <w:sz w:val="28"/>
        <w:szCs w:val="28"/>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rPr>
      <w:tab/>
    </w:r>
    <w:r w:rsidR="002F1120" w:rsidRPr="002F1120">
      <w:rPr>
        <w:rFonts w:ascii="Arial" w:hAnsi="Arial"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9" w:rsidRDefault="00344D09">
      <w:r>
        <w:separator/>
      </w:r>
    </w:p>
  </w:footnote>
  <w:footnote w:type="continuationSeparator" w:id="0">
    <w:p w:rsidR="00344D09" w:rsidRDefault="00344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B5CBA" w:rsidRPr="008166DB" w:rsidTr="000A6DAF">
      <w:trPr>
        <w:cantSplit/>
        <w:trHeight w:val="20"/>
        <w:jc w:val="center"/>
      </w:trPr>
      <w:tc>
        <w:tcPr>
          <w:tcW w:w="2824" w:type="dxa"/>
          <w:vMerge w:val="restart"/>
          <w:shd w:val="clear" w:color="auto" w:fill="auto"/>
          <w:vAlign w:val="center"/>
        </w:tcPr>
        <w:p w:rsidR="005B5CBA" w:rsidRPr="003F396F" w:rsidRDefault="005B5CBA" w:rsidP="000A6DAF">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3"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B5CBA" w:rsidRPr="00A10B3D" w:rsidRDefault="005B5CBA" w:rsidP="000A6D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5B5CBA" w:rsidRPr="008166DB" w:rsidTr="000A6DAF">
      <w:trPr>
        <w:cantSplit/>
        <w:trHeight w:val="20"/>
        <w:jc w:val="center"/>
      </w:trPr>
      <w:tc>
        <w:tcPr>
          <w:tcW w:w="2824" w:type="dxa"/>
          <w:vMerge/>
          <w:shd w:val="clear" w:color="auto" w:fill="auto"/>
          <w:vAlign w:val="center"/>
        </w:tcPr>
        <w:p w:rsidR="005B5CBA" w:rsidRDefault="005B5CBA" w:rsidP="000A6DAF">
          <w:pPr>
            <w:widowControl w:val="0"/>
            <w:autoSpaceDE w:val="0"/>
            <w:autoSpaceDN w:val="0"/>
            <w:adjustRightInd w:val="0"/>
            <w:jc w:val="center"/>
            <w:rPr>
              <w:b/>
              <w:noProof/>
              <w:sz w:val="28"/>
              <w:lang w:eastAsia="fr-FR"/>
            </w:rPr>
          </w:pPr>
        </w:p>
      </w:tc>
      <w:tc>
        <w:tcPr>
          <w:tcW w:w="6977" w:type="dxa"/>
          <w:shd w:val="clear" w:color="auto" w:fill="auto"/>
        </w:tcPr>
        <w:p w:rsidR="005B5CBA" w:rsidRPr="00EF7511" w:rsidRDefault="005B5CBA" w:rsidP="000A6DAF">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pPr>
          <w:r w:rsidRPr="00EF7511">
            <w:rPr>
              <w:rFonts w:ascii="Helvetica" w:eastAsia="Times New Roman" w:hAnsi="Helvetica" w:cstheme="majorBidi"/>
              <w:b/>
              <w:bCs/>
              <w:color w:val="004164"/>
              <w:sz w:val="28"/>
              <w:szCs w:val="32"/>
              <w:bdr w:val="none" w:sz="0" w:space="0" w:color="auto"/>
            </w:rPr>
            <w:t>Guide de l’animateur</w:t>
          </w:r>
        </w:p>
      </w:tc>
    </w:tr>
    <w:tr w:rsidR="005B5CBA" w:rsidRPr="003F396F" w:rsidTr="000A6DAF">
      <w:trPr>
        <w:cantSplit/>
        <w:trHeight w:val="248"/>
        <w:jc w:val="center"/>
      </w:trPr>
      <w:tc>
        <w:tcPr>
          <w:tcW w:w="2824" w:type="dxa"/>
          <w:vMerge/>
          <w:shd w:val="clear" w:color="auto" w:fill="auto"/>
        </w:tcPr>
        <w:p w:rsidR="005B5CBA" w:rsidRPr="003F396F" w:rsidRDefault="005B5CBA" w:rsidP="000A6DAF">
          <w:pPr>
            <w:widowControl w:val="0"/>
            <w:autoSpaceDE w:val="0"/>
            <w:autoSpaceDN w:val="0"/>
            <w:adjustRightInd w:val="0"/>
            <w:rPr>
              <w:b/>
              <w:sz w:val="28"/>
              <w:lang w:val="en-GB"/>
            </w:rPr>
          </w:pPr>
        </w:p>
      </w:tc>
      <w:tc>
        <w:tcPr>
          <w:tcW w:w="6977" w:type="dxa"/>
          <w:shd w:val="clear" w:color="auto" w:fill="auto"/>
        </w:tcPr>
        <w:p w:rsidR="005B5CBA" w:rsidRPr="00EF7511" w:rsidRDefault="005B5CBA" w:rsidP="000A6DAF">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lang w:eastAsia="en-US"/>
            </w:rPr>
          </w:pPr>
          <w:r w:rsidRPr="00EF7511">
            <w:rPr>
              <w:rFonts w:ascii="Helvetica" w:eastAsiaTheme="majorEastAsia" w:hAnsi="Helvetica" w:cstheme="majorBidi"/>
              <w:color w:val="5F5F5F" w:themeColor="background2" w:themeShade="80"/>
              <w:bdr w:val="none" w:sz="0" w:space="0" w:color="auto"/>
              <w:lang w:eastAsia="en-US"/>
            </w:rPr>
            <w:t>Module TCG 4.2</w:t>
          </w:r>
          <w:r>
            <w:rPr>
              <w:rFonts w:ascii="Helvetica" w:eastAsiaTheme="majorEastAsia" w:hAnsi="Helvetica" w:cstheme="majorBidi"/>
              <w:color w:val="5F5F5F" w:themeColor="background2" w:themeShade="80"/>
              <w:bdr w:val="none" w:sz="0" w:space="0" w:color="auto"/>
              <w:lang w:eastAsia="en-US"/>
            </w:rPr>
            <w:t xml:space="preserve"> – V2</w:t>
          </w:r>
        </w:p>
      </w:tc>
    </w:tr>
  </w:tbl>
  <w:p w:rsidR="005B5CBA" w:rsidRDefault="005B5C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4"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lang w:eastAsia="fr-FR"/>
            </w:rPr>
          </w:pPr>
        </w:p>
      </w:tc>
      <w:tc>
        <w:tcPr>
          <w:tcW w:w="6977" w:type="dxa"/>
          <w:shd w:val="clear" w:color="auto" w:fill="auto"/>
        </w:tcPr>
        <w:p w:rsidR="00550908" w:rsidRPr="00EF7511" w:rsidRDefault="00550908" w:rsidP="00EF7511">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pPr>
          <w:r w:rsidRPr="00EF7511">
            <w:rPr>
              <w:rFonts w:ascii="Helvetica" w:eastAsia="Times New Roman" w:hAnsi="Helvetica" w:cstheme="majorBidi"/>
              <w:b/>
              <w:bCs/>
              <w:color w:val="004164"/>
              <w:sz w:val="28"/>
              <w:szCs w:val="32"/>
              <w:bdr w:val="none" w:sz="0" w:space="0" w:color="auto"/>
            </w:rPr>
            <w:t>Guide de l’animateur</w:t>
          </w:r>
        </w:p>
      </w:tc>
    </w:tr>
    <w:tr w:rsidR="00550908" w:rsidRPr="003F396F" w:rsidTr="00DE2037">
      <w:trPr>
        <w:cantSplit/>
        <w:trHeight w:val="248"/>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lang w:val="en-GB"/>
            </w:rPr>
          </w:pPr>
        </w:p>
      </w:tc>
      <w:tc>
        <w:tcPr>
          <w:tcW w:w="6977" w:type="dxa"/>
          <w:shd w:val="clear" w:color="auto" w:fill="auto"/>
        </w:tcPr>
        <w:p w:rsidR="00550908" w:rsidRPr="00EF7511" w:rsidRDefault="00550908" w:rsidP="00EF7511">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lang w:eastAsia="en-US"/>
            </w:rPr>
          </w:pPr>
          <w:r w:rsidRPr="00EF7511">
            <w:rPr>
              <w:rFonts w:ascii="Helvetica" w:eastAsiaTheme="majorEastAsia" w:hAnsi="Helvetica" w:cstheme="majorBidi"/>
              <w:color w:val="5F5F5F" w:themeColor="background2" w:themeShade="80"/>
              <w:bdr w:val="none" w:sz="0" w:space="0" w:color="auto"/>
              <w:lang w:eastAsia="en-US"/>
            </w:rPr>
            <w:t xml:space="preserve">Module TCG </w:t>
          </w:r>
          <w:r w:rsidR="00DE2037" w:rsidRPr="00EF7511">
            <w:rPr>
              <w:rFonts w:ascii="Helvetica" w:eastAsiaTheme="majorEastAsia" w:hAnsi="Helvetica" w:cstheme="majorBidi"/>
              <w:color w:val="5F5F5F" w:themeColor="background2" w:themeShade="80"/>
              <w:bdr w:val="none" w:sz="0" w:space="0" w:color="auto"/>
              <w:lang w:eastAsia="en-US"/>
            </w:rPr>
            <w:t>4.2</w:t>
          </w:r>
          <w:r w:rsidR="004730B1">
            <w:rPr>
              <w:rFonts w:ascii="Helvetica" w:eastAsiaTheme="majorEastAsia" w:hAnsi="Helvetica" w:cstheme="majorBidi"/>
              <w:color w:val="5F5F5F" w:themeColor="background2" w:themeShade="80"/>
              <w:bdr w:val="none" w:sz="0" w:space="0" w:color="auto"/>
              <w:lang w:eastAsia="en-US"/>
            </w:rPr>
            <w:t xml:space="preserve"> – V</w:t>
          </w:r>
          <w:r w:rsidR="005B5CBA">
            <w:rPr>
              <w:rFonts w:ascii="Helvetica" w:eastAsiaTheme="majorEastAsia" w:hAnsi="Helvetica" w:cstheme="majorBidi"/>
              <w:color w:val="5F5F5F" w:themeColor="background2" w:themeShade="80"/>
              <w:bdr w:val="none" w:sz="0" w:space="0" w:color="auto"/>
              <w:lang w:eastAsia="en-US"/>
            </w:rPr>
            <w:t>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68859DD"/>
    <w:multiLevelType w:val="hybridMultilevel"/>
    <w:tmpl w:val="9E38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F256A"/>
    <w:multiLevelType w:val="hybridMultilevel"/>
    <w:tmpl w:val="3E8C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000472"/>
    <w:multiLevelType w:val="hybridMultilevel"/>
    <w:tmpl w:val="62BC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0524527"/>
    <w:multiLevelType w:val="hybridMultilevel"/>
    <w:tmpl w:val="F7B8DDEC"/>
    <w:lvl w:ilvl="0" w:tplc="649882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9">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C43BD"/>
    <w:multiLevelType w:val="hybridMultilevel"/>
    <w:tmpl w:val="C994BA8C"/>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6">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6D7F7092"/>
    <w:multiLevelType w:val="hybridMultilevel"/>
    <w:tmpl w:val="ABC2B266"/>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29669B"/>
    <w:multiLevelType w:val="hybridMultilevel"/>
    <w:tmpl w:val="28524842"/>
    <w:lvl w:ilvl="0" w:tplc="7FDC93F6">
      <w:start w:val="1"/>
      <w:numFmt w:val="bullet"/>
      <w:lvlText w:val="-"/>
      <w:lvlJc w:val="left"/>
      <w:pPr>
        <w:tabs>
          <w:tab w:val="num" w:pos="720"/>
        </w:tabs>
        <w:ind w:left="720" w:hanging="360"/>
      </w:pPr>
      <w:rPr>
        <w:rFonts w:ascii="Lucida Grande" w:hAnsi="Lucida Grande" w:hint="default"/>
      </w:rPr>
    </w:lvl>
    <w:lvl w:ilvl="1" w:tplc="D5744EA4">
      <w:start w:val="1"/>
      <w:numFmt w:val="bullet"/>
      <w:lvlText w:val="-"/>
      <w:lvlJc w:val="left"/>
      <w:pPr>
        <w:tabs>
          <w:tab w:val="num" w:pos="1440"/>
        </w:tabs>
        <w:ind w:left="1440" w:hanging="360"/>
      </w:pPr>
      <w:rPr>
        <w:rFonts w:ascii="Lucida Grande" w:hAnsi="Lucida Grande" w:hint="default"/>
      </w:rPr>
    </w:lvl>
    <w:lvl w:ilvl="2" w:tplc="593CDC62" w:tentative="1">
      <w:start w:val="1"/>
      <w:numFmt w:val="bullet"/>
      <w:lvlText w:val="-"/>
      <w:lvlJc w:val="left"/>
      <w:pPr>
        <w:tabs>
          <w:tab w:val="num" w:pos="2160"/>
        </w:tabs>
        <w:ind w:left="2160" w:hanging="360"/>
      </w:pPr>
      <w:rPr>
        <w:rFonts w:ascii="Lucida Grande" w:hAnsi="Lucida Grande" w:hint="default"/>
      </w:rPr>
    </w:lvl>
    <w:lvl w:ilvl="3" w:tplc="245AD1BC" w:tentative="1">
      <w:start w:val="1"/>
      <w:numFmt w:val="bullet"/>
      <w:lvlText w:val="-"/>
      <w:lvlJc w:val="left"/>
      <w:pPr>
        <w:tabs>
          <w:tab w:val="num" w:pos="2880"/>
        </w:tabs>
        <w:ind w:left="2880" w:hanging="360"/>
      </w:pPr>
      <w:rPr>
        <w:rFonts w:ascii="Lucida Grande" w:hAnsi="Lucida Grande" w:hint="default"/>
      </w:rPr>
    </w:lvl>
    <w:lvl w:ilvl="4" w:tplc="C74426A2" w:tentative="1">
      <w:start w:val="1"/>
      <w:numFmt w:val="bullet"/>
      <w:lvlText w:val="-"/>
      <w:lvlJc w:val="left"/>
      <w:pPr>
        <w:tabs>
          <w:tab w:val="num" w:pos="3600"/>
        </w:tabs>
        <w:ind w:left="3600" w:hanging="360"/>
      </w:pPr>
      <w:rPr>
        <w:rFonts w:ascii="Lucida Grande" w:hAnsi="Lucida Grande" w:hint="default"/>
      </w:rPr>
    </w:lvl>
    <w:lvl w:ilvl="5" w:tplc="7DDCCB78" w:tentative="1">
      <w:start w:val="1"/>
      <w:numFmt w:val="bullet"/>
      <w:lvlText w:val="-"/>
      <w:lvlJc w:val="left"/>
      <w:pPr>
        <w:tabs>
          <w:tab w:val="num" w:pos="4320"/>
        </w:tabs>
        <w:ind w:left="4320" w:hanging="360"/>
      </w:pPr>
      <w:rPr>
        <w:rFonts w:ascii="Lucida Grande" w:hAnsi="Lucida Grande" w:hint="default"/>
      </w:rPr>
    </w:lvl>
    <w:lvl w:ilvl="6" w:tplc="4E7C3F90" w:tentative="1">
      <w:start w:val="1"/>
      <w:numFmt w:val="bullet"/>
      <w:lvlText w:val="-"/>
      <w:lvlJc w:val="left"/>
      <w:pPr>
        <w:tabs>
          <w:tab w:val="num" w:pos="5040"/>
        </w:tabs>
        <w:ind w:left="5040" w:hanging="360"/>
      </w:pPr>
      <w:rPr>
        <w:rFonts w:ascii="Lucida Grande" w:hAnsi="Lucida Grande" w:hint="default"/>
      </w:rPr>
    </w:lvl>
    <w:lvl w:ilvl="7" w:tplc="D238698C" w:tentative="1">
      <w:start w:val="1"/>
      <w:numFmt w:val="bullet"/>
      <w:lvlText w:val="-"/>
      <w:lvlJc w:val="left"/>
      <w:pPr>
        <w:tabs>
          <w:tab w:val="num" w:pos="5760"/>
        </w:tabs>
        <w:ind w:left="5760" w:hanging="360"/>
      </w:pPr>
      <w:rPr>
        <w:rFonts w:ascii="Lucida Grande" w:hAnsi="Lucida Grande" w:hint="default"/>
      </w:rPr>
    </w:lvl>
    <w:lvl w:ilvl="8" w:tplc="BBF6784E" w:tentative="1">
      <w:start w:val="1"/>
      <w:numFmt w:val="bullet"/>
      <w:lvlText w:val="-"/>
      <w:lvlJc w:val="left"/>
      <w:pPr>
        <w:tabs>
          <w:tab w:val="num" w:pos="6480"/>
        </w:tabs>
        <w:ind w:left="6480" w:hanging="360"/>
      </w:pPr>
      <w:rPr>
        <w:rFonts w:ascii="Lucida Grande" w:hAnsi="Lucida Grande" w:hint="default"/>
      </w:rPr>
    </w:lvl>
  </w:abstractNum>
  <w:abstractNum w:abstractNumId="31">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4"/>
  </w:num>
  <w:num w:numId="5">
    <w:abstractNumId w:val="10"/>
  </w:num>
  <w:num w:numId="6">
    <w:abstractNumId w:val="21"/>
  </w:num>
  <w:num w:numId="7">
    <w:abstractNumId w:val="1"/>
  </w:num>
  <w:num w:numId="8">
    <w:abstractNumId w:val="16"/>
  </w:num>
  <w:num w:numId="9">
    <w:abstractNumId w:val="3"/>
  </w:num>
  <w:num w:numId="10">
    <w:abstractNumId w:val="13"/>
  </w:num>
  <w:num w:numId="11">
    <w:abstractNumId w:val="24"/>
  </w:num>
  <w:num w:numId="12">
    <w:abstractNumId w:val="14"/>
  </w:num>
  <w:num w:numId="13">
    <w:abstractNumId w:val="33"/>
  </w:num>
  <w:num w:numId="14">
    <w:abstractNumId w:val="2"/>
  </w:num>
  <w:num w:numId="15">
    <w:abstractNumId w:val="32"/>
  </w:num>
  <w:num w:numId="16">
    <w:abstractNumId w:val="6"/>
  </w:num>
  <w:num w:numId="17">
    <w:abstractNumId w:val="0"/>
  </w:num>
  <w:num w:numId="18">
    <w:abstractNumId w:val="17"/>
  </w:num>
  <w:num w:numId="19">
    <w:abstractNumId w:val="31"/>
  </w:num>
  <w:num w:numId="20">
    <w:abstractNumId w:val="7"/>
  </w:num>
  <w:num w:numId="21">
    <w:abstractNumId w:val="22"/>
  </w:num>
  <w:num w:numId="22">
    <w:abstractNumId w:val="18"/>
  </w:num>
  <w:num w:numId="23">
    <w:abstractNumId w:val="11"/>
  </w:num>
  <w:num w:numId="24">
    <w:abstractNumId w:val="26"/>
  </w:num>
  <w:num w:numId="25">
    <w:abstractNumId w:val="19"/>
  </w:num>
  <w:num w:numId="26">
    <w:abstractNumId w:val="25"/>
  </w:num>
  <w:num w:numId="27">
    <w:abstractNumId w:val="29"/>
  </w:num>
  <w:num w:numId="28">
    <w:abstractNumId w:val="8"/>
  </w:num>
  <w:num w:numId="29">
    <w:abstractNumId w:val="12"/>
  </w:num>
  <w:num w:numId="30">
    <w:abstractNumId w:val="15"/>
  </w:num>
  <w:num w:numId="31">
    <w:abstractNumId w:val="20"/>
  </w:num>
  <w:num w:numId="32">
    <w:abstractNumId w:val="28"/>
  </w:num>
  <w:num w:numId="33">
    <w:abstractNumId w:val="5"/>
  </w:num>
  <w:num w:numId="34">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10"/>
    <w:rsid w:val="0000282E"/>
    <w:rsid w:val="00004A67"/>
    <w:rsid w:val="00005396"/>
    <w:rsid w:val="000057A5"/>
    <w:rsid w:val="00013008"/>
    <w:rsid w:val="00013D04"/>
    <w:rsid w:val="000157E2"/>
    <w:rsid w:val="00016E75"/>
    <w:rsid w:val="000205CA"/>
    <w:rsid w:val="00020F96"/>
    <w:rsid w:val="00022F86"/>
    <w:rsid w:val="00024097"/>
    <w:rsid w:val="00027A59"/>
    <w:rsid w:val="00032146"/>
    <w:rsid w:val="00034DD6"/>
    <w:rsid w:val="0003516E"/>
    <w:rsid w:val="00037F64"/>
    <w:rsid w:val="00040C94"/>
    <w:rsid w:val="00041CDA"/>
    <w:rsid w:val="00042527"/>
    <w:rsid w:val="00046306"/>
    <w:rsid w:val="00047355"/>
    <w:rsid w:val="00053BFA"/>
    <w:rsid w:val="000549B6"/>
    <w:rsid w:val="000570F0"/>
    <w:rsid w:val="0006148D"/>
    <w:rsid w:val="00061697"/>
    <w:rsid w:val="00062325"/>
    <w:rsid w:val="00071032"/>
    <w:rsid w:val="00073A01"/>
    <w:rsid w:val="0007545C"/>
    <w:rsid w:val="00085BF0"/>
    <w:rsid w:val="00094340"/>
    <w:rsid w:val="00094B6B"/>
    <w:rsid w:val="00095AFA"/>
    <w:rsid w:val="00096512"/>
    <w:rsid w:val="0009662F"/>
    <w:rsid w:val="000967A5"/>
    <w:rsid w:val="00096C1B"/>
    <w:rsid w:val="000A4450"/>
    <w:rsid w:val="000A7B0E"/>
    <w:rsid w:val="000B2016"/>
    <w:rsid w:val="000B20E8"/>
    <w:rsid w:val="000D054A"/>
    <w:rsid w:val="000E1CAB"/>
    <w:rsid w:val="000E4BF9"/>
    <w:rsid w:val="000E5AAA"/>
    <w:rsid w:val="000F3C72"/>
    <w:rsid w:val="00103D7C"/>
    <w:rsid w:val="00107879"/>
    <w:rsid w:val="001079E9"/>
    <w:rsid w:val="00111397"/>
    <w:rsid w:val="001120F8"/>
    <w:rsid w:val="00117B18"/>
    <w:rsid w:val="00135107"/>
    <w:rsid w:val="00136C77"/>
    <w:rsid w:val="00137423"/>
    <w:rsid w:val="0014007C"/>
    <w:rsid w:val="00141509"/>
    <w:rsid w:val="00142715"/>
    <w:rsid w:val="001443D4"/>
    <w:rsid w:val="00145729"/>
    <w:rsid w:val="0014607D"/>
    <w:rsid w:val="0014608C"/>
    <w:rsid w:val="00152EED"/>
    <w:rsid w:val="001547E9"/>
    <w:rsid w:val="001567E6"/>
    <w:rsid w:val="00164C74"/>
    <w:rsid w:val="00172369"/>
    <w:rsid w:val="00182B39"/>
    <w:rsid w:val="00185950"/>
    <w:rsid w:val="001877C3"/>
    <w:rsid w:val="00192914"/>
    <w:rsid w:val="001943A1"/>
    <w:rsid w:val="001A3620"/>
    <w:rsid w:val="001A3EF6"/>
    <w:rsid w:val="001A61CA"/>
    <w:rsid w:val="001A64F4"/>
    <w:rsid w:val="001A7D32"/>
    <w:rsid w:val="001B0130"/>
    <w:rsid w:val="001B5DB0"/>
    <w:rsid w:val="001C2EF3"/>
    <w:rsid w:val="001C337A"/>
    <w:rsid w:val="001C35D9"/>
    <w:rsid w:val="001D0D5E"/>
    <w:rsid w:val="001E2DC2"/>
    <w:rsid w:val="001E49BC"/>
    <w:rsid w:val="001E5F86"/>
    <w:rsid w:val="001E7DD6"/>
    <w:rsid w:val="001F0C7F"/>
    <w:rsid w:val="001F70A5"/>
    <w:rsid w:val="0020007A"/>
    <w:rsid w:val="002009E5"/>
    <w:rsid w:val="00203418"/>
    <w:rsid w:val="00212745"/>
    <w:rsid w:val="00215C60"/>
    <w:rsid w:val="0021685C"/>
    <w:rsid w:val="002169AA"/>
    <w:rsid w:val="0021710D"/>
    <w:rsid w:val="00217DF1"/>
    <w:rsid w:val="002235E1"/>
    <w:rsid w:val="002241F0"/>
    <w:rsid w:val="00225D7A"/>
    <w:rsid w:val="00225D9F"/>
    <w:rsid w:val="00227E3A"/>
    <w:rsid w:val="00232E4A"/>
    <w:rsid w:val="002348B4"/>
    <w:rsid w:val="00235238"/>
    <w:rsid w:val="00237964"/>
    <w:rsid w:val="00250C62"/>
    <w:rsid w:val="00255347"/>
    <w:rsid w:val="002559B6"/>
    <w:rsid w:val="002662FB"/>
    <w:rsid w:val="00273339"/>
    <w:rsid w:val="00274A40"/>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1116"/>
    <w:rsid w:val="00305244"/>
    <w:rsid w:val="00306A32"/>
    <w:rsid w:val="003072D6"/>
    <w:rsid w:val="003113C6"/>
    <w:rsid w:val="00330341"/>
    <w:rsid w:val="00332C8F"/>
    <w:rsid w:val="003358F3"/>
    <w:rsid w:val="00342037"/>
    <w:rsid w:val="00344D09"/>
    <w:rsid w:val="00345E96"/>
    <w:rsid w:val="00346BD6"/>
    <w:rsid w:val="003501F9"/>
    <w:rsid w:val="003523A2"/>
    <w:rsid w:val="0035279F"/>
    <w:rsid w:val="00357E2F"/>
    <w:rsid w:val="003648B3"/>
    <w:rsid w:val="00366FF4"/>
    <w:rsid w:val="00370B49"/>
    <w:rsid w:val="00380D33"/>
    <w:rsid w:val="0038545A"/>
    <w:rsid w:val="00391C32"/>
    <w:rsid w:val="00395679"/>
    <w:rsid w:val="003A1252"/>
    <w:rsid w:val="003A1990"/>
    <w:rsid w:val="003A6E40"/>
    <w:rsid w:val="003B1C9A"/>
    <w:rsid w:val="003B391C"/>
    <w:rsid w:val="003B4325"/>
    <w:rsid w:val="003B58B3"/>
    <w:rsid w:val="003B781E"/>
    <w:rsid w:val="003C062F"/>
    <w:rsid w:val="003C0CD6"/>
    <w:rsid w:val="003D3FC3"/>
    <w:rsid w:val="003D4415"/>
    <w:rsid w:val="003D4749"/>
    <w:rsid w:val="003D75C1"/>
    <w:rsid w:val="003E2AFE"/>
    <w:rsid w:val="003F1344"/>
    <w:rsid w:val="003F13EE"/>
    <w:rsid w:val="003F22A1"/>
    <w:rsid w:val="003F7CF0"/>
    <w:rsid w:val="00403AB5"/>
    <w:rsid w:val="00404539"/>
    <w:rsid w:val="0040472E"/>
    <w:rsid w:val="00407B29"/>
    <w:rsid w:val="00411F6F"/>
    <w:rsid w:val="004138F6"/>
    <w:rsid w:val="00414531"/>
    <w:rsid w:val="00414537"/>
    <w:rsid w:val="0042087F"/>
    <w:rsid w:val="00420ACC"/>
    <w:rsid w:val="00420D46"/>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4497"/>
    <w:rsid w:val="00454973"/>
    <w:rsid w:val="00455796"/>
    <w:rsid w:val="004608B4"/>
    <w:rsid w:val="004618BD"/>
    <w:rsid w:val="0046730D"/>
    <w:rsid w:val="004729C3"/>
    <w:rsid w:val="004730B1"/>
    <w:rsid w:val="004769BD"/>
    <w:rsid w:val="0048275E"/>
    <w:rsid w:val="004A4806"/>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2287"/>
    <w:rsid w:val="00503A4E"/>
    <w:rsid w:val="00506764"/>
    <w:rsid w:val="0051124F"/>
    <w:rsid w:val="00513E2C"/>
    <w:rsid w:val="0051527D"/>
    <w:rsid w:val="005154DA"/>
    <w:rsid w:val="00520299"/>
    <w:rsid w:val="0052790C"/>
    <w:rsid w:val="00533318"/>
    <w:rsid w:val="00534998"/>
    <w:rsid w:val="00534A79"/>
    <w:rsid w:val="005355B0"/>
    <w:rsid w:val="00543866"/>
    <w:rsid w:val="00550908"/>
    <w:rsid w:val="00557DBD"/>
    <w:rsid w:val="005609B5"/>
    <w:rsid w:val="005641E1"/>
    <w:rsid w:val="005772F8"/>
    <w:rsid w:val="00582580"/>
    <w:rsid w:val="00587D5F"/>
    <w:rsid w:val="005945E9"/>
    <w:rsid w:val="00597D8B"/>
    <w:rsid w:val="005A1AD8"/>
    <w:rsid w:val="005A3E1E"/>
    <w:rsid w:val="005A4E57"/>
    <w:rsid w:val="005B1E88"/>
    <w:rsid w:val="005B2226"/>
    <w:rsid w:val="005B5CBA"/>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0846"/>
    <w:rsid w:val="0062635E"/>
    <w:rsid w:val="0063062B"/>
    <w:rsid w:val="00632292"/>
    <w:rsid w:val="00633936"/>
    <w:rsid w:val="00637E8C"/>
    <w:rsid w:val="00651489"/>
    <w:rsid w:val="006515B1"/>
    <w:rsid w:val="00653826"/>
    <w:rsid w:val="0065513D"/>
    <w:rsid w:val="0066000F"/>
    <w:rsid w:val="00662F93"/>
    <w:rsid w:val="006650D9"/>
    <w:rsid w:val="006658EF"/>
    <w:rsid w:val="006660AB"/>
    <w:rsid w:val="0067179E"/>
    <w:rsid w:val="006803AD"/>
    <w:rsid w:val="006809E7"/>
    <w:rsid w:val="00687ACC"/>
    <w:rsid w:val="006914D1"/>
    <w:rsid w:val="006916F3"/>
    <w:rsid w:val="006A1A81"/>
    <w:rsid w:val="006A2CB7"/>
    <w:rsid w:val="006B24AA"/>
    <w:rsid w:val="006B3F69"/>
    <w:rsid w:val="006B7C5C"/>
    <w:rsid w:val="006C1C90"/>
    <w:rsid w:val="006D70D2"/>
    <w:rsid w:val="006E2C32"/>
    <w:rsid w:val="006E53C5"/>
    <w:rsid w:val="006E7E30"/>
    <w:rsid w:val="006F09C2"/>
    <w:rsid w:val="006F3BF4"/>
    <w:rsid w:val="00701270"/>
    <w:rsid w:val="0070332A"/>
    <w:rsid w:val="00703B05"/>
    <w:rsid w:val="0071182A"/>
    <w:rsid w:val="00711B04"/>
    <w:rsid w:val="00712AD0"/>
    <w:rsid w:val="007227FC"/>
    <w:rsid w:val="00732961"/>
    <w:rsid w:val="007413A7"/>
    <w:rsid w:val="00743A97"/>
    <w:rsid w:val="00743D75"/>
    <w:rsid w:val="00744A52"/>
    <w:rsid w:val="007454BD"/>
    <w:rsid w:val="007527E6"/>
    <w:rsid w:val="00752BAE"/>
    <w:rsid w:val="00765B21"/>
    <w:rsid w:val="007705EA"/>
    <w:rsid w:val="0077675C"/>
    <w:rsid w:val="00777F0E"/>
    <w:rsid w:val="00781112"/>
    <w:rsid w:val="00784823"/>
    <w:rsid w:val="00786051"/>
    <w:rsid w:val="00786A2C"/>
    <w:rsid w:val="007902E4"/>
    <w:rsid w:val="0079030A"/>
    <w:rsid w:val="00790758"/>
    <w:rsid w:val="00791FAC"/>
    <w:rsid w:val="0079342C"/>
    <w:rsid w:val="00795E49"/>
    <w:rsid w:val="007A58C6"/>
    <w:rsid w:val="007A5F8D"/>
    <w:rsid w:val="007B2CC8"/>
    <w:rsid w:val="007B479F"/>
    <w:rsid w:val="007C0017"/>
    <w:rsid w:val="007C00AE"/>
    <w:rsid w:val="007C2DA8"/>
    <w:rsid w:val="007D153C"/>
    <w:rsid w:val="007E101B"/>
    <w:rsid w:val="007E1B1C"/>
    <w:rsid w:val="007E239F"/>
    <w:rsid w:val="007F3D9C"/>
    <w:rsid w:val="00800CEA"/>
    <w:rsid w:val="00803850"/>
    <w:rsid w:val="0080407A"/>
    <w:rsid w:val="008045B1"/>
    <w:rsid w:val="00805D0D"/>
    <w:rsid w:val="0080620F"/>
    <w:rsid w:val="00807642"/>
    <w:rsid w:val="00820D59"/>
    <w:rsid w:val="008230E3"/>
    <w:rsid w:val="008244DF"/>
    <w:rsid w:val="00831002"/>
    <w:rsid w:val="0084396E"/>
    <w:rsid w:val="00843F02"/>
    <w:rsid w:val="008454B1"/>
    <w:rsid w:val="00853257"/>
    <w:rsid w:val="0085520C"/>
    <w:rsid w:val="00855DC2"/>
    <w:rsid w:val="00862AD6"/>
    <w:rsid w:val="00866758"/>
    <w:rsid w:val="008925EE"/>
    <w:rsid w:val="008A042B"/>
    <w:rsid w:val="008A4423"/>
    <w:rsid w:val="008A50AC"/>
    <w:rsid w:val="008A6A6D"/>
    <w:rsid w:val="008A7B9A"/>
    <w:rsid w:val="008B0353"/>
    <w:rsid w:val="008B13D2"/>
    <w:rsid w:val="008B3F10"/>
    <w:rsid w:val="008B5649"/>
    <w:rsid w:val="008B6795"/>
    <w:rsid w:val="008B7534"/>
    <w:rsid w:val="008C0192"/>
    <w:rsid w:val="008C4257"/>
    <w:rsid w:val="008D0E07"/>
    <w:rsid w:val="008D12DB"/>
    <w:rsid w:val="008D420C"/>
    <w:rsid w:val="008D4389"/>
    <w:rsid w:val="008D6953"/>
    <w:rsid w:val="008D6C08"/>
    <w:rsid w:val="008D7243"/>
    <w:rsid w:val="008E0BD8"/>
    <w:rsid w:val="008E325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372"/>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722"/>
    <w:rsid w:val="009C490B"/>
    <w:rsid w:val="009C60C8"/>
    <w:rsid w:val="009C71F7"/>
    <w:rsid w:val="009D16BC"/>
    <w:rsid w:val="009D6373"/>
    <w:rsid w:val="009D6BAA"/>
    <w:rsid w:val="009F14DE"/>
    <w:rsid w:val="009F2432"/>
    <w:rsid w:val="009F3D26"/>
    <w:rsid w:val="00A01E5F"/>
    <w:rsid w:val="00A038E1"/>
    <w:rsid w:val="00A047FC"/>
    <w:rsid w:val="00A068EE"/>
    <w:rsid w:val="00A10B3D"/>
    <w:rsid w:val="00A11012"/>
    <w:rsid w:val="00A15095"/>
    <w:rsid w:val="00A1648F"/>
    <w:rsid w:val="00A16FE3"/>
    <w:rsid w:val="00A217C7"/>
    <w:rsid w:val="00A22495"/>
    <w:rsid w:val="00A242C1"/>
    <w:rsid w:val="00A3125F"/>
    <w:rsid w:val="00A37049"/>
    <w:rsid w:val="00A37F56"/>
    <w:rsid w:val="00A4116C"/>
    <w:rsid w:val="00A43445"/>
    <w:rsid w:val="00A4589A"/>
    <w:rsid w:val="00A47D01"/>
    <w:rsid w:val="00A62699"/>
    <w:rsid w:val="00A64B4B"/>
    <w:rsid w:val="00A67D63"/>
    <w:rsid w:val="00A87B6A"/>
    <w:rsid w:val="00A905F1"/>
    <w:rsid w:val="00AA00A7"/>
    <w:rsid w:val="00AA35BC"/>
    <w:rsid w:val="00AB134F"/>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3BBD"/>
    <w:rsid w:val="00B76B55"/>
    <w:rsid w:val="00B77FFA"/>
    <w:rsid w:val="00B8283D"/>
    <w:rsid w:val="00B829FB"/>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099"/>
    <w:rsid w:val="00BE012C"/>
    <w:rsid w:val="00BE1210"/>
    <w:rsid w:val="00BE67A5"/>
    <w:rsid w:val="00BF5B90"/>
    <w:rsid w:val="00C04F00"/>
    <w:rsid w:val="00C05D1D"/>
    <w:rsid w:val="00C06929"/>
    <w:rsid w:val="00C2349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5D80"/>
    <w:rsid w:val="00CA7CFC"/>
    <w:rsid w:val="00CB0181"/>
    <w:rsid w:val="00CB0513"/>
    <w:rsid w:val="00CB2E81"/>
    <w:rsid w:val="00CB641C"/>
    <w:rsid w:val="00CB6488"/>
    <w:rsid w:val="00CC1257"/>
    <w:rsid w:val="00CC188B"/>
    <w:rsid w:val="00CC4F74"/>
    <w:rsid w:val="00CC513C"/>
    <w:rsid w:val="00CC5BE2"/>
    <w:rsid w:val="00CD4973"/>
    <w:rsid w:val="00CD5FAD"/>
    <w:rsid w:val="00CD7E55"/>
    <w:rsid w:val="00CE013B"/>
    <w:rsid w:val="00CE0E27"/>
    <w:rsid w:val="00CE163E"/>
    <w:rsid w:val="00CE466A"/>
    <w:rsid w:val="00CE7A82"/>
    <w:rsid w:val="00CF05B1"/>
    <w:rsid w:val="00CF7D56"/>
    <w:rsid w:val="00D10635"/>
    <w:rsid w:val="00D10F79"/>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C77E2"/>
    <w:rsid w:val="00DD04E9"/>
    <w:rsid w:val="00DD21C8"/>
    <w:rsid w:val="00DD3547"/>
    <w:rsid w:val="00DD4107"/>
    <w:rsid w:val="00DD4C31"/>
    <w:rsid w:val="00DD4EA6"/>
    <w:rsid w:val="00DE170C"/>
    <w:rsid w:val="00DE1762"/>
    <w:rsid w:val="00DE2037"/>
    <w:rsid w:val="00DE3066"/>
    <w:rsid w:val="00DE7268"/>
    <w:rsid w:val="00DF1B8A"/>
    <w:rsid w:val="00E0184E"/>
    <w:rsid w:val="00E028A2"/>
    <w:rsid w:val="00E0645B"/>
    <w:rsid w:val="00E11793"/>
    <w:rsid w:val="00E11D25"/>
    <w:rsid w:val="00E136C8"/>
    <w:rsid w:val="00E142B3"/>
    <w:rsid w:val="00E20A3D"/>
    <w:rsid w:val="00E21942"/>
    <w:rsid w:val="00E24B9F"/>
    <w:rsid w:val="00E25232"/>
    <w:rsid w:val="00E25570"/>
    <w:rsid w:val="00E25B12"/>
    <w:rsid w:val="00E40019"/>
    <w:rsid w:val="00E42206"/>
    <w:rsid w:val="00E50596"/>
    <w:rsid w:val="00E50B95"/>
    <w:rsid w:val="00E51BFC"/>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064D"/>
    <w:rsid w:val="00EE3414"/>
    <w:rsid w:val="00EE5053"/>
    <w:rsid w:val="00EE5AB3"/>
    <w:rsid w:val="00EE6C1D"/>
    <w:rsid w:val="00EF03E0"/>
    <w:rsid w:val="00EF0A02"/>
    <w:rsid w:val="00EF2267"/>
    <w:rsid w:val="00EF7511"/>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5C"/>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Bullet x"/>
    <w:basedOn w:val="Titre2"/>
    <w:next w:val="Normal"/>
    <w:link w:val="Titre1Car"/>
    <w:uiPriority w:val="9"/>
    <w:qFormat/>
    <w:rsid w:val="00CB648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contextualSpacing/>
      <w:jc w:val="left"/>
      <w:outlineLvl w:val="0"/>
    </w:pPr>
    <w:rPr>
      <w:b w:val="0"/>
      <w:bCs w:val="0"/>
      <w:color w:val="auto"/>
      <w:sz w:val="22"/>
      <w:szCs w:val="22"/>
      <w:lang w:eastAsia="en-US"/>
    </w:rPr>
  </w:style>
  <w:style w:type="paragraph" w:styleId="Titre2">
    <w:name w:val="heading 2"/>
    <w:aliases w:val="Consigne,Bullet"/>
    <w:basedOn w:val="Normal"/>
    <w:next w:val="Normal"/>
    <w:link w:val="Titre2Car"/>
    <w:uiPriority w:val="9"/>
    <w:unhideWhenUsed/>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1"/>
    </w:pPr>
    <w:rPr>
      <w:rFonts w:ascii="Arial" w:hAnsi="Arial" w:cs="Arial"/>
      <w:b/>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Bullet x Car"/>
    <w:basedOn w:val="Policepardfaut"/>
    <w:link w:val="Titre1"/>
    <w:uiPriority w:val="9"/>
    <w:rsid w:val="00CB6488"/>
    <w:rPr>
      <w:rFonts w:ascii="Arial" w:hAnsi="Arial" w:cs="Arial"/>
      <w:sz w:val="22"/>
      <w:szCs w:val="22"/>
      <w:lang w:eastAsia="en-US"/>
    </w:rPr>
  </w:style>
  <w:style w:type="character" w:customStyle="1" w:styleId="Titre2Car">
    <w:name w:val="Titre 2 Car"/>
    <w:aliases w:val="Consigne Car,Bullet Car"/>
    <w:basedOn w:val="Policepardfaut"/>
    <w:link w:val="Titre2"/>
    <w:uiPriority w:val="9"/>
    <w:rsid w:val="002235E1"/>
    <w:rPr>
      <w:rFonts w:ascii="Arial" w:hAnsi="Arial" w:cs="Arial"/>
      <w:b/>
      <w:bCs/>
      <w:color w:val="000000"/>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ée,Dictee"/>
    <w:basedOn w:val="Normal"/>
    <w:uiPriority w:val="1"/>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96567798">
      <w:bodyDiv w:val="1"/>
      <w:marLeft w:val="0"/>
      <w:marRight w:val="0"/>
      <w:marTop w:val="0"/>
      <w:marBottom w:val="0"/>
      <w:divBdr>
        <w:top w:val="none" w:sz="0" w:space="0" w:color="auto"/>
        <w:left w:val="none" w:sz="0" w:space="0" w:color="auto"/>
        <w:bottom w:val="none" w:sz="0" w:space="0" w:color="auto"/>
        <w:right w:val="none" w:sz="0" w:space="0" w:color="auto"/>
      </w:divBdr>
      <w:divsChild>
        <w:div w:id="1631741465">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22A5-39B7-4B87-B807-30AEA89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2016-08-25T12:05:00Z</cp:lastPrinted>
  <dcterms:created xsi:type="dcterms:W3CDTF">2016-09-07T10:48:00Z</dcterms:created>
  <dcterms:modified xsi:type="dcterms:W3CDTF">2017-03-23T08:49:00Z</dcterms:modified>
</cp:coreProperties>
</file>