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A59" w:rsidRDefault="00027A59" w:rsidP="00C74AFA">
      <w:pPr>
        <w:pStyle w:val="Corps"/>
        <w:rPr>
          <w:rFonts w:ascii="Arial" w:hAnsi="Arial" w:cs="Arial"/>
          <w:b/>
          <w:bCs/>
          <w:sz w:val="48"/>
          <w:szCs w:val="48"/>
        </w:rPr>
      </w:pPr>
    </w:p>
    <w:p w:rsidR="00C74AFA" w:rsidRDefault="007560A7" w:rsidP="00C74AFA">
      <w:pPr>
        <w:pStyle w:val="Corps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  <w:lang w:val="ru"/>
        </w:rPr>
        <w:t>Отношения с подрядчиками - Образцовость</w:t>
      </w:r>
    </w:p>
    <w:p w:rsidR="00550908" w:rsidRPr="00930845" w:rsidRDefault="00550908" w:rsidP="00C74AFA">
      <w:pPr>
        <w:pStyle w:val="Corps"/>
        <w:rPr>
          <w:rFonts w:ascii="Arial" w:hAnsi="Arial" w:cs="Arial"/>
          <w:b/>
          <w:bCs/>
          <w:sz w:val="48"/>
          <w:szCs w:val="48"/>
        </w:rPr>
      </w:pPr>
    </w:p>
    <w:p w:rsidR="00C74AFA" w:rsidRPr="00957ABE" w:rsidRDefault="00C74AFA">
      <w:pPr>
        <w:pStyle w:val="Corps"/>
        <w:rPr>
          <w:rFonts w:ascii="Arial" w:hAnsi="Arial" w:cs="Arial"/>
        </w:rPr>
      </w:pPr>
    </w:p>
    <w:tbl>
      <w:tblPr>
        <w:tblStyle w:val="TableNormal"/>
        <w:tblW w:w="99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A068EE" w:rsidRPr="00957ABE" w:rsidTr="009F2432">
        <w:trPr>
          <w:trHeight w:val="919"/>
        </w:trPr>
        <w:tc>
          <w:tcPr>
            <w:tcW w:w="1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8EE" w:rsidRPr="00957ABE" w:rsidRDefault="00C74AFA" w:rsidP="00A10B3D">
            <w:pPr>
              <w:pStyle w:val="Sous-section2"/>
              <w:tabs>
                <w:tab w:val="right" w:pos="14379"/>
              </w:tabs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  <w:lang w:val="ru"/>
              </w:rPr>
              <w:t>Цели этого модуля:</w:t>
            </w:r>
          </w:p>
          <w:p w:rsidR="00B8283D" w:rsidRPr="003E2AFE" w:rsidRDefault="00C74AFA" w:rsidP="00B8283D">
            <w:pPr>
              <w:pStyle w:val="Paragraphedeliste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"/>
              </w:rPr>
              <w:t>В конце модуля, участники должны:</w:t>
            </w:r>
          </w:p>
          <w:p w:rsidR="007560A7" w:rsidRPr="00295EA3" w:rsidRDefault="007560A7" w:rsidP="007560A7">
            <w:pPr>
              <w:pStyle w:val="Paragraphedeliste"/>
              <w:numPr>
                <w:ilvl w:val="0"/>
                <w:numId w:val="27"/>
              </w:numPr>
              <w:ind w:left="470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"/>
              </w:rPr>
              <w:t>Знать мотивы и интересы подрядчиков, которые не всегда совпадают с мотивами и интересами Total (собственная культура HSE, договорный контекст, работа в других компаниях).</w:t>
            </w:r>
          </w:p>
          <w:p w:rsidR="007560A7" w:rsidRPr="00295EA3" w:rsidRDefault="007560A7" w:rsidP="007560A7">
            <w:pPr>
              <w:pStyle w:val="Paragraphedeliste"/>
              <w:numPr>
                <w:ilvl w:val="0"/>
                <w:numId w:val="27"/>
              </w:numPr>
              <w:ind w:left="470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"/>
              </w:rPr>
              <w:t>Уметь объяснять подрядчикам мотивации и интересы Total с точки зрения H3SE.</w:t>
            </w:r>
          </w:p>
          <w:p w:rsidR="007560A7" w:rsidRPr="00295EA3" w:rsidRDefault="007560A7" w:rsidP="007560A7">
            <w:pPr>
              <w:pStyle w:val="Paragraphedeliste"/>
              <w:numPr>
                <w:ilvl w:val="0"/>
                <w:numId w:val="27"/>
              </w:numPr>
              <w:ind w:left="470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"/>
              </w:rPr>
              <w:t>Знать основные рычаги, позволяющие придерживаться подрядчикам культуры H3SE Total.</w:t>
            </w:r>
          </w:p>
          <w:p w:rsidR="00D230DC" w:rsidRPr="007560A7" w:rsidRDefault="007560A7" w:rsidP="007560A7">
            <w:pPr>
              <w:pStyle w:val="Paragraphedeliste"/>
              <w:numPr>
                <w:ilvl w:val="0"/>
                <w:numId w:val="27"/>
              </w:numPr>
              <w:ind w:left="470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"/>
              </w:rPr>
              <w:t>Понимать, что подрядчики являются частью рабочей команды, и они также могут привнести интересные идеи/практики.</w:t>
            </w:r>
          </w:p>
        </w:tc>
      </w:tr>
    </w:tbl>
    <w:p w:rsidR="002A78CD" w:rsidRPr="00957ABE" w:rsidRDefault="002A78CD">
      <w:pPr>
        <w:pStyle w:val="Corps"/>
        <w:rPr>
          <w:rFonts w:ascii="Arial" w:hAnsi="Arial" w:cs="Arial"/>
          <w:b/>
          <w:bCs/>
          <w:color w:val="353535"/>
        </w:rPr>
      </w:pPr>
    </w:p>
    <w:p w:rsidR="00C74AFA" w:rsidRPr="000233A6" w:rsidRDefault="00C74AFA" w:rsidP="004F158D">
      <w:pPr>
        <w:pStyle w:val="Corps"/>
        <w:spacing w:after="120"/>
        <w:jc w:val="both"/>
        <w:rPr>
          <w:rFonts w:ascii="Arial" w:hAnsi="Arial" w:cs="Arial"/>
          <w:bCs/>
          <w:color w:val="353535"/>
          <w:lang w:val="ru"/>
        </w:rPr>
      </w:pPr>
      <w:r>
        <w:rPr>
          <w:rFonts w:ascii="Arial" w:hAnsi="Arial" w:cs="Arial"/>
          <w:color w:val="353535"/>
          <w:lang w:val="ru"/>
        </w:rPr>
        <w:t>Этот документ является руководством преподавателя. Вы можете ему следовать, потому что оно содержит все элементы, позволяющие "оживить" модуль, а именно: инструкции для выполнения упражнений, ссылки на соответствующую презентацию в PowerPoint, и/или различные ресурсы, такие как фильмы, электронное обучение, ... вопросы, задаваемые участникам, а также упражнения для различных ситуаций.</w:t>
      </w:r>
    </w:p>
    <w:p w:rsidR="00C74AFA" w:rsidRPr="000233A6" w:rsidRDefault="00C74AFA" w:rsidP="001A61CA">
      <w:pPr>
        <w:pStyle w:val="Corps"/>
        <w:spacing w:after="120"/>
        <w:rPr>
          <w:rFonts w:ascii="Arial" w:hAnsi="Arial" w:cs="Arial"/>
          <w:b/>
          <w:bCs/>
          <w:color w:val="353535"/>
          <w:lang w:val="ru"/>
        </w:rPr>
      </w:pPr>
    </w:p>
    <w:p w:rsidR="001A61CA" w:rsidRPr="000233A6" w:rsidRDefault="001A61CA" w:rsidP="001A61CA">
      <w:pPr>
        <w:pStyle w:val="Corps"/>
        <w:spacing w:after="120"/>
        <w:rPr>
          <w:rFonts w:ascii="Arial" w:hAnsi="Arial" w:cs="Arial"/>
          <w:b/>
          <w:bCs/>
          <w:color w:val="353535"/>
          <w:lang w:val="ru"/>
        </w:rPr>
      </w:pPr>
    </w:p>
    <w:p w:rsidR="00A10B3D" w:rsidRPr="000233A6" w:rsidRDefault="00C74AFA" w:rsidP="001A61CA">
      <w:pPr>
        <w:pStyle w:val="Corps"/>
        <w:spacing w:after="120"/>
        <w:rPr>
          <w:rFonts w:ascii="Arial" w:hAnsi="Arial" w:cs="Arial"/>
          <w:b/>
          <w:bCs/>
          <w:color w:val="353535"/>
          <w:lang w:val="ru"/>
        </w:rPr>
      </w:pPr>
      <w:r>
        <w:rPr>
          <w:rFonts w:ascii="Arial" w:hAnsi="Arial" w:cs="Arial"/>
          <w:b/>
          <w:bCs/>
          <w:color w:val="000000" w:themeColor="text1"/>
          <w:u w:val="single"/>
          <w:lang w:val="ru"/>
        </w:rPr>
        <w:t>Приблизительная длительность:</w:t>
      </w:r>
      <w:r>
        <w:rPr>
          <w:rFonts w:ascii="Arial" w:hAnsi="Arial" w:cs="Arial"/>
          <w:b/>
          <w:bCs/>
          <w:color w:val="000000" w:themeColor="text1"/>
          <w:lang w:val="ru"/>
        </w:rPr>
        <w:t xml:space="preserve"> 1:30</w:t>
      </w:r>
    </w:p>
    <w:p w:rsidR="009270CB" w:rsidRPr="000233A6" w:rsidRDefault="009270CB" w:rsidP="001A61CA">
      <w:pPr>
        <w:spacing w:after="120"/>
        <w:outlineLvl w:val="0"/>
        <w:rPr>
          <w:rFonts w:ascii="Arial" w:hAnsi="Arial" w:cs="Arial"/>
          <w:b/>
          <w:bCs/>
          <w:color w:val="000000"/>
          <w:u w:val="single"/>
          <w:lang w:val="ru"/>
        </w:rPr>
      </w:pPr>
    </w:p>
    <w:p w:rsidR="0062635E" w:rsidRPr="000233A6" w:rsidRDefault="00B44444" w:rsidP="001A61CA">
      <w:pPr>
        <w:spacing w:after="120"/>
        <w:outlineLvl w:val="0"/>
        <w:rPr>
          <w:rFonts w:ascii="Arial" w:hAnsi="Arial" w:cs="Arial"/>
          <w:b/>
          <w:bCs/>
          <w:color w:val="000000"/>
          <w:lang w:val="ru"/>
        </w:rPr>
      </w:pPr>
      <w:r>
        <w:rPr>
          <w:rFonts w:ascii="Arial" w:hAnsi="Arial" w:cs="Arial"/>
          <w:b/>
          <w:bCs/>
          <w:color w:val="000000"/>
          <w:u w:val="single"/>
          <w:lang w:val="ru"/>
        </w:rPr>
        <w:t>Педагогические методы</w:t>
      </w:r>
      <w:r>
        <w:rPr>
          <w:rFonts w:ascii="Arial" w:hAnsi="Arial" w:cs="Arial"/>
          <w:b/>
          <w:bCs/>
          <w:color w:val="000000"/>
          <w:lang w:val="ru"/>
        </w:rPr>
        <w:t>:</w:t>
      </w:r>
      <w:r>
        <w:rPr>
          <w:rFonts w:ascii="Arial" w:hAnsi="Arial" w:cs="Arial"/>
          <w:color w:val="000000"/>
          <w:lang w:val="ru"/>
        </w:rPr>
        <w:t xml:space="preserve"> </w:t>
      </w:r>
      <w:r>
        <w:rPr>
          <w:rFonts w:ascii="Arial" w:hAnsi="Arial" w:cs="Arial"/>
          <w:lang w:val="ru"/>
        </w:rPr>
        <w:t>Интерактивное очное обучение.</w:t>
      </w:r>
    </w:p>
    <w:p w:rsidR="001A61CA" w:rsidRPr="000233A6" w:rsidRDefault="001A61CA" w:rsidP="001A61CA">
      <w:pPr>
        <w:spacing w:after="120"/>
        <w:jc w:val="both"/>
        <w:rPr>
          <w:rFonts w:ascii="Arial" w:hAnsi="Arial" w:cs="Arial"/>
          <w:lang w:val="ru"/>
        </w:rPr>
      </w:pPr>
    </w:p>
    <w:p w:rsidR="004614A7" w:rsidRPr="000233A6" w:rsidRDefault="00C37D31" w:rsidP="00F817AD">
      <w:pPr>
        <w:spacing w:after="120"/>
        <w:outlineLvl w:val="0"/>
        <w:rPr>
          <w:rFonts w:ascii="Arial" w:hAnsi="Arial" w:cs="Arial"/>
          <w:b/>
          <w:bCs/>
          <w:color w:val="000000"/>
          <w:u w:val="single"/>
          <w:lang w:val="ru"/>
        </w:rPr>
      </w:pPr>
      <w:r>
        <w:rPr>
          <w:rFonts w:ascii="Arial" w:hAnsi="Arial" w:cs="Arial"/>
          <w:b/>
          <w:bCs/>
          <w:color w:val="000000"/>
          <w:u w:val="single"/>
          <w:lang w:val="ru"/>
        </w:rPr>
        <w:t>Предпосылки:</w:t>
      </w:r>
      <w:r>
        <w:rPr>
          <w:rFonts w:ascii="Arial" w:hAnsi="Arial" w:cs="Arial"/>
          <w:color w:val="000000"/>
          <w:lang w:val="ru"/>
        </w:rPr>
        <w:t xml:space="preserve"> </w:t>
      </w:r>
      <w:r>
        <w:rPr>
          <w:rFonts w:ascii="Arial" w:hAnsi="Arial" w:cs="Arial"/>
          <w:lang w:val="ru"/>
        </w:rPr>
        <w:t>Планировать модуль после модулей, представляющих устав (TCG 1.5) и MAESTRO (TCG 3.1)..</w:t>
      </w:r>
    </w:p>
    <w:p w:rsidR="004614A7" w:rsidRPr="000233A6" w:rsidRDefault="004614A7" w:rsidP="004614A7">
      <w:pPr>
        <w:rPr>
          <w:lang w:val="ru"/>
        </w:rPr>
      </w:pPr>
    </w:p>
    <w:p w:rsidR="001A61CA" w:rsidRPr="000233A6" w:rsidRDefault="001A61CA" w:rsidP="001A61CA">
      <w:pPr>
        <w:pStyle w:val="Sous-titre"/>
        <w:numPr>
          <w:ilvl w:val="0"/>
          <w:numId w:val="0"/>
        </w:numPr>
        <w:spacing w:before="0" w:after="120"/>
        <w:contextualSpacing w:val="0"/>
        <w:jc w:val="both"/>
        <w:rPr>
          <w:sz w:val="24"/>
          <w:szCs w:val="24"/>
          <w:u w:val="single"/>
          <w:lang w:val="ru"/>
        </w:rPr>
      </w:pPr>
      <w:r>
        <w:rPr>
          <w:bCs/>
          <w:sz w:val="24"/>
          <w:szCs w:val="24"/>
          <w:u w:val="single"/>
          <w:lang w:val="ru"/>
        </w:rPr>
        <w:t>Основные моменты при подготовке сессии:</w:t>
      </w:r>
    </w:p>
    <w:p w:rsidR="00350C7F" w:rsidRPr="000233A6" w:rsidRDefault="00350C7F" w:rsidP="00350C7F">
      <w:pPr>
        <w:pStyle w:val="Sous-titre"/>
        <w:numPr>
          <w:ilvl w:val="0"/>
          <w:numId w:val="0"/>
        </w:numPr>
        <w:spacing w:before="0" w:after="120"/>
        <w:jc w:val="both"/>
        <w:rPr>
          <w:b w:val="0"/>
          <w:sz w:val="24"/>
          <w:szCs w:val="24"/>
          <w:lang w:val="ru"/>
        </w:rPr>
      </w:pPr>
      <w:r>
        <w:rPr>
          <w:b w:val="0"/>
          <w:sz w:val="24"/>
          <w:szCs w:val="24"/>
          <w:lang w:val="ru"/>
        </w:rPr>
        <w:t>Подобрать статистические данные на уровне Группы, продолжительность и эффективность HSE Total и подрядчиков.</w:t>
      </w:r>
    </w:p>
    <w:p w:rsidR="00D66CA1" w:rsidRPr="000233A6" w:rsidRDefault="00D66CA1" w:rsidP="00350C7F">
      <w:pPr>
        <w:pStyle w:val="Sous-titre"/>
        <w:numPr>
          <w:ilvl w:val="0"/>
          <w:numId w:val="0"/>
        </w:numPr>
        <w:spacing w:before="0" w:after="120"/>
        <w:jc w:val="both"/>
        <w:rPr>
          <w:b w:val="0"/>
          <w:sz w:val="24"/>
          <w:szCs w:val="24"/>
          <w:lang w:val="ru"/>
        </w:rPr>
      </w:pPr>
      <w:r>
        <w:rPr>
          <w:bCs/>
          <w:lang w:val="ru"/>
        </w:rPr>
        <w:br w:type="page"/>
      </w:r>
    </w:p>
    <w:p w:rsidR="006660AB" w:rsidRPr="000233A6" w:rsidRDefault="00D10635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ru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ru"/>
        </w:rPr>
        <w:lastRenderedPageBreak/>
        <w:t>Встреча участников</w:t>
      </w:r>
      <w:r>
        <w:rPr>
          <w:rFonts w:ascii="Arial" w:hAnsi="Arial" w:cs="Arial"/>
          <w:color w:val="000000"/>
          <w:sz w:val="22"/>
          <w:szCs w:val="22"/>
          <w:lang w:val="ru"/>
        </w:rPr>
        <w:t xml:space="preserve"> </w:t>
      </w:r>
    </w:p>
    <w:p w:rsidR="006660AB" w:rsidRPr="000233A6" w:rsidRDefault="006660AB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ru"/>
        </w:rPr>
      </w:pPr>
    </w:p>
    <w:p w:rsidR="00096C1B" w:rsidRPr="000233A6" w:rsidRDefault="00D10635" w:rsidP="00D106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  <w:lang w:val="ru"/>
        </w:rPr>
      </w:pPr>
      <w:r>
        <w:rPr>
          <w:rFonts w:ascii="Arial" w:hAnsi="Arial" w:cs="Arial"/>
          <w:color w:val="000000"/>
          <w:sz w:val="22"/>
          <w:szCs w:val="22"/>
          <w:lang w:val="ru"/>
        </w:rPr>
        <w:t xml:space="preserve">Здравствуйте. </w:t>
      </w:r>
    </w:p>
    <w:p w:rsidR="006660AB" w:rsidRPr="000233A6" w:rsidRDefault="00B71CAB" w:rsidP="0013207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ru"/>
        </w:rPr>
      </w:pPr>
      <w:r>
        <w:rPr>
          <w:rFonts w:ascii="Arial" w:hAnsi="Arial" w:cs="Arial"/>
          <w:color w:val="000000"/>
          <w:sz w:val="22"/>
          <w:szCs w:val="22"/>
          <w:lang w:val="ru"/>
        </w:rPr>
        <w:t>Сначала давайте вместе познакомимся с целями модуля и его содержанием</w:t>
      </w:r>
    </w:p>
    <w:p w:rsidR="00CA01AB" w:rsidRPr="000233A6" w:rsidRDefault="00CA01AB" w:rsidP="00132073">
      <w:pPr>
        <w:pStyle w:val="Titre1"/>
        <w:rPr>
          <w:lang w:val="ru"/>
        </w:rPr>
      </w:pPr>
      <w:r>
        <w:rPr>
          <w:lang w:val="ru"/>
        </w:rPr>
        <w:t>Показать слайд 2.</w:t>
      </w:r>
    </w:p>
    <w:p w:rsidR="00B71CAB" w:rsidRPr="000233A6" w:rsidRDefault="00B71CAB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ru"/>
        </w:rPr>
      </w:pPr>
    </w:p>
    <w:p w:rsidR="00B71CAB" w:rsidRPr="000233A6" w:rsidRDefault="003D5C39" w:rsidP="00B07B4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2"/>
          <w:szCs w:val="22"/>
          <w:lang w:val="ru"/>
        </w:rPr>
      </w:pPr>
      <w:r>
        <w:rPr>
          <w:rFonts w:ascii="Arial" w:hAnsi="Arial" w:cs="Arial"/>
          <w:color w:val="000000"/>
          <w:sz w:val="22"/>
          <w:szCs w:val="22"/>
          <w:lang w:val="ru"/>
        </w:rPr>
        <w:t>В результате изучения модуля вы должны:</w:t>
      </w:r>
    </w:p>
    <w:p w:rsidR="003D5C39" w:rsidRPr="000233A6" w:rsidRDefault="00A03F08" w:rsidP="00B07B4C">
      <w:pPr>
        <w:pStyle w:val="Titre2"/>
        <w:keepNext w:val="0"/>
        <w:keepLines w:val="0"/>
        <w:numPr>
          <w:ilvl w:val="0"/>
          <w:numId w:val="29"/>
        </w:numPr>
        <w:spacing w:before="0"/>
        <w:contextualSpacing/>
        <w:rPr>
          <w:rFonts w:ascii="Arial" w:eastAsia="Arial Unicode MS" w:hAnsi="Arial" w:cs="Arial"/>
          <w:b w:val="0"/>
          <w:bCs w:val="0"/>
          <w:color w:val="auto"/>
          <w:sz w:val="22"/>
          <w:szCs w:val="22"/>
          <w:bdr w:val="nil"/>
          <w:lang w:val="ru"/>
        </w:rPr>
      </w:pPr>
      <w:r>
        <w:rPr>
          <w:rFonts w:ascii="Arial" w:eastAsia="Arial Unicode MS" w:hAnsi="Arial" w:cs="Arial"/>
          <w:b w:val="0"/>
          <w:bCs w:val="0"/>
          <w:color w:val="auto"/>
          <w:sz w:val="22"/>
          <w:szCs w:val="22"/>
          <w:bdr w:val="nil"/>
          <w:lang w:val="ru"/>
        </w:rPr>
        <w:t>Знать мотивы и интересы подрядчиков, которые не всегда совпадают с мотивами и интересами Total (собственная культура HSE, договорный контекст, работа в других компаниях).</w:t>
      </w:r>
    </w:p>
    <w:p w:rsidR="003D5C39" w:rsidRPr="000233A6" w:rsidRDefault="00A03F08" w:rsidP="00B07B4C">
      <w:pPr>
        <w:pStyle w:val="Titre2"/>
        <w:keepNext w:val="0"/>
        <w:keepLines w:val="0"/>
        <w:numPr>
          <w:ilvl w:val="0"/>
          <w:numId w:val="29"/>
        </w:numPr>
        <w:spacing w:before="0"/>
        <w:contextualSpacing/>
        <w:rPr>
          <w:rFonts w:ascii="Arial" w:eastAsia="Arial Unicode MS" w:hAnsi="Arial" w:cs="Arial"/>
          <w:b w:val="0"/>
          <w:bCs w:val="0"/>
          <w:color w:val="auto"/>
          <w:sz w:val="22"/>
          <w:szCs w:val="22"/>
          <w:bdr w:val="nil"/>
          <w:lang w:val="ru"/>
        </w:rPr>
      </w:pPr>
      <w:r>
        <w:rPr>
          <w:rFonts w:ascii="Arial" w:eastAsia="Arial Unicode MS" w:hAnsi="Arial" w:cs="Arial"/>
          <w:b w:val="0"/>
          <w:bCs w:val="0"/>
          <w:color w:val="auto"/>
          <w:sz w:val="22"/>
          <w:szCs w:val="22"/>
          <w:bdr w:val="nil"/>
          <w:lang w:val="ru"/>
        </w:rPr>
        <w:t>Уметь объяснять подрядчикам мотивации и интересы безопасности Total.</w:t>
      </w:r>
    </w:p>
    <w:p w:rsidR="003D5C39" w:rsidRPr="000233A6" w:rsidRDefault="00A03F08" w:rsidP="00B07B4C">
      <w:pPr>
        <w:pStyle w:val="Titre2"/>
        <w:keepNext w:val="0"/>
        <w:keepLines w:val="0"/>
        <w:numPr>
          <w:ilvl w:val="0"/>
          <w:numId w:val="29"/>
        </w:numPr>
        <w:spacing w:before="0"/>
        <w:contextualSpacing/>
        <w:rPr>
          <w:rFonts w:ascii="Arial" w:eastAsia="Arial Unicode MS" w:hAnsi="Arial" w:cs="Arial"/>
          <w:b w:val="0"/>
          <w:bCs w:val="0"/>
          <w:color w:val="auto"/>
          <w:sz w:val="22"/>
          <w:szCs w:val="22"/>
          <w:bdr w:val="nil"/>
          <w:lang w:val="ru"/>
        </w:rPr>
      </w:pPr>
      <w:r>
        <w:rPr>
          <w:rFonts w:ascii="Arial" w:eastAsia="Arial Unicode MS" w:hAnsi="Arial" w:cs="Arial"/>
          <w:b w:val="0"/>
          <w:bCs w:val="0"/>
          <w:color w:val="auto"/>
          <w:sz w:val="22"/>
          <w:szCs w:val="22"/>
          <w:bdr w:val="nil"/>
          <w:lang w:val="ru"/>
        </w:rPr>
        <w:t>Знать основные рычаги, позволяющие подрядчикам соблюдать требования.</w:t>
      </w:r>
    </w:p>
    <w:p w:rsidR="003D5C39" w:rsidRPr="000233A6" w:rsidRDefault="00A03F08" w:rsidP="00B07B4C">
      <w:pPr>
        <w:pStyle w:val="Titre2"/>
        <w:keepNext w:val="0"/>
        <w:keepLines w:val="0"/>
        <w:numPr>
          <w:ilvl w:val="0"/>
          <w:numId w:val="29"/>
        </w:numPr>
        <w:spacing w:before="0"/>
        <w:contextualSpacing/>
        <w:rPr>
          <w:rFonts w:ascii="Arial" w:eastAsia="Arial Unicode MS" w:hAnsi="Arial" w:cs="Arial"/>
          <w:b w:val="0"/>
          <w:bCs w:val="0"/>
          <w:color w:val="auto"/>
          <w:sz w:val="22"/>
          <w:szCs w:val="22"/>
          <w:bdr w:val="nil"/>
          <w:lang w:val="ru"/>
        </w:rPr>
      </w:pPr>
      <w:r>
        <w:rPr>
          <w:rFonts w:ascii="Arial" w:eastAsia="Arial Unicode MS" w:hAnsi="Arial" w:cs="Arial"/>
          <w:b w:val="0"/>
          <w:bCs w:val="0"/>
          <w:color w:val="auto"/>
          <w:sz w:val="22"/>
          <w:szCs w:val="22"/>
          <w:bdr w:val="nil"/>
          <w:lang w:val="ru"/>
        </w:rPr>
        <w:t>Понимать, что подрядчики являются частью рабочей команды, и они также могут привнести интересные идеи/практики.</w:t>
      </w:r>
    </w:p>
    <w:p w:rsidR="005F088F" w:rsidRPr="000233A6" w:rsidRDefault="005F088F" w:rsidP="00132073">
      <w:pPr>
        <w:pStyle w:val="Titre1"/>
        <w:rPr>
          <w:lang w:val="ru"/>
        </w:rPr>
      </w:pPr>
    </w:p>
    <w:p w:rsidR="005F088F" w:rsidRPr="000233A6" w:rsidRDefault="003D5C39" w:rsidP="005F088F">
      <w:pPr>
        <w:pStyle w:val="Titre1"/>
        <w:spacing w:after="120"/>
        <w:rPr>
          <w:lang w:val="ru"/>
        </w:rPr>
      </w:pPr>
      <w:r>
        <w:rPr>
          <w:lang w:val="ru"/>
        </w:rPr>
        <w:t>Убедиться, что его содержание понятно всем.</w:t>
      </w:r>
    </w:p>
    <w:p w:rsidR="006660AB" w:rsidRPr="000233A6" w:rsidRDefault="006660AB" w:rsidP="004F158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ru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ru"/>
        </w:rPr>
        <w:t>Ответить на возможные вопросы.</w:t>
      </w:r>
    </w:p>
    <w:p w:rsidR="002F1120" w:rsidRPr="000233A6" w:rsidRDefault="002F1120" w:rsidP="006660AB">
      <w:pPr>
        <w:pStyle w:val="Corps"/>
        <w:spacing w:after="120"/>
        <w:rPr>
          <w:rFonts w:ascii="Arial" w:hAnsi="Arial" w:cs="Arial"/>
          <w:bCs/>
          <w:color w:val="353535"/>
          <w:lang w:val="ru"/>
        </w:rPr>
      </w:pPr>
    </w:p>
    <w:p w:rsidR="00B500EF" w:rsidRPr="000233A6" w:rsidRDefault="00B500EF" w:rsidP="00B500E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  <w:lang w:val="ru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ru"/>
        </w:rPr>
        <w:t>5’</w:t>
      </w:r>
      <w:r>
        <w:rPr>
          <w:rFonts w:ascii="Arial" w:hAnsi="Arial" w:cs="Arial"/>
          <w:color w:val="000000"/>
          <w:sz w:val="22"/>
          <w:szCs w:val="22"/>
          <w:lang w:val="ru"/>
        </w:rPr>
        <w:tab/>
      </w:r>
      <w:r>
        <w:rPr>
          <w:rFonts w:ascii="Arial" w:hAnsi="Arial" w:cs="Arial"/>
          <w:color w:val="000000"/>
          <w:sz w:val="22"/>
          <w:szCs w:val="22"/>
          <w:lang w:val="ru"/>
        </w:rPr>
        <w:tab/>
      </w:r>
      <w:r>
        <w:rPr>
          <w:rFonts w:ascii="Arial" w:hAnsi="Arial" w:cs="Arial"/>
          <w:color w:val="000000"/>
          <w:sz w:val="22"/>
          <w:szCs w:val="22"/>
          <w:lang w:val="ru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val="ru"/>
        </w:rPr>
        <w:t>0:05</w:t>
      </w:r>
    </w:p>
    <w:p w:rsidR="00B71CAB" w:rsidRPr="000233A6" w:rsidRDefault="00B71CAB" w:rsidP="006660AB">
      <w:pPr>
        <w:pStyle w:val="Corps"/>
        <w:spacing w:after="120"/>
        <w:rPr>
          <w:rFonts w:ascii="Arial" w:hAnsi="Arial" w:cs="Arial"/>
          <w:bCs/>
          <w:color w:val="353535"/>
          <w:lang w:val="ru"/>
        </w:rPr>
      </w:pPr>
    </w:p>
    <w:p w:rsidR="006515B1" w:rsidRPr="000233A6" w:rsidRDefault="006515B1" w:rsidP="00332C8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ru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ru"/>
        </w:rPr>
        <w:t>Сессия 1:</w:t>
      </w:r>
      <w:r>
        <w:rPr>
          <w:rFonts w:ascii="Arial" w:hAnsi="Arial" w:cs="Arial"/>
          <w:color w:val="000000"/>
          <w:sz w:val="22"/>
          <w:szCs w:val="22"/>
          <w:lang w:val="ru"/>
        </w:rPr>
        <w:t xml:space="preserve"> </w:t>
      </w:r>
    </w:p>
    <w:p w:rsidR="00F65289" w:rsidRPr="000233A6" w:rsidRDefault="00F65289" w:rsidP="00B71CAB">
      <w:pPr>
        <w:widowControl w:val="0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  <w:bCs/>
          <w:i/>
          <w:iCs/>
          <w:color w:val="A6A6A6" w:themeColor="background1" w:themeShade="A6"/>
          <w:sz w:val="22"/>
          <w:szCs w:val="22"/>
          <w:lang w:val="ru"/>
        </w:rPr>
      </w:pPr>
      <w:r>
        <w:rPr>
          <w:rFonts w:ascii="Arial" w:hAnsi="Arial" w:cs="Arial"/>
          <w:b/>
          <w:bCs/>
          <w:i/>
          <w:iCs/>
          <w:color w:val="A6A6A6" w:themeColor="background1" w:themeShade="A6"/>
          <w:sz w:val="22"/>
          <w:szCs w:val="22"/>
          <w:lang w:val="ru"/>
        </w:rPr>
        <w:t xml:space="preserve">Цель сессии: </w:t>
      </w:r>
      <w:r>
        <w:rPr>
          <w:rFonts w:ascii="Arial" w:hAnsi="Arial" w:cs="Arial"/>
          <w:i/>
          <w:iCs/>
          <w:color w:val="A6A6A6" w:themeColor="background1" w:themeShade="A6"/>
          <w:sz w:val="22"/>
          <w:szCs w:val="22"/>
          <w:lang w:val="ru"/>
        </w:rPr>
        <w:t>Понимание участниками, что Total обращается к внешним компаниям для осуществления деятельности, которая не является «основной деятельностью» Total.</w:t>
      </w:r>
    </w:p>
    <w:p w:rsidR="00FA6DB6" w:rsidRPr="000233A6" w:rsidRDefault="00FA6DB6" w:rsidP="008045B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lang w:val="ru"/>
        </w:rPr>
      </w:pPr>
    </w:p>
    <w:p w:rsidR="007D2AAC" w:rsidRPr="000233A6" w:rsidRDefault="007D2AAC" w:rsidP="007D2AAC">
      <w:pPr>
        <w:pStyle w:val="Sansinterligne"/>
        <w:rPr>
          <w:lang w:val="ru"/>
        </w:rPr>
      </w:pPr>
      <w:r>
        <w:rPr>
          <w:lang w:val="ru"/>
        </w:rPr>
        <w:t>Total, как и любая международная компания, имеет сотрудников Total (как и каждый из вас в этой аудитории) и людей, принадлежащих другим компаниям, которые работают на Total на различных предприятиях.</w:t>
      </w:r>
    </w:p>
    <w:p w:rsidR="00804BC6" w:rsidRPr="000233A6" w:rsidRDefault="007D2AAC" w:rsidP="007D2AAC">
      <w:pPr>
        <w:pStyle w:val="Sansinterligne"/>
        <w:rPr>
          <w:b/>
          <w:bCs/>
          <w:lang w:val="ru"/>
        </w:rPr>
      </w:pPr>
      <w:r>
        <w:rPr>
          <w:lang w:val="ru"/>
        </w:rPr>
        <w:t>Знаете ли Вы подрядчиков Total и в каком виде деятельности они участвуют? »</w:t>
      </w:r>
    </w:p>
    <w:p w:rsidR="007D2AAC" w:rsidRPr="000233A6" w:rsidRDefault="007D2AAC" w:rsidP="005F088F">
      <w:pPr>
        <w:pStyle w:val="Titre1"/>
        <w:spacing w:after="120"/>
        <w:rPr>
          <w:lang w:val="ru"/>
        </w:rPr>
      </w:pPr>
      <w:r>
        <w:rPr>
          <w:lang w:val="ru"/>
        </w:rPr>
        <w:t>Вопрос ко всем.</w:t>
      </w:r>
    </w:p>
    <w:p w:rsidR="007D2AAC" w:rsidRPr="000233A6" w:rsidRDefault="007D2AAC" w:rsidP="005F088F">
      <w:pPr>
        <w:pStyle w:val="Titre1"/>
        <w:spacing w:after="120"/>
        <w:rPr>
          <w:lang w:val="ru"/>
        </w:rPr>
      </w:pPr>
      <w:r>
        <w:rPr>
          <w:lang w:val="ru"/>
        </w:rPr>
        <w:t>Отметить ответы участников на доске.</w:t>
      </w:r>
    </w:p>
    <w:p w:rsidR="007D2AAC" w:rsidRPr="000233A6" w:rsidRDefault="007D2AAC" w:rsidP="005F088F">
      <w:pPr>
        <w:pStyle w:val="Titre1"/>
        <w:spacing w:after="120"/>
        <w:rPr>
          <w:lang w:val="ru"/>
        </w:rPr>
      </w:pPr>
      <w:r>
        <w:rPr>
          <w:lang w:val="ru"/>
        </w:rPr>
        <w:t>В конце показать слайд 3.</w:t>
      </w:r>
    </w:p>
    <w:p w:rsidR="000B13D7" w:rsidRPr="000233A6" w:rsidRDefault="000B13D7" w:rsidP="005F088F">
      <w:pPr>
        <w:pStyle w:val="Titre1"/>
        <w:spacing w:after="120"/>
        <w:rPr>
          <w:lang w:val="ru"/>
        </w:rPr>
      </w:pPr>
      <w:r>
        <w:rPr>
          <w:lang w:val="ru"/>
        </w:rPr>
        <w:t>Показать долю времени работы подрядчиков относительно времени штатных сотрудников Total.</w:t>
      </w:r>
    </w:p>
    <w:p w:rsidR="00A37EBE" w:rsidRPr="000233A6" w:rsidRDefault="00A37EBE" w:rsidP="00A37EBE">
      <w:pPr>
        <w:rPr>
          <w:lang w:val="ru"/>
        </w:rPr>
      </w:pPr>
    </w:p>
    <w:p w:rsidR="00A37EBE" w:rsidRPr="000233A6" w:rsidRDefault="00A37EBE" w:rsidP="00A37E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  <w:lang w:val="ru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ru"/>
        </w:rPr>
        <w:t>10’</w:t>
      </w:r>
      <w:r>
        <w:rPr>
          <w:rFonts w:ascii="Arial" w:hAnsi="Arial" w:cs="Arial"/>
          <w:color w:val="000000"/>
          <w:sz w:val="22"/>
          <w:szCs w:val="22"/>
          <w:lang w:val="ru"/>
        </w:rPr>
        <w:tab/>
      </w:r>
      <w:r>
        <w:rPr>
          <w:rFonts w:ascii="Arial" w:hAnsi="Arial" w:cs="Arial"/>
          <w:color w:val="000000"/>
          <w:sz w:val="22"/>
          <w:szCs w:val="22"/>
          <w:lang w:val="ru"/>
        </w:rPr>
        <w:tab/>
      </w:r>
      <w:r>
        <w:rPr>
          <w:rFonts w:ascii="Arial" w:hAnsi="Arial" w:cs="Arial"/>
          <w:color w:val="000000"/>
          <w:sz w:val="22"/>
          <w:szCs w:val="22"/>
          <w:lang w:val="ru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val="ru"/>
        </w:rPr>
        <w:t>0:15</w:t>
      </w:r>
    </w:p>
    <w:p w:rsidR="00A37EBE" w:rsidRPr="000233A6" w:rsidRDefault="00A37EBE" w:rsidP="00235954">
      <w:pPr>
        <w:rPr>
          <w:lang w:val="ru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ru"/>
        </w:rPr>
        <w:t>Сессия 2:</w:t>
      </w:r>
      <w:r>
        <w:rPr>
          <w:rFonts w:ascii="Arial" w:hAnsi="Arial" w:cs="Arial"/>
          <w:color w:val="000000"/>
          <w:sz w:val="22"/>
          <w:szCs w:val="22"/>
          <w:lang w:val="ru"/>
        </w:rPr>
        <w:t xml:space="preserve"> </w:t>
      </w:r>
    </w:p>
    <w:p w:rsidR="00A37EBE" w:rsidRPr="000233A6" w:rsidRDefault="00A37EBE" w:rsidP="00A37EBE">
      <w:pPr>
        <w:widowControl w:val="0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  <w:bCs/>
          <w:i/>
          <w:iCs/>
          <w:color w:val="A6A6A6" w:themeColor="background1" w:themeShade="A6"/>
          <w:sz w:val="22"/>
          <w:szCs w:val="22"/>
          <w:lang w:val="ru"/>
        </w:rPr>
      </w:pPr>
      <w:r>
        <w:rPr>
          <w:rFonts w:ascii="Arial" w:hAnsi="Arial" w:cs="Arial"/>
          <w:b/>
          <w:bCs/>
          <w:i/>
          <w:iCs/>
          <w:color w:val="A6A6A6" w:themeColor="background1" w:themeShade="A6"/>
          <w:sz w:val="22"/>
          <w:szCs w:val="22"/>
          <w:lang w:val="ru"/>
        </w:rPr>
        <w:t xml:space="preserve">Цель сессии: </w:t>
      </w:r>
      <w:r>
        <w:rPr>
          <w:rFonts w:ascii="Arial" w:hAnsi="Arial" w:cs="Arial"/>
          <w:i/>
          <w:iCs/>
          <w:color w:val="A6A6A6" w:themeColor="background1" w:themeShade="A6"/>
          <w:sz w:val="22"/>
          <w:szCs w:val="22"/>
          <w:lang w:val="ru"/>
        </w:rPr>
        <w:t>понимание участниками различий в мотивации между Total и подрядчиками.</w:t>
      </w:r>
    </w:p>
    <w:p w:rsidR="00A37EBE" w:rsidRPr="000233A6" w:rsidRDefault="00A37EBE" w:rsidP="00A37E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lang w:val="ru"/>
        </w:rPr>
      </w:pPr>
    </w:p>
    <w:p w:rsidR="00A37EBE" w:rsidRPr="000233A6" w:rsidRDefault="00A37EBE" w:rsidP="00A37EBE">
      <w:pPr>
        <w:pStyle w:val="Sansinterligne"/>
        <w:rPr>
          <w:lang w:val="ru"/>
        </w:rPr>
      </w:pPr>
      <w:r>
        <w:rPr>
          <w:lang w:val="ru"/>
        </w:rPr>
        <w:t>Возьмем пример: представьте себе большую строительную площадку, строительство школы, например. Эмиль является координатором площадки и должен, кроме строительства здания, обеспечивать безопасность на площадке, отсутствие происшествий.</w:t>
      </w:r>
    </w:p>
    <w:p w:rsidR="00A37EBE" w:rsidRPr="000233A6" w:rsidRDefault="00A37EBE" w:rsidP="00A37EBE">
      <w:pPr>
        <w:pStyle w:val="Sansinterligne"/>
        <w:rPr>
          <w:lang w:val="ru"/>
        </w:rPr>
      </w:pPr>
      <w:r>
        <w:rPr>
          <w:lang w:val="ru"/>
        </w:rPr>
        <w:t xml:space="preserve">На этой площадке одновременно работают многие подрядчики (крупные строительные компании, местные мастера на отдельных рабочих местах ...), которые все были </w:t>
      </w:r>
      <w:r>
        <w:rPr>
          <w:lang w:val="ru"/>
        </w:rPr>
        <w:lastRenderedPageBreak/>
        <w:t>отобраны в результате проведения тендера.</w:t>
      </w:r>
    </w:p>
    <w:p w:rsidR="00A37EBE" w:rsidRPr="000233A6" w:rsidRDefault="00A37EBE" w:rsidP="00A37EBE">
      <w:pPr>
        <w:pStyle w:val="Sansinterligne"/>
        <w:rPr>
          <w:lang w:val="ru"/>
        </w:rPr>
      </w:pPr>
      <w:r>
        <w:rPr>
          <w:lang w:val="ru"/>
        </w:rPr>
        <w:t>Исходя из этого, давайте представим себе, с какими проблемами безопасности сталкивается Эмиль, отдельный мастер и большая строительная компания.</w:t>
      </w:r>
    </w:p>
    <w:p w:rsidR="00A37EBE" w:rsidRPr="000233A6" w:rsidRDefault="00A37EBE" w:rsidP="00A37EBE">
      <w:pPr>
        <w:pStyle w:val="Sansinterligne"/>
        <w:rPr>
          <w:lang w:val="ru"/>
        </w:rPr>
      </w:pPr>
      <w:r>
        <w:rPr>
          <w:lang w:val="ru"/>
        </w:rPr>
        <w:t>Вы будете работать по одному или по 2 над проблемами HSE каждого из них. Цель - перечислить действия для каждого из 3 участников работ и определить возможные различия.</w:t>
      </w:r>
    </w:p>
    <w:p w:rsidR="008245A1" w:rsidRPr="000233A6" w:rsidRDefault="008245A1" w:rsidP="004F158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ru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ru"/>
        </w:rPr>
        <w:t>Показать слайд 4.</w:t>
      </w:r>
    </w:p>
    <w:p w:rsidR="00A37EBE" w:rsidRPr="000233A6" w:rsidRDefault="00A37EBE" w:rsidP="004F158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ru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ru"/>
        </w:rPr>
        <w:t>Сформировать группы и дать участникам 5 минут, чтобы подготовить свои списки.</w:t>
      </w:r>
    </w:p>
    <w:p w:rsidR="00A37EBE" w:rsidRPr="000233A6" w:rsidRDefault="00A37EBE" w:rsidP="004F158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ru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ru"/>
        </w:rPr>
        <w:t>Пусть одна из групп представит свой список и различия. Пусть другие группы пополняют список и различия.</w:t>
      </w:r>
    </w:p>
    <w:p w:rsidR="005D6DBF" w:rsidRPr="000233A6" w:rsidRDefault="005D6DBF" w:rsidP="00413815">
      <w:pPr>
        <w:pStyle w:val="Titre1"/>
        <w:rPr>
          <w:lang w:val="ru"/>
        </w:rPr>
      </w:pPr>
      <w:r>
        <w:rPr>
          <w:lang w:val="ru"/>
        </w:rPr>
        <w:t>В конце показать слайд 5.</w:t>
      </w:r>
    </w:p>
    <w:p w:rsidR="00E85A6B" w:rsidRPr="000233A6" w:rsidRDefault="00E85A6B" w:rsidP="00E85A6B">
      <w:pPr>
        <w:rPr>
          <w:lang w:val="ru"/>
        </w:rPr>
      </w:pPr>
    </w:p>
    <w:p w:rsidR="007A40E8" w:rsidRPr="000233A6" w:rsidRDefault="007A40E8" w:rsidP="007A40E8">
      <w:pPr>
        <w:pStyle w:val="Sansinterligne"/>
        <w:rPr>
          <w:lang w:val="ru"/>
        </w:rPr>
      </w:pPr>
      <w:r>
        <w:rPr>
          <w:lang w:val="ru"/>
        </w:rPr>
        <w:t xml:space="preserve">Для Total, каким являются задачи по HSE в отношениях с подрядчиками? </w:t>
      </w:r>
    </w:p>
    <w:p w:rsidR="007A40E8" w:rsidRPr="000233A6" w:rsidRDefault="007A40E8" w:rsidP="007A40E8">
      <w:pPr>
        <w:pStyle w:val="Sansinterligne"/>
        <w:rPr>
          <w:lang w:val="ru"/>
        </w:rPr>
      </w:pPr>
      <w:r>
        <w:rPr>
          <w:lang w:val="ru"/>
        </w:rPr>
        <w:t>Подрядчики являются важной частью команд. Одной из главных мотиваций для Total является обеспечение, в частности, их безопасности.</w:t>
      </w:r>
    </w:p>
    <w:p w:rsidR="007A40E8" w:rsidRDefault="007A40E8" w:rsidP="007A40E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ru"/>
        </w:rPr>
        <w:t>Показать слайд 6.</w:t>
      </w:r>
    </w:p>
    <w:p w:rsidR="007A40E8" w:rsidRDefault="007A40E8" w:rsidP="00E85A6B">
      <w:pPr>
        <w:pStyle w:val="Sansinterligne"/>
      </w:pPr>
    </w:p>
    <w:p w:rsidR="007A40E8" w:rsidRPr="000233A6" w:rsidRDefault="007A40E8" w:rsidP="007A40E8">
      <w:pPr>
        <w:pStyle w:val="Sansinterligne"/>
        <w:rPr>
          <w:lang w:val="ru"/>
        </w:rPr>
      </w:pPr>
      <w:r>
        <w:rPr>
          <w:lang w:val="ru"/>
        </w:rPr>
        <w:t>Что вы находите общего между проблемами подрядчиков и Total? И почему нужно знать еще больше о проблемах друг друга.</w:t>
      </w:r>
    </w:p>
    <w:p w:rsidR="00E85A6B" w:rsidRPr="000233A6" w:rsidRDefault="00E85A6B" w:rsidP="004F158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ru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ru"/>
        </w:rPr>
        <w:t>Пусть участники обменяются мнением, в первую очередь относительно выполнения и безопасности лиц и операций.</w:t>
      </w:r>
    </w:p>
    <w:p w:rsidR="00B104D3" w:rsidRPr="000233A6" w:rsidRDefault="00B104D3" w:rsidP="004F158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ru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ru"/>
        </w:rPr>
        <w:t>В конце показать слайд 7.</w:t>
      </w:r>
    </w:p>
    <w:p w:rsidR="00B104D3" w:rsidRPr="000233A6" w:rsidRDefault="00B104D3" w:rsidP="00B104D3">
      <w:pPr>
        <w:rPr>
          <w:lang w:val="ru"/>
        </w:rPr>
      </w:pPr>
    </w:p>
    <w:p w:rsidR="00B104D3" w:rsidRPr="000233A6" w:rsidRDefault="00B104D3" w:rsidP="00B104D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  <w:lang w:val="ru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ru"/>
        </w:rPr>
        <w:t>15’</w:t>
      </w:r>
      <w:r>
        <w:rPr>
          <w:rFonts w:ascii="Arial" w:hAnsi="Arial" w:cs="Arial"/>
          <w:color w:val="000000"/>
          <w:sz w:val="22"/>
          <w:szCs w:val="22"/>
          <w:lang w:val="ru"/>
        </w:rPr>
        <w:tab/>
      </w:r>
      <w:r>
        <w:rPr>
          <w:rFonts w:ascii="Arial" w:hAnsi="Arial" w:cs="Arial"/>
          <w:color w:val="000000"/>
          <w:sz w:val="22"/>
          <w:szCs w:val="22"/>
          <w:lang w:val="ru"/>
        </w:rPr>
        <w:tab/>
      </w:r>
      <w:r>
        <w:rPr>
          <w:rFonts w:ascii="Arial" w:hAnsi="Arial" w:cs="Arial"/>
          <w:color w:val="000000"/>
          <w:sz w:val="22"/>
          <w:szCs w:val="22"/>
          <w:lang w:val="ru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val="ru"/>
        </w:rPr>
        <w:t>0:30</w:t>
      </w:r>
    </w:p>
    <w:p w:rsidR="00B87F36" w:rsidRPr="000233A6" w:rsidRDefault="00B87F36" w:rsidP="00B87F36">
      <w:pPr>
        <w:rPr>
          <w:lang w:val="ru"/>
        </w:rPr>
      </w:pPr>
    </w:p>
    <w:p w:rsidR="007A40E8" w:rsidRPr="000233A6" w:rsidRDefault="007A40E8" w:rsidP="007A40E8">
      <w:pPr>
        <w:pStyle w:val="Sansinterligne"/>
        <w:rPr>
          <w:lang w:val="ru"/>
        </w:rPr>
      </w:pPr>
      <w:r>
        <w:rPr>
          <w:lang w:val="ru"/>
        </w:rPr>
        <w:t>Чтобы еще более реализовать стремление Total взять на себя обязательства перед подрядчиками, были введены 2 элемента:</w:t>
      </w:r>
    </w:p>
    <w:p w:rsidR="007A40E8" w:rsidRPr="000233A6" w:rsidRDefault="007A40E8" w:rsidP="007A40E8">
      <w:pPr>
        <w:pStyle w:val="Sansinterligne"/>
        <w:numPr>
          <w:ilvl w:val="0"/>
          <w:numId w:val="31"/>
        </w:numPr>
        <w:rPr>
          <w:lang w:val="ru"/>
        </w:rPr>
      </w:pPr>
      <w:r>
        <w:rPr>
          <w:lang w:val="ru"/>
        </w:rPr>
        <w:t>Формализованные правила, от обязательств Группы до правил отделения</w:t>
      </w:r>
    </w:p>
    <w:p w:rsidR="007A40E8" w:rsidRPr="000233A6" w:rsidRDefault="007A40E8" w:rsidP="007A40E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ru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ru"/>
        </w:rPr>
        <w:t>Показать слайд 8 и кратко его прокомментировать.</w:t>
      </w:r>
    </w:p>
    <w:p w:rsidR="007A40E8" w:rsidRPr="000233A6" w:rsidRDefault="007A40E8" w:rsidP="007A40E8">
      <w:pPr>
        <w:pStyle w:val="Sansinterligne"/>
        <w:numPr>
          <w:ilvl w:val="0"/>
          <w:numId w:val="31"/>
        </w:numPr>
        <w:rPr>
          <w:lang w:val="ru"/>
        </w:rPr>
      </w:pPr>
      <w:r>
        <w:rPr>
          <w:lang w:val="ru"/>
        </w:rPr>
        <w:t xml:space="preserve"> Выполнение HSE Группой Total включает выполнение HSE подрядчиками. Нефтегазовая отрасль является одной из немногих отраслей, которая имеет такую практику.</w:t>
      </w:r>
    </w:p>
    <w:p w:rsidR="007A40E8" w:rsidRPr="000233A6" w:rsidRDefault="007A40E8" w:rsidP="007A40E8">
      <w:pPr>
        <w:pStyle w:val="Titre1"/>
        <w:rPr>
          <w:lang w:val="ru"/>
        </w:rPr>
      </w:pPr>
      <w:r>
        <w:rPr>
          <w:lang w:val="ru"/>
        </w:rPr>
        <w:t>Показать слайд 9.</w:t>
      </w:r>
    </w:p>
    <w:p w:rsidR="00244250" w:rsidRPr="000233A6" w:rsidRDefault="00244250" w:rsidP="00244250">
      <w:pPr>
        <w:rPr>
          <w:lang w:val="ru"/>
        </w:rPr>
      </w:pPr>
    </w:p>
    <w:p w:rsidR="00244250" w:rsidRPr="000233A6" w:rsidRDefault="00244250" w:rsidP="00A2282F">
      <w:pPr>
        <w:pStyle w:val="Sansinterligne"/>
        <w:rPr>
          <w:lang w:val="ru"/>
        </w:rPr>
      </w:pPr>
      <w:r>
        <w:rPr>
          <w:lang w:val="ru"/>
        </w:rPr>
        <w:t>По вашему мнению, что может произойти, если уровень выполнения H3SE подрядчиками ниже стандартов Total?</w:t>
      </w:r>
    </w:p>
    <w:p w:rsidR="00A2282F" w:rsidRPr="000233A6" w:rsidRDefault="00A2282F" w:rsidP="005F088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ru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ru"/>
        </w:rPr>
        <w:t>Вопрос ко всем: пусть участники обменяются мнением.</w:t>
      </w:r>
    </w:p>
    <w:p w:rsidR="00A2282F" w:rsidRPr="000233A6" w:rsidRDefault="00A2282F" w:rsidP="005F088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ru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ru"/>
        </w:rPr>
        <w:t>Цель состоит в том, чтобы они пришли к выводу, что если происшествие связано с деятельностью подрядчика, то последствия оказываются такие же, как если бы это был штатный сотрудник Total.</w:t>
      </w:r>
    </w:p>
    <w:p w:rsidR="00A2282F" w:rsidRPr="000233A6" w:rsidRDefault="00A2282F" w:rsidP="005F088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ru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ru"/>
        </w:rPr>
        <w:t>В конце показать слайд 10.</w:t>
      </w:r>
    </w:p>
    <w:p w:rsidR="00A2282F" w:rsidRPr="000233A6" w:rsidRDefault="00A2282F" w:rsidP="005F088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ru"/>
        </w:rPr>
      </w:pPr>
    </w:p>
    <w:p w:rsidR="009654DF" w:rsidRPr="000233A6" w:rsidRDefault="00157BAC" w:rsidP="000233A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  <w:lang w:val="ru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ru"/>
        </w:rPr>
        <w:t>20’</w:t>
      </w:r>
      <w:r>
        <w:rPr>
          <w:rFonts w:ascii="Arial" w:hAnsi="Arial" w:cs="Arial"/>
          <w:color w:val="000000"/>
          <w:sz w:val="22"/>
          <w:szCs w:val="22"/>
          <w:lang w:val="ru"/>
        </w:rPr>
        <w:tab/>
      </w:r>
      <w:r>
        <w:rPr>
          <w:rFonts w:ascii="Arial" w:hAnsi="Arial" w:cs="Arial"/>
          <w:color w:val="000000"/>
          <w:sz w:val="22"/>
          <w:szCs w:val="22"/>
          <w:lang w:val="ru"/>
        </w:rPr>
        <w:tab/>
      </w:r>
      <w:r>
        <w:rPr>
          <w:rFonts w:ascii="Arial" w:hAnsi="Arial" w:cs="Arial"/>
          <w:color w:val="000000"/>
          <w:sz w:val="22"/>
          <w:szCs w:val="22"/>
          <w:lang w:val="ru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val="ru"/>
        </w:rPr>
        <w:t>0:50</w:t>
      </w:r>
      <w:bookmarkStart w:id="0" w:name="_GoBack"/>
      <w:bookmarkEnd w:id="0"/>
      <w:r w:rsidR="009654DF">
        <w:rPr>
          <w:rFonts w:ascii="Arial" w:hAnsi="Arial" w:cs="Arial"/>
          <w:b/>
          <w:bCs/>
          <w:color w:val="000000"/>
          <w:sz w:val="22"/>
          <w:szCs w:val="22"/>
          <w:lang w:val="ru"/>
        </w:rPr>
        <w:br w:type="page"/>
      </w:r>
    </w:p>
    <w:p w:rsidR="009654DF" w:rsidRPr="000233A6" w:rsidRDefault="009654DF" w:rsidP="009654D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ru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ru"/>
        </w:rPr>
        <w:lastRenderedPageBreak/>
        <w:t>Сессия 3:</w:t>
      </w:r>
      <w:r>
        <w:rPr>
          <w:rFonts w:ascii="Arial" w:hAnsi="Arial" w:cs="Arial"/>
          <w:color w:val="000000"/>
          <w:sz w:val="22"/>
          <w:szCs w:val="22"/>
          <w:lang w:val="ru"/>
        </w:rPr>
        <w:t xml:space="preserve"> </w:t>
      </w:r>
    </w:p>
    <w:p w:rsidR="009654DF" w:rsidRPr="000233A6" w:rsidRDefault="009654DF" w:rsidP="009654DF">
      <w:pPr>
        <w:widowControl w:val="0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  <w:bCs/>
          <w:i/>
          <w:iCs/>
          <w:color w:val="A6A6A6" w:themeColor="background1" w:themeShade="A6"/>
          <w:sz w:val="22"/>
          <w:szCs w:val="22"/>
          <w:lang w:val="ru"/>
        </w:rPr>
      </w:pPr>
      <w:r>
        <w:rPr>
          <w:rFonts w:ascii="Arial" w:hAnsi="Arial" w:cs="Arial"/>
          <w:b/>
          <w:bCs/>
          <w:i/>
          <w:iCs/>
          <w:color w:val="A6A6A6" w:themeColor="background1" w:themeShade="A6"/>
          <w:sz w:val="22"/>
          <w:szCs w:val="22"/>
          <w:lang w:val="ru"/>
        </w:rPr>
        <w:t xml:space="preserve">Цель сессии: </w:t>
      </w:r>
      <w:r>
        <w:rPr>
          <w:rFonts w:ascii="Arial" w:hAnsi="Arial" w:cs="Arial"/>
          <w:i/>
          <w:iCs/>
          <w:color w:val="A6A6A6" w:themeColor="background1" w:themeShade="A6"/>
          <w:sz w:val="22"/>
          <w:szCs w:val="22"/>
          <w:lang w:val="ru"/>
        </w:rPr>
        <w:t>понимание участниками, что каждый отвечает за вовлечение подрядчиков в HSE Total; возможные рычаги.</w:t>
      </w:r>
    </w:p>
    <w:p w:rsidR="009654DF" w:rsidRPr="000233A6" w:rsidRDefault="009654DF" w:rsidP="00A2282F">
      <w:pPr>
        <w:rPr>
          <w:lang w:val="ru"/>
        </w:rPr>
      </w:pPr>
    </w:p>
    <w:p w:rsidR="005A5D35" w:rsidRPr="000233A6" w:rsidRDefault="005A5D35" w:rsidP="005A5D35">
      <w:pPr>
        <w:pStyle w:val="Sansinterligne"/>
        <w:rPr>
          <w:lang w:val="ru"/>
        </w:rPr>
      </w:pPr>
      <w:r>
        <w:rPr>
          <w:lang w:val="ru"/>
        </w:rPr>
        <w:t>Вы поняли, что Total и подрядчики, связаны вопросом обеспечения безопасности. Total, являясь заказчиком, должна выполнять все условия для поддержания хороших отношений (и чтобы подрядчики работали в соответствии со стандартами Total).</w:t>
      </w:r>
    </w:p>
    <w:p w:rsidR="007C0245" w:rsidRPr="000233A6" w:rsidRDefault="005A5D35" w:rsidP="005A5D35">
      <w:pPr>
        <w:pStyle w:val="Sansinterligne"/>
        <w:rPr>
          <w:lang w:val="ru"/>
        </w:rPr>
      </w:pPr>
      <w:r>
        <w:rPr>
          <w:lang w:val="ru"/>
        </w:rPr>
        <w:t>Кто может играть роль в Total, позволяющую обеспечить соблюдение требований HSE подрядчиками? Какова эта роль?</w:t>
      </w:r>
    </w:p>
    <w:p w:rsidR="005A5D35" w:rsidRPr="000233A6" w:rsidRDefault="00D60119" w:rsidP="005F088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ru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ru"/>
        </w:rPr>
        <w:t>Предложить участникам обменяться мнением.</w:t>
      </w:r>
    </w:p>
    <w:p w:rsidR="00D60119" w:rsidRPr="000233A6" w:rsidRDefault="00D60119" w:rsidP="005F088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ru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ru"/>
        </w:rPr>
        <w:t>Показать слайд 11, показывающий роль каждого.</w:t>
      </w:r>
    </w:p>
    <w:p w:rsidR="00D60119" w:rsidRPr="000233A6" w:rsidRDefault="00D60119" w:rsidP="005F088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ru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ru"/>
        </w:rPr>
        <w:t>Обратить внимание на пункт 2: важность собирать предложения, потому что обычно они бывают конкретными и реалистичными, потому что подрядчики работают на своих рабочих местах.</w:t>
      </w:r>
    </w:p>
    <w:p w:rsidR="00652D64" w:rsidRPr="000233A6" w:rsidRDefault="00652D64" w:rsidP="005F088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ru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ru"/>
        </w:rPr>
        <w:t>Если позволяет время, вы можете показать учет прошлого опыта передовых практик, имеющихся в этом пакете.</w:t>
      </w:r>
    </w:p>
    <w:p w:rsidR="00652D64" w:rsidRPr="000233A6" w:rsidRDefault="00652D64" w:rsidP="00652D64">
      <w:pPr>
        <w:pStyle w:val="Sansinterligne"/>
        <w:rPr>
          <w:lang w:val="ru"/>
        </w:rPr>
      </w:pPr>
    </w:p>
    <w:p w:rsidR="00652D64" w:rsidRPr="000233A6" w:rsidRDefault="00652D64" w:rsidP="00652D64">
      <w:pPr>
        <w:pStyle w:val="Sansinterligne"/>
        <w:rPr>
          <w:lang w:val="ru"/>
        </w:rPr>
      </w:pPr>
      <w:r>
        <w:rPr>
          <w:lang w:val="ru"/>
        </w:rPr>
        <w:t>На ваш взгляд, каковы причины того, что подрядчики не понимают, не уважают и в конце концов, не соблюдают HSE Total?</w:t>
      </w:r>
    </w:p>
    <w:p w:rsidR="00652D64" w:rsidRPr="000233A6" w:rsidRDefault="00652D64" w:rsidP="005F088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ru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ru"/>
        </w:rPr>
        <w:t>Напишите на доске трудности, найденные участниками.</w:t>
      </w:r>
    </w:p>
    <w:p w:rsidR="00652D64" w:rsidRPr="000233A6" w:rsidRDefault="00652D64" w:rsidP="005F088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ru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ru"/>
        </w:rPr>
        <w:t>Затем выделите время, чтобы найти какое-то решение.</w:t>
      </w:r>
    </w:p>
    <w:p w:rsidR="00652D64" w:rsidRPr="000233A6" w:rsidRDefault="00652D64" w:rsidP="005F088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ru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ru"/>
        </w:rPr>
        <w:t>В конце убедитесь в систематическом употреблении выражения «быть образцовым с точки зрения HSE».</w:t>
      </w:r>
    </w:p>
    <w:p w:rsidR="008551B0" w:rsidRPr="000233A6" w:rsidRDefault="008551B0" w:rsidP="008551B0">
      <w:pPr>
        <w:rPr>
          <w:lang w:val="ru"/>
        </w:rPr>
      </w:pPr>
    </w:p>
    <w:p w:rsidR="008551B0" w:rsidRPr="000233A6" w:rsidRDefault="008551B0" w:rsidP="008551B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  <w:lang w:val="ru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ru"/>
        </w:rPr>
        <w:t>20’</w:t>
      </w:r>
      <w:r>
        <w:rPr>
          <w:rFonts w:ascii="Arial" w:hAnsi="Arial" w:cs="Arial"/>
          <w:color w:val="000000"/>
          <w:sz w:val="22"/>
          <w:szCs w:val="22"/>
          <w:lang w:val="ru"/>
        </w:rPr>
        <w:tab/>
      </w:r>
      <w:r>
        <w:rPr>
          <w:rFonts w:ascii="Arial" w:hAnsi="Arial" w:cs="Arial"/>
          <w:color w:val="000000"/>
          <w:sz w:val="22"/>
          <w:szCs w:val="22"/>
          <w:lang w:val="ru"/>
        </w:rPr>
        <w:tab/>
      </w:r>
      <w:r>
        <w:rPr>
          <w:rFonts w:ascii="Arial" w:hAnsi="Arial" w:cs="Arial"/>
          <w:color w:val="000000"/>
          <w:sz w:val="22"/>
          <w:szCs w:val="22"/>
          <w:lang w:val="ru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val="ru"/>
        </w:rPr>
        <w:t>1:10</w:t>
      </w:r>
    </w:p>
    <w:p w:rsidR="008551B0" w:rsidRPr="000233A6" w:rsidRDefault="008551B0" w:rsidP="008551B0">
      <w:pPr>
        <w:rPr>
          <w:lang w:val="ru"/>
        </w:rPr>
      </w:pPr>
    </w:p>
    <w:p w:rsidR="008551B0" w:rsidRPr="000233A6" w:rsidRDefault="008551B0" w:rsidP="008551B0">
      <w:pPr>
        <w:rPr>
          <w:lang w:val="ru"/>
        </w:rPr>
      </w:pPr>
    </w:p>
    <w:p w:rsidR="005920D8" w:rsidRPr="000233A6" w:rsidRDefault="005920D8" w:rsidP="008551B0">
      <w:pPr>
        <w:pStyle w:val="Sansinterligne"/>
        <w:rPr>
          <w:lang w:val="ru"/>
        </w:rPr>
      </w:pPr>
      <w:r>
        <w:rPr>
          <w:lang w:val="ru"/>
        </w:rPr>
        <w:t>А для вас?</w:t>
      </w:r>
    </w:p>
    <w:p w:rsidR="008551B0" w:rsidRPr="000233A6" w:rsidRDefault="008551B0" w:rsidP="008551B0">
      <w:pPr>
        <w:pStyle w:val="Sansinterligne"/>
        <w:rPr>
          <w:lang w:val="ru"/>
        </w:rPr>
      </w:pPr>
      <w:r>
        <w:rPr>
          <w:lang w:val="ru"/>
        </w:rPr>
        <w:t>Какие выводы вы можете сделать из этого?</w:t>
      </w:r>
    </w:p>
    <w:p w:rsidR="008551B0" w:rsidRPr="000233A6" w:rsidRDefault="008551B0" w:rsidP="008551B0">
      <w:pPr>
        <w:pStyle w:val="Sansinterligne"/>
        <w:rPr>
          <w:lang w:val="ru"/>
        </w:rPr>
      </w:pPr>
      <w:r>
        <w:rPr>
          <w:lang w:val="ru"/>
        </w:rPr>
        <w:t>Какие средства вы рассчитываете реализовать индивидуально для того, чтобы упростить вовлечение подрядчиков?</w:t>
      </w:r>
    </w:p>
    <w:p w:rsidR="00BD379E" w:rsidRPr="000233A6" w:rsidRDefault="00BD379E" w:rsidP="005F088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ru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ru"/>
        </w:rPr>
        <w:t>Показать слайд 12.</w:t>
      </w:r>
    </w:p>
    <w:p w:rsidR="005920D8" w:rsidRPr="000233A6" w:rsidRDefault="005920D8" w:rsidP="005F088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ru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ru"/>
        </w:rPr>
        <w:t>Дать участникам 5 минут на индивидуальное обдумывание.</w:t>
      </w:r>
    </w:p>
    <w:p w:rsidR="008551B0" w:rsidRPr="000233A6" w:rsidRDefault="008551B0" w:rsidP="005F088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ru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ru"/>
        </w:rPr>
        <w:t>Организовать круглый стол</w:t>
      </w:r>
    </w:p>
    <w:p w:rsidR="00E37892" w:rsidRPr="000233A6" w:rsidRDefault="00E37892" w:rsidP="00E37892">
      <w:pPr>
        <w:rPr>
          <w:lang w:val="ru"/>
        </w:rPr>
      </w:pPr>
    </w:p>
    <w:p w:rsidR="008551B0" w:rsidRPr="000233A6" w:rsidRDefault="008551B0" w:rsidP="008551B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  <w:lang w:val="ru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ru"/>
        </w:rPr>
        <w:t>20’</w:t>
      </w:r>
      <w:r>
        <w:rPr>
          <w:rFonts w:ascii="Arial" w:hAnsi="Arial" w:cs="Arial"/>
          <w:color w:val="000000"/>
          <w:sz w:val="22"/>
          <w:szCs w:val="22"/>
          <w:lang w:val="ru"/>
        </w:rPr>
        <w:tab/>
      </w:r>
      <w:r>
        <w:rPr>
          <w:rFonts w:ascii="Arial" w:hAnsi="Arial" w:cs="Arial"/>
          <w:color w:val="000000"/>
          <w:sz w:val="22"/>
          <w:szCs w:val="22"/>
          <w:lang w:val="ru"/>
        </w:rPr>
        <w:tab/>
      </w:r>
      <w:r>
        <w:rPr>
          <w:rFonts w:ascii="Arial" w:hAnsi="Arial" w:cs="Arial"/>
          <w:color w:val="000000"/>
          <w:sz w:val="22"/>
          <w:szCs w:val="22"/>
          <w:lang w:val="ru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val="ru"/>
        </w:rPr>
        <w:t>1:30</w:t>
      </w:r>
    </w:p>
    <w:p w:rsidR="008551B0" w:rsidRPr="000233A6" w:rsidRDefault="008551B0" w:rsidP="008551B0">
      <w:pPr>
        <w:pStyle w:val="Sansinterligne"/>
        <w:rPr>
          <w:lang w:val="ru"/>
        </w:rPr>
      </w:pPr>
    </w:p>
    <w:p w:rsidR="008551B0" w:rsidRPr="000233A6" w:rsidRDefault="008551B0" w:rsidP="008551B0">
      <w:pPr>
        <w:pStyle w:val="Sansinterligne"/>
        <w:rPr>
          <w:lang w:val="ru"/>
        </w:rPr>
      </w:pPr>
      <w:r>
        <w:rPr>
          <w:lang w:val="ru"/>
        </w:rPr>
        <w:t>Еще есть вопросы по этому модулю?</w:t>
      </w:r>
    </w:p>
    <w:p w:rsidR="008551B0" w:rsidRPr="000233A6" w:rsidRDefault="008551B0" w:rsidP="005F088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ru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ru"/>
        </w:rPr>
        <w:t>Ответить на вопросы</w:t>
      </w:r>
    </w:p>
    <w:p w:rsidR="008551B0" w:rsidRPr="000233A6" w:rsidRDefault="008551B0" w:rsidP="005F088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ru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ru"/>
        </w:rPr>
        <w:t>Поблагодарить участников.</w:t>
      </w:r>
    </w:p>
    <w:sectPr w:rsidR="008551B0" w:rsidRPr="000233A6" w:rsidSect="001A61CA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134" w:right="1470" w:bottom="1134" w:left="1066" w:header="567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0E8" w:rsidRDefault="007A40E8">
      <w:r>
        <w:separator/>
      </w:r>
    </w:p>
  </w:endnote>
  <w:endnote w:type="continuationSeparator" w:id="0">
    <w:p w:rsidR="007A40E8" w:rsidRDefault="007A4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0E8" w:rsidRPr="007F1EEC" w:rsidRDefault="007A40E8" w:rsidP="007F1EEC">
    <w:pPr>
      <w:pStyle w:val="Pieddepage"/>
      <w:jc w:val="right"/>
      <w:rPr>
        <w:rFonts w:ascii="Arial" w:hAnsi="Arial" w:cs="Arial"/>
        <w:b/>
        <w:i/>
        <w:color w:val="808080" w:themeColor="background1" w:themeShade="80"/>
        <w:sz w:val="28"/>
        <w:szCs w:val="28"/>
      </w:rPr>
    </w:pPr>
    <w:r>
      <w:rPr>
        <w:rStyle w:val="Numrodepage"/>
        <w:rFonts w:ascii="Arial" w:hAnsi="Arial" w:cs="Arial"/>
        <w:color w:val="808080" w:themeColor="background1" w:themeShade="80"/>
        <w:sz w:val="28"/>
        <w:szCs w:val="28"/>
        <w:lang w:val="ru"/>
      </w:rPr>
      <w:fldChar w:fldCharType="begin"/>
    </w:r>
    <w:r>
      <w:rPr>
        <w:rStyle w:val="Numrodepage"/>
        <w:rFonts w:ascii="Arial" w:hAnsi="Arial" w:cs="Arial"/>
        <w:color w:val="808080" w:themeColor="background1" w:themeShade="80"/>
        <w:sz w:val="28"/>
        <w:szCs w:val="28"/>
        <w:lang w:val="ru"/>
      </w:rPr>
      <w:instrText xml:space="preserve">PAGE  </w:instrText>
    </w:r>
    <w:r>
      <w:rPr>
        <w:rStyle w:val="Numrodepage"/>
        <w:rFonts w:ascii="Arial" w:hAnsi="Arial" w:cs="Arial"/>
        <w:color w:val="808080" w:themeColor="background1" w:themeShade="80"/>
        <w:sz w:val="28"/>
        <w:szCs w:val="28"/>
        <w:lang w:val="ru"/>
      </w:rPr>
      <w:fldChar w:fldCharType="separate"/>
    </w:r>
    <w:r w:rsidR="000233A6">
      <w:rPr>
        <w:rStyle w:val="Numrodepage"/>
        <w:rFonts w:ascii="Arial" w:hAnsi="Arial" w:cs="Arial"/>
        <w:noProof/>
        <w:color w:val="808080" w:themeColor="background1" w:themeShade="80"/>
        <w:sz w:val="28"/>
        <w:szCs w:val="28"/>
        <w:lang w:val="ru"/>
      </w:rPr>
      <w:t>4</w:t>
    </w:r>
    <w:r>
      <w:rPr>
        <w:rStyle w:val="Numrodepage"/>
        <w:rFonts w:ascii="Arial" w:hAnsi="Arial" w:cs="Arial"/>
        <w:color w:val="808080" w:themeColor="background1" w:themeShade="80"/>
        <w:sz w:val="28"/>
        <w:szCs w:val="28"/>
        <w:lang w:val="ru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0E8" w:rsidRPr="00225D9F" w:rsidRDefault="007A40E8" w:rsidP="00225D9F">
    <w:pPr>
      <w:pStyle w:val="Pieddepage"/>
      <w:jc w:val="right"/>
      <w:rPr>
        <w:rStyle w:val="Numrodepage"/>
        <w:rFonts w:ascii="Arial" w:hAnsi="Arial" w:cs="Arial"/>
        <w:b/>
        <w:i/>
        <w:color w:val="808080" w:themeColor="background1" w:themeShade="80"/>
        <w:sz w:val="28"/>
        <w:szCs w:val="28"/>
      </w:rPr>
    </w:pPr>
    <w:r>
      <w:rPr>
        <w:rStyle w:val="Numrodepage"/>
        <w:rFonts w:ascii="Arial" w:hAnsi="Arial" w:cs="Arial"/>
        <w:color w:val="808080" w:themeColor="background1" w:themeShade="80"/>
        <w:sz w:val="28"/>
        <w:szCs w:val="28"/>
        <w:lang w:val="ru"/>
      </w:rPr>
      <w:fldChar w:fldCharType="begin"/>
    </w:r>
    <w:r>
      <w:rPr>
        <w:rStyle w:val="Numrodepage"/>
        <w:rFonts w:ascii="Arial" w:hAnsi="Arial" w:cs="Arial"/>
        <w:color w:val="808080" w:themeColor="background1" w:themeShade="80"/>
        <w:sz w:val="28"/>
        <w:szCs w:val="28"/>
        <w:lang w:val="ru"/>
      </w:rPr>
      <w:instrText xml:space="preserve">PAGE  </w:instrText>
    </w:r>
    <w:r>
      <w:rPr>
        <w:rStyle w:val="Numrodepage"/>
        <w:rFonts w:ascii="Arial" w:hAnsi="Arial" w:cs="Arial"/>
        <w:color w:val="808080" w:themeColor="background1" w:themeShade="80"/>
        <w:sz w:val="28"/>
        <w:szCs w:val="28"/>
        <w:lang w:val="ru"/>
      </w:rPr>
      <w:fldChar w:fldCharType="separate"/>
    </w:r>
    <w:r w:rsidR="000233A6">
      <w:rPr>
        <w:rStyle w:val="Numrodepage"/>
        <w:rFonts w:ascii="Arial" w:hAnsi="Arial" w:cs="Arial"/>
        <w:noProof/>
        <w:color w:val="808080" w:themeColor="background1" w:themeShade="80"/>
        <w:sz w:val="28"/>
        <w:szCs w:val="28"/>
        <w:lang w:val="ru"/>
      </w:rPr>
      <w:t>1</w:t>
    </w:r>
    <w:r>
      <w:rPr>
        <w:rStyle w:val="Numrodepage"/>
        <w:rFonts w:ascii="Arial" w:hAnsi="Arial" w:cs="Arial"/>
        <w:color w:val="808080" w:themeColor="background1" w:themeShade="80"/>
        <w:sz w:val="28"/>
        <w:szCs w:val="28"/>
        <w:lang w:val="ru"/>
      </w:rPr>
      <w:fldChar w:fldCharType="end"/>
    </w:r>
  </w:p>
  <w:p w:rsidR="007A40E8" w:rsidRPr="002F1120" w:rsidRDefault="007A40E8" w:rsidP="002F1120">
    <w:pPr>
      <w:pStyle w:val="Pieddepage"/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  <w:lang w:val="ru"/>
      </w:rPr>
      <w:tab/>
    </w:r>
    <w:r>
      <w:rPr>
        <w:rFonts w:ascii="Arial" w:hAnsi="Arial" w:cs="Arial"/>
        <w:sz w:val="20"/>
        <w:szCs w:val="20"/>
        <w:lang w:val="ru"/>
      </w:rP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0E8" w:rsidRDefault="007A40E8">
      <w:r>
        <w:separator/>
      </w:r>
    </w:p>
  </w:footnote>
  <w:footnote w:type="continuationSeparator" w:id="0">
    <w:p w:rsidR="007A40E8" w:rsidRDefault="007A40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24"/>
      <w:gridCol w:w="6977"/>
    </w:tblGrid>
    <w:tr w:rsidR="007A40E8" w:rsidRPr="008166DB" w:rsidTr="00A91AD7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7A40E8" w:rsidRPr="003F396F" w:rsidRDefault="007A40E8" w:rsidP="00A91AD7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</w:pPr>
          <w:r>
            <w:rPr>
              <w:b/>
              <w:bCs/>
              <w:noProof/>
              <w:sz w:val="28"/>
              <w:lang w:eastAsia="fr-FR" w:bidi="lo-LA"/>
            </w:rPr>
            <w:drawing>
              <wp:inline distT="0" distB="0" distL="0" distR="0">
                <wp:extent cx="1699945" cy="561340"/>
                <wp:effectExtent l="0" t="0" r="1905" b="0"/>
                <wp:docPr id="2" name="Image 1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7A40E8" w:rsidRPr="00A10B3D" w:rsidRDefault="007A40E8" w:rsidP="00A91AD7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</w:pPr>
          <w:r>
            <w:rPr>
              <w:b/>
              <w:bCs/>
              <w:sz w:val="28"/>
              <w:szCs w:val="28"/>
              <w:lang w:val="ru"/>
            </w:rPr>
            <w:t>Общий пакет HSE</w:t>
          </w:r>
        </w:p>
      </w:tc>
    </w:tr>
    <w:tr w:rsidR="007A40E8" w:rsidRPr="008166DB" w:rsidTr="00A91AD7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7A40E8" w:rsidRDefault="007A40E8" w:rsidP="00A91AD7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7A40E8" w:rsidRPr="003F2295" w:rsidRDefault="007A40E8" w:rsidP="00A91AD7">
          <w:pPr>
            <w:pStyle w:val="Titre1"/>
            <w:keepNext/>
            <w:keepLines/>
            <w:widowControl/>
            <w:tabs>
              <w:tab w:val="clear" w:pos="560"/>
              <w:tab w:val="clear" w:pos="1120"/>
              <w:tab w:val="clear" w:pos="1680"/>
              <w:tab w:val="clear" w:pos="2240"/>
              <w:tab w:val="clear" w:pos="2800"/>
              <w:tab w:val="clear" w:pos="3360"/>
              <w:tab w:val="clear" w:pos="3920"/>
              <w:tab w:val="clear" w:pos="4480"/>
              <w:tab w:val="clear" w:pos="5040"/>
              <w:tab w:val="clear" w:pos="5600"/>
              <w:tab w:val="clear" w:pos="6160"/>
              <w:tab w:val="clear" w:pos="6720"/>
            </w:tabs>
            <w:autoSpaceDE/>
            <w:autoSpaceDN/>
            <w:adjustRightInd/>
            <w:spacing w:line="276" w:lineRule="auto"/>
            <w:ind w:left="0" w:right="11"/>
            <w:jc w:val="center"/>
            <w:rPr>
              <w:sz w:val="22"/>
              <w:szCs w:val="22"/>
            </w:rPr>
          </w:pPr>
          <w:r>
            <w:rPr>
              <w:rFonts w:ascii="Helvetica" w:eastAsia="Times New Roman" w:hAnsi="Helvetica" w:cstheme="majorBidi"/>
              <w:color w:val="004164"/>
              <w:sz w:val="28"/>
              <w:szCs w:val="32"/>
              <w:bdr w:val="none" w:sz="0" w:space="0" w:color="auto"/>
              <w:lang w:val="ru"/>
            </w:rPr>
            <w:t>Руководство преподавателя</w:t>
          </w:r>
        </w:p>
      </w:tc>
    </w:tr>
    <w:tr w:rsidR="007A40E8" w:rsidRPr="003F396F" w:rsidTr="00A91AD7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7A40E8" w:rsidRPr="003F396F" w:rsidRDefault="007A40E8" w:rsidP="00A91AD7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7A40E8" w:rsidRPr="00A10B3D" w:rsidRDefault="007A40E8" w:rsidP="00A91AD7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ru"/>
            </w:rPr>
            <w:t>Модуль TCG 4.3 – V2</w:t>
          </w:r>
        </w:p>
      </w:tc>
    </w:tr>
  </w:tbl>
  <w:p w:rsidR="007A40E8" w:rsidRDefault="007A40E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24"/>
      <w:gridCol w:w="6977"/>
    </w:tblGrid>
    <w:tr w:rsidR="007A40E8" w:rsidRPr="008166DB" w:rsidTr="00A91AD7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7A40E8" w:rsidRPr="003F396F" w:rsidRDefault="007A40E8" w:rsidP="00A91AD7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</w:pPr>
          <w:r>
            <w:rPr>
              <w:b/>
              <w:bCs/>
              <w:noProof/>
              <w:sz w:val="28"/>
              <w:lang w:eastAsia="fr-FR" w:bidi="lo-LA"/>
            </w:rPr>
            <w:drawing>
              <wp:inline distT="0" distB="0" distL="0" distR="0">
                <wp:extent cx="1699945" cy="561340"/>
                <wp:effectExtent l="0" t="0" r="1905" b="0"/>
                <wp:docPr id="1" name="Image 1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7A40E8" w:rsidRPr="00A10B3D" w:rsidRDefault="007A40E8" w:rsidP="00A91AD7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</w:pPr>
          <w:r>
            <w:rPr>
              <w:b/>
              <w:bCs/>
              <w:sz w:val="28"/>
              <w:szCs w:val="28"/>
              <w:lang w:val="ru"/>
            </w:rPr>
            <w:t>Общий пакет HSE</w:t>
          </w:r>
        </w:p>
      </w:tc>
    </w:tr>
    <w:tr w:rsidR="007A40E8" w:rsidRPr="008166DB" w:rsidTr="00A91AD7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7A40E8" w:rsidRDefault="007A40E8" w:rsidP="00A91AD7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7A40E8" w:rsidRPr="003F2295" w:rsidRDefault="007A40E8" w:rsidP="008551B0">
          <w:pPr>
            <w:pStyle w:val="Titre1"/>
            <w:keepNext/>
            <w:keepLines/>
            <w:widowControl/>
            <w:tabs>
              <w:tab w:val="clear" w:pos="560"/>
              <w:tab w:val="clear" w:pos="1120"/>
              <w:tab w:val="clear" w:pos="1680"/>
              <w:tab w:val="clear" w:pos="2240"/>
              <w:tab w:val="clear" w:pos="2800"/>
              <w:tab w:val="clear" w:pos="3360"/>
              <w:tab w:val="clear" w:pos="3920"/>
              <w:tab w:val="clear" w:pos="4480"/>
              <w:tab w:val="clear" w:pos="5040"/>
              <w:tab w:val="clear" w:pos="5600"/>
              <w:tab w:val="clear" w:pos="6160"/>
              <w:tab w:val="clear" w:pos="6720"/>
            </w:tabs>
            <w:autoSpaceDE/>
            <w:autoSpaceDN/>
            <w:adjustRightInd/>
            <w:spacing w:line="276" w:lineRule="auto"/>
            <w:ind w:left="0" w:right="11"/>
            <w:jc w:val="center"/>
            <w:rPr>
              <w:sz w:val="22"/>
              <w:szCs w:val="22"/>
            </w:rPr>
          </w:pPr>
          <w:r>
            <w:rPr>
              <w:rFonts w:ascii="Helvetica" w:eastAsia="Times New Roman" w:hAnsi="Helvetica" w:cstheme="majorBidi"/>
              <w:color w:val="004164"/>
              <w:sz w:val="28"/>
              <w:szCs w:val="32"/>
              <w:bdr w:val="none" w:sz="0" w:space="0" w:color="auto"/>
              <w:lang w:val="ru"/>
            </w:rPr>
            <w:t>Руководство преподавателя</w:t>
          </w:r>
        </w:p>
      </w:tc>
    </w:tr>
    <w:tr w:rsidR="007A40E8" w:rsidRPr="003F396F" w:rsidTr="00A91AD7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7A40E8" w:rsidRPr="003F396F" w:rsidRDefault="007A40E8" w:rsidP="00A91AD7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7A40E8" w:rsidRPr="00A10B3D" w:rsidRDefault="007A40E8" w:rsidP="009C490B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ru"/>
            </w:rPr>
            <w:t>Модуль TCG 4.3 – V2</w:t>
          </w:r>
        </w:p>
      </w:tc>
    </w:tr>
  </w:tbl>
  <w:p w:rsidR="007A40E8" w:rsidRDefault="007A40E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45FA9"/>
    <w:multiLevelType w:val="hybridMultilevel"/>
    <w:tmpl w:val="15F84EFA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83C3F"/>
    <w:multiLevelType w:val="hybridMultilevel"/>
    <w:tmpl w:val="F3548FAA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E35A4"/>
    <w:multiLevelType w:val="hybridMultilevel"/>
    <w:tmpl w:val="1AB02B1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F4315FB"/>
    <w:multiLevelType w:val="hybridMultilevel"/>
    <w:tmpl w:val="083A0634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236A71"/>
    <w:multiLevelType w:val="multilevel"/>
    <w:tmpl w:val="87B6CB90"/>
    <w:styleLink w:val="Liste21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6DC037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6DC037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6DC037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6DC037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6DC037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6DC037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6DC037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6DC037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6DC037"/>
        <w:position w:val="-2"/>
      </w:rPr>
    </w:lvl>
  </w:abstractNum>
  <w:abstractNum w:abstractNumId="5">
    <w:nsid w:val="274B2D3A"/>
    <w:multiLevelType w:val="hybridMultilevel"/>
    <w:tmpl w:val="7186A610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7941D51"/>
    <w:multiLevelType w:val="hybridMultilevel"/>
    <w:tmpl w:val="CB4CC494"/>
    <w:lvl w:ilvl="0" w:tplc="1A6E580A">
      <w:start w:val="2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9E5246"/>
    <w:multiLevelType w:val="multilevel"/>
    <w:tmpl w:val="230E156E"/>
    <w:styleLink w:val="Lgal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8">
    <w:nsid w:val="2DAA1110"/>
    <w:multiLevelType w:val="hybridMultilevel"/>
    <w:tmpl w:val="96A24FF8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FD4280"/>
    <w:multiLevelType w:val="hybridMultilevel"/>
    <w:tmpl w:val="520E58C8"/>
    <w:lvl w:ilvl="0" w:tplc="0A5CC698">
      <w:start w:val="1"/>
      <w:numFmt w:val="decimal"/>
      <w:lvlText w:val="%1-"/>
      <w:lvlJc w:val="left"/>
      <w:pPr>
        <w:ind w:left="31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915" w:hanging="360"/>
      </w:pPr>
    </w:lvl>
    <w:lvl w:ilvl="2" w:tplc="040C001B" w:tentative="1">
      <w:start w:val="1"/>
      <w:numFmt w:val="lowerRoman"/>
      <w:lvlText w:val="%3."/>
      <w:lvlJc w:val="right"/>
      <w:pPr>
        <w:ind w:left="4635" w:hanging="180"/>
      </w:pPr>
    </w:lvl>
    <w:lvl w:ilvl="3" w:tplc="040C000F" w:tentative="1">
      <w:start w:val="1"/>
      <w:numFmt w:val="decimal"/>
      <w:lvlText w:val="%4."/>
      <w:lvlJc w:val="left"/>
      <w:pPr>
        <w:ind w:left="5355" w:hanging="360"/>
      </w:pPr>
    </w:lvl>
    <w:lvl w:ilvl="4" w:tplc="040C0019" w:tentative="1">
      <w:start w:val="1"/>
      <w:numFmt w:val="lowerLetter"/>
      <w:lvlText w:val="%5."/>
      <w:lvlJc w:val="left"/>
      <w:pPr>
        <w:ind w:left="6075" w:hanging="360"/>
      </w:pPr>
    </w:lvl>
    <w:lvl w:ilvl="5" w:tplc="040C001B" w:tentative="1">
      <w:start w:val="1"/>
      <w:numFmt w:val="lowerRoman"/>
      <w:lvlText w:val="%6."/>
      <w:lvlJc w:val="right"/>
      <w:pPr>
        <w:ind w:left="6795" w:hanging="180"/>
      </w:pPr>
    </w:lvl>
    <w:lvl w:ilvl="6" w:tplc="040C000F" w:tentative="1">
      <w:start w:val="1"/>
      <w:numFmt w:val="decimal"/>
      <w:lvlText w:val="%7."/>
      <w:lvlJc w:val="left"/>
      <w:pPr>
        <w:ind w:left="7515" w:hanging="360"/>
      </w:pPr>
    </w:lvl>
    <w:lvl w:ilvl="7" w:tplc="040C0019" w:tentative="1">
      <w:start w:val="1"/>
      <w:numFmt w:val="lowerLetter"/>
      <w:lvlText w:val="%8."/>
      <w:lvlJc w:val="left"/>
      <w:pPr>
        <w:ind w:left="8235" w:hanging="360"/>
      </w:pPr>
    </w:lvl>
    <w:lvl w:ilvl="8" w:tplc="040C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0">
    <w:nsid w:val="36BB5B90"/>
    <w:multiLevelType w:val="hybridMultilevel"/>
    <w:tmpl w:val="D6F051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EB44B8"/>
    <w:multiLevelType w:val="hybridMultilevel"/>
    <w:tmpl w:val="BBE26B86"/>
    <w:lvl w:ilvl="0" w:tplc="57FA6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/>
      </w:rPr>
    </w:lvl>
    <w:lvl w:ilvl="1" w:tplc="492440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71BE22F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5EEE259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3DA41C8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4E4289C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0C4C45E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3832344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2C9A7AC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12">
    <w:nsid w:val="3F1D71F4"/>
    <w:multiLevelType w:val="hybridMultilevel"/>
    <w:tmpl w:val="C0366EDE"/>
    <w:lvl w:ilvl="0" w:tplc="4924406A">
      <w:numFmt w:val="bullet"/>
      <w:lvlText w:val="-"/>
      <w:lvlJc w:val="left"/>
      <w:pPr>
        <w:ind w:left="1080" w:hanging="360"/>
      </w:pPr>
      <w:rPr>
        <w:rFonts w:ascii="Lucida Grande" w:hAnsi="Lucida Grande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55A4BED"/>
    <w:multiLevelType w:val="hybridMultilevel"/>
    <w:tmpl w:val="0A8862DC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BF651C"/>
    <w:multiLevelType w:val="hybridMultilevel"/>
    <w:tmpl w:val="5674FA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E80DF9"/>
    <w:multiLevelType w:val="multilevel"/>
    <w:tmpl w:val="6DDC0DE8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79AE3D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79AE3D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79AE3D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79AE3D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79AE3D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79AE3D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79AE3D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79AE3D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79AE3D"/>
        <w:position w:val="-2"/>
      </w:rPr>
    </w:lvl>
  </w:abstractNum>
  <w:abstractNum w:abstractNumId="16">
    <w:nsid w:val="516729EA"/>
    <w:multiLevelType w:val="hybridMultilevel"/>
    <w:tmpl w:val="03EE3AD6"/>
    <w:lvl w:ilvl="0" w:tplc="1A6E580A">
      <w:start w:val="2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301049"/>
    <w:multiLevelType w:val="hybridMultilevel"/>
    <w:tmpl w:val="7A2A2F42"/>
    <w:lvl w:ilvl="0" w:tplc="83D26DF0">
      <w:start w:val="1"/>
      <w:numFmt w:val="decimal"/>
      <w:pStyle w:val="Sous-titre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AF1FA4"/>
    <w:multiLevelType w:val="multilevel"/>
    <w:tmpl w:val="FD9CEF3C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19">
    <w:nsid w:val="5BB74664"/>
    <w:multiLevelType w:val="hybridMultilevel"/>
    <w:tmpl w:val="61D81566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8713F5"/>
    <w:multiLevelType w:val="multilevel"/>
    <w:tmpl w:val="BD0AC0D6"/>
    <w:styleLink w:val="List1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21">
    <w:nsid w:val="64363CFA"/>
    <w:multiLevelType w:val="hybridMultilevel"/>
    <w:tmpl w:val="1FB24A50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680E24A7"/>
    <w:multiLevelType w:val="hybridMultilevel"/>
    <w:tmpl w:val="EA4C2510"/>
    <w:lvl w:ilvl="0" w:tplc="BE880832">
      <w:start w:val="3"/>
      <w:numFmt w:val="bullet"/>
      <w:lvlText w:val=""/>
      <w:lvlJc w:val="left"/>
      <w:pPr>
        <w:ind w:left="3195" w:hanging="360"/>
      </w:pPr>
      <w:rPr>
        <w:rFonts w:ascii="Wingdings" w:eastAsia="Arial Unicode MS" w:hAnsi="Wingdings" w:cs="Arial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3">
    <w:nsid w:val="698448DC"/>
    <w:multiLevelType w:val="hybridMultilevel"/>
    <w:tmpl w:val="CEC84FF0"/>
    <w:lvl w:ilvl="0" w:tplc="2BA0E82E">
      <w:start w:val="5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3B32CA"/>
    <w:multiLevelType w:val="multilevel"/>
    <w:tmpl w:val="41D29FDE"/>
    <w:styleLink w:val="List0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25">
    <w:nsid w:val="73A540DC"/>
    <w:multiLevelType w:val="hybridMultilevel"/>
    <w:tmpl w:val="BB2E52C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002886"/>
    <w:multiLevelType w:val="hybridMultilevel"/>
    <w:tmpl w:val="BB82E3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DD2149"/>
    <w:multiLevelType w:val="hybridMultilevel"/>
    <w:tmpl w:val="5AACCFA2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>
    <w:nsid w:val="79CC6B74"/>
    <w:multiLevelType w:val="hybridMultilevel"/>
    <w:tmpl w:val="FD30C0F0"/>
    <w:lvl w:ilvl="0" w:tplc="1A6E580A">
      <w:start w:val="2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CA2031"/>
    <w:multiLevelType w:val="hybridMultilevel"/>
    <w:tmpl w:val="658044C2"/>
    <w:lvl w:ilvl="0" w:tplc="4D1C9C6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927697"/>
    <w:multiLevelType w:val="hybridMultilevel"/>
    <w:tmpl w:val="8ED2A9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7"/>
  </w:num>
  <w:num w:numId="3">
    <w:abstractNumId w:val="20"/>
  </w:num>
  <w:num w:numId="4">
    <w:abstractNumId w:val="4"/>
  </w:num>
  <w:num w:numId="5">
    <w:abstractNumId w:val="8"/>
  </w:num>
  <w:num w:numId="6">
    <w:abstractNumId w:val="17"/>
  </w:num>
  <w:num w:numId="7">
    <w:abstractNumId w:val="1"/>
  </w:num>
  <w:num w:numId="8">
    <w:abstractNumId w:val="13"/>
  </w:num>
  <w:num w:numId="9">
    <w:abstractNumId w:val="3"/>
  </w:num>
  <w:num w:numId="10">
    <w:abstractNumId w:val="11"/>
  </w:num>
  <w:num w:numId="11">
    <w:abstractNumId w:val="21"/>
  </w:num>
  <w:num w:numId="12">
    <w:abstractNumId w:val="12"/>
  </w:num>
  <w:num w:numId="13">
    <w:abstractNumId w:val="30"/>
  </w:num>
  <w:num w:numId="14">
    <w:abstractNumId w:val="2"/>
  </w:num>
  <w:num w:numId="15">
    <w:abstractNumId w:val="29"/>
  </w:num>
  <w:num w:numId="16">
    <w:abstractNumId w:val="5"/>
  </w:num>
  <w:num w:numId="17">
    <w:abstractNumId w:val="0"/>
  </w:num>
  <w:num w:numId="18">
    <w:abstractNumId w:val="14"/>
  </w:num>
  <w:num w:numId="19">
    <w:abstractNumId w:val="28"/>
  </w:num>
  <w:num w:numId="20">
    <w:abstractNumId w:val="6"/>
  </w:num>
  <w:num w:numId="21">
    <w:abstractNumId w:val="19"/>
  </w:num>
  <w:num w:numId="22">
    <w:abstractNumId w:val="15"/>
  </w:num>
  <w:num w:numId="23">
    <w:abstractNumId w:val="9"/>
  </w:num>
  <w:num w:numId="24">
    <w:abstractNumId w:val="23"/>
  </w:num>
  <w:num w:numId="25">
    <w:abstractNumId w:val="16"/>
  </w:num>
  <w:num w:numId="26">
    <w:abstractNumId w:val="22"/>
  </w:num>
  <w:num w:numId="27">
    <w:abstractNumId w:val="26"/>
  </w:num>
  <w:num w:numId="28">
    <w:abstractNumId w:val="10"/>
  </w:num>
  <w:num w:numId="29">
    <w:abstractNumId w:val="27"/>
  </w:num>
  <w:num w:numId="30">
    <w:abstractNumId w:val="18"/>
  </w:num>
  <w:num w:numId="31">
    <w:abstractNumId w:val="2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21AE6"/>
    <w:rsid w:val="00000133"/>
    <w:rsid w:val="0000282E"/>
    <w:rsid w:val="00004A67"/>
    <w:rsid w:val="00005396"/>
    <w:rsid w:val="000057A5"/>
    <w:rsid w:val="00012916"/>
    <w:rsid w:val="00013008"/>
    <w:rsid w:val="000135A1"/>
    <w:rsid w:val="00013D04"/>
    <w:rsid w:val="000157E2"/>
    <w:rsid w:val="00015B7F"/>
    <w:rsid w:val="00016E75"/>
    <w:rsid w:val="00020F96"/>
    <w:rsid w:val="00022F86"/>
    <w:rsid w:val="000233A6"/>
    <w:rsid w:val="00027A59"/>
    <w:rsid w:val="00030432"/>
    <w:rsid w:val="00032146"/>
    <w:rsid w:val="00034DD6"/>
    <w:rsid w:val="0003516E"/>
    <w:rsid w:val="00037F64"/>
    <w:rsid w:val="00040C94"/>
    <w:rsid w:val="00041CDA"/>
    <w:rsid w:val="00042527"/>
    <w:rsid w:val="00046306"/>
    <w:rsid w:val="00047355"/>
    <w:rsid w:val="00053BFA"/>
    <w:rsid w:val="0006148D"/>
    <w:rsid w:val="00061697"/>
    <w:rsid w:val="00062325"/>
    <w:rsid w:val="0007545C"/>
    <w:rsid w:val="00094340"/>
    <w:rsid w:val="00094B6B"/>
    <w:rsid w:val="00095AFA"/>
    <w:rsid w:val="00096512"/>
    <w:rsid w:val="0009662F"/>
    <w:rsid w:val="000967A5"/>
    <w:rsid w:val="00096C1B"/>
    <w:rsid w:val="000A7B0E"/>
    <w:rsid w:val="000B13D7"/>
    <w:rsid w:val="000B20E8"/>
    <w:rsid w:val="000D054A"/>
    <w:rsid w:val="000D61D2"/>
    <w:rsid w:val="000E1CAB"/>
    <w:rsid w:val="000E4BF9"/>
    <w:rsid w:val="000E5AAA"/>
    <w:rsid w:val="000F3C72"/>
    <w:rsid w:val="00103D7C"/>
    <w:rsid w:val="00107879"/>
    <w:rsid w:val="001079E9"/>
    <w:rsid w:val="00111397"/>
    <w:rsid w:val="001120F8"/>
    <w:rsid w:val="00117B18"/>
    <w:rsid w:val="00132073"/>
    <w:rsid w:val="00136C77"/>
    <w:rsid w:val="00137423"/>
    <w:rsid w:val="0014007C"/>
    <w:rsid w:val="00141509"/>
    <w:rsid w:val="001443D4"/>
    <w:rsid w:val="0014607D"/>
    <w:rsid w:val="0014608C"/>
    <w:rsid w:val="00152EED"/>
    <w:rsid w:val="001547E9"/>
    <w:rsid w:val="0015586E"/>
    <w:rsid w:val="001567E6"/>
    <w:rsid w:val="00157BAC"/>
    <w:rsid w:val="00172369"/>
    <w:rsid w:val="00182B39"/>
    <w:rsid w:val="00185950"/>
    <w:rsid w:val="001877C3"/>
    <w:rsid w:val="001943A1"/>
    <w:rsid w:val="001A3620"/>
    <w:rsid w:val="001A61CA"/>
    <w:rsid w:val="001A64F4"/>
    <w:rsid w:val="001B0054"/>
    <w:rsid w:val="001B0130"/>
    <w:rsid w:val="001B5DB0"/>
    <w:rsid w:val="001C337A"/>
    <w:rsid w:val="001C35D9"/>
    <w:rsid w:val="001E2DC2"/>
    <w:rsid w:val="001E49BC"/>
    <w:rsid w:val="001E5F86"/>
    <w:rsid w:val="001E7DD6"/>
    <w:rsid w:val="001F0C7F"/>
    <w:rsid w:val="0020007A"/>
    <w:rsid w:val="002009E5"/>
    <w:rsid w:val="00203418"/>
    <w:rsid w:val="00207410"/>
    <w:rsid w:val="00212745"/>
    <w:rsid w:val="0021685C"/>
    <w:rsid w:val="002169AA"/>
    <w:rsid w:val="0021710D"/>
    <w:rsid w:val="00217DF1"/>
    <w:rsid w:val="002241F0"/>
    <w:rsid w:val="00225D7A"/>
    <w:rsid w:val="00225D9F"/>
    <w:rsid w:val="00227E3A"/>
    <w:rsid w:val="00232E4A"/>
    <w:rsid w:val="002348B4"/>
    <w:rsid w:val="00235238"/>
    <w:rsid w:val="00235954"/>
    <w:rsid w:val="00237964"/>
    <w:rsid w:val="00244250"/>
    <w:rsid w:val="00250C62"/>
    <w:rsid w:val="00251CC4"/>
    <w:rsid w:val="002527C8"/>
    <w:rsid w:val="00255347"/>
    <w:rsid w:val="002559B6"/>
    <w:rsid w:val="0026441F"/>
    <w:rsid w:val="002662FB"/>
    <w:rsid w:val="00273339"/>
    <w:rsid w:val="00275FDC"/>
    <w:rsid w:val="00276039"/>
    <w:rsid w:val="002771B2"/>
    <w:rsid w:val="002818FE"/>
    <w:rsid w:val="00284F7B"/>
    <w:rsid w:val="00286FD2"/>
    <w:rsid w:val="00291482"/>
    <w:rsid w:val="002918C3"/>
    <w:rsid w:val="002941E3"/>
    <w:rsid w:val="0029444F"/>
    <w:rsid w:val="002A3BAE"/>
    <w:rsid w:val="002A78CD"/>
    <w:rsid w:val="002C1569"/>
    <w:rsid w:val="002C2E97"/>
    <w:rsid w:val="002C70B2"/>
    <w:rsid w:val="002D1AD9"/>
    <w:rsid w:val="002E25EF"/>
    <w:rsid w:val="002E4A32"/>
    <w:rsid w:val="002E559D"/>
    <w:rsid w:val="002F06B6"/>
    <w:rsid w:val="002F1120"/>
    <w:rsid w:val="00301088"/>
    <w:rsid w:val="00306A32"/>
    <w:rsid w:val="003072D6"/>
    <w:rsid w:val="003113C6"/>
    <w:rsid w:val="00330341"/>
    <w:rsid w:val="0033228D"/>
    <w:rsid w:val="00332C8F"/>
    <w:rsid w:val="003358F3"/>
    <w:rsid w:val="00342037"/>
    <w:rsid w:val="00345E96"/>
    <w:rsid w:val="00346BD6"/>
    <w:rsid w:val="003501F9"/>
    <w:rsid w:val="00350C7F"/>
    <w:rsid w:val="0035279F"/>
    <w:rsid w:val="00357E2F"/>
    <w:rsid w:val="003648B3"/>
    <w:rsid w:val="00366FF4"/>
    <w:rsid w:val="00370B49"/>
    <w:rsid w:val="00380D33"/>
    <w:rsid w:val="0038545A"/>
    <w:rsid w:val="00395679"/>
    <w:rsid w:val="003A1252"/>
    <w:rsid w:val="003A1990"/>
    <w:rsid w:val="003A6E40"/>
    <w:rsid w:val="003B391C"/>
    <w:rsid w:val="003B4325"/>
    <w:rsid w:val="003B781E"/>
    <w:rsid w:val="003C062F"/>
    <w:rsid w:val="003C0CD6"/>
    <w:rsid w:val="003D3FC3"/>
    <w:rsid w:val="003D4415"/>
    <w:rsid w:val="003D4749"/>
    <w:rsid w:val="003D5C39"/>
    <w:rsid w:val="003D75C1"/>
    <w:rsid w:val="003E2AFE"/>
    <w:rsid w:val="003F13EE"/>
    <w:rsid w:val="003F22A1"/>
    <w:rsid w:val="003F7CF0"/>
    <w:rsid w:val="00404539"/>
    <w:rsid w:val="0040472E"/>
    <w:rsid w:val="00407B29"/>
    <w:rsid w:val="00411F6F"/>
    <w:rsid w:val="00413815"/>
    <w:rsid w:val="004138F6"/>
    <w:rsid w:val="00414531"/>
    <w:rsid w:val="00414537"/>
    <w:rsid w:val="004165D6"/>
    <w:rsid w:val="0042087F"/>
    <w:rsid w:val="00420ACC"/>
    <w:rsid w:val="00425DAA"/>
    <w:rsid w:val="0042761B"/>
    <w:rsid w:val="00427C93"/>
    <w:rsid w:val="00430888"/>
    <w:rsid w:val="00431C7A"/>
    <w:rsid w:val="004359FE"/>
    <w:rsid w:val="0044045F"/>
    <w:rsid w:val="00441BDB"/>
    <w:rsid w:val="00443F7A"/>
    <w:rsid w:val="00445873"/>
    <w:rsid w:val="0044733E"/>
    <w:rsid w:val="00447D8A"/>
    <w:rsid w:val="00451385"/>
    <w:rsid w:val="004519B4"/>
    <w:rsid w:val="00453837"/>
    <w:rsid w:val="00455796"/>
    <w:rsid w:val="004608B4"/>
    <w:rsid w:val="004614A7"/>
    <w:rsid w:val="004618BD"/>
    <w:rsid w:val="0046730D"/>
    <w:rsid w:val="004729C3"/>
    <w:rsid w:val="004769BD"/>
    <w:rsid w:val="0048275E"/>
    <w:rsid w:val="004A3FA6"/>
    <w:rsid w:val="004A682C"/>
    <w:rsid w:val="004B5405"/>
    <w:rsid w:val="004B6AB1"/>
    <w:rsid w:val="004B7A9E"/>
    <w:rsid w:val="004E020F"/>
    <w:rsid w:val="004E2B80"/>
    <w:rsid w:val="004E311E"/>
    <w:rsid w:val="004E400B"/>
    <w:rsid w:val="004E5172"/>
    <w:rsid w:val="004E656D"/>
    <w:rsid w:val="004E696C"/>
    <w:rsid w:val="004F158D"/>
    <w:rsid w:val="004F21DD"/>
    <w:rsid w:val="004F6969"/>
    <w:rsid w:val="00500485"/>
    <w:rsid w:val="00503A4E"/>
    <w:rsid w:val="00506764"/>
    <w:rsid w:val="0051124F"/>
    <w:rsid w:val="0051527D"/>
    <w:rsid w:val="005154DA"/>
    <w:rsid w:val="00520299"/>
    <w:rsid w:val="00525E8C"/>
    <w:rsid w:val="0052790C"/>
    <w:rsid w:val="00533318"/>
    <w:rsid w:val="00534A79"/>
    <w:rsid w:val="005355B0"/>
    <w:rsid w:val="00543866"/>
    <w:rsid w:val="00550908"/>
    <w:rsid w:val="00557DBD"/>
    <w:rsid w:val="005609B5"/>
    <w:rsid w:val="00582580"/>
    <w:rsid w:val="00587D5F"/>
    <w:rsid w:val="005920D8"/>
    <w:rsid w:val="005945E9"/>
    <w:rsid w:val="00597D8B"/>
    <w:rsid w:val="005A1AD8"/>
    <w:rsid w:val="005A3E1E"/>
    <w:rsid w:val="005A4E57"/>
    <w:rsid w:val="005A5D35"/>
    <w:rsid w:val="005B1E88"/>
    <w:rsid w:val="005B2226"/>
    <w:rsid w:val="005C0811"/>
    <w:rsid w:val="005C25C1"/>
    <w:rsid w:val="005C4603"/>
    <w:rsid w:val="005C64F1"/>
    <w:rsid w:val="005D001C"/>
    <w:rsid w:val="005D39AE"/>
    <w:rsid w:val="005D6DBF"/>
    <w:rsid w:val="005D7F3D"/>
    <w:rsid w:val="005E1A0E"/>
    <w:rsid w:val="005E3778"/>
    <w:rsid w:val="005E3D1C"/>
    <w:rsid w:val="005F083B"/>
    <w:rsid w:val="005F088F"/>
    <w:rsid w:val="005F44F4"/>
    <w:rsid w:val="005F7724"/>
    <w:rsid w:val="00601A88"/>
    <w:rsid w:val="006035A1"/>
    <w:rsid w:val="0060588C"/>
    <w:rsid w:val="00606A11"/>
    <w:rsid w:val="0061715C"/>
    <w:rsid w:val="0062635E"/>
    <w:rsid w:val="0063062B"/>
    <w:rsid w:val="00633936"/>
    <w:rsid w:val="00637E8C"/>
    <w:rsid w:val="00651489"/>
    <w:rsid w:val="006515B1"/>
    <w:rsid w:val="00652D64"/>
    <w:rsid w:val="00653826"/>
    <w:rsid w:val="0065513D"/>
    <w:rsid w:val="0066000F"/>
    <w:rsid w:val="00662F93"/>
    <w:rsid w:val="006658EF"/>
    <w:rsid w:val="006660AB"/>
    <w:rsid w:val="0067179E"/>
    <w:rsid w:val="006803AD"/>
    <w:rsid w:val="006809E7"/>
    <w:rsid w:val="00687ACC"/>
    <w:rsid w:val="006914D1"/>
    <w:rsid w:val="006916F3"/>
    <w:rsid w:val="006A1A81"/>
    <w:rsid w:val="006A2CB7"/>
    <w:rsid w:val="006A3057"/>
    <w:rsid w:val="006B24AA"/>
    <w:rsid w:val="006B3F69"/>
    <w:rsid w:val="006C1C90"/>
    <w:rsid w:val="006D70D2"/>
    <w:rsid w:val="006E53C5"/>
    <w:rsid w:val="006E7E30"/>
    <w:rsid w:val="006F09C2"/>
    <w:rsid w:val="006F3BF4"/>
    <w:rsid w:val="00701270"/>
    <w:rsid w:val="0070332A"/>
    <w:rsid w:val="00703B05"/>
    <w:rsid w:val="0071182A"/>
    <w:rsid w:val="00711B04"/>
    <w:rsid w:val="007227FC"/>
    <w:rsid w:val="0073768A"/>
    <w:rsid w:val="007413A7"/>
    <w:rsid w:val="00743D75"/>
    <w:rsid w:val="00744A52"/>
    <w:rsid w:val="007454BD"/>
    <w:rsid w:val="007527E6"/>
    <w:rsid w:val="00752BAE"/>
    <w:rsid w:val="007560A7"/>
    <w:rsid w:val="00765B21"/>
    <w:rsid w:val="007705EA"/>
    <w:rsid w:val="0077675C"/>
    <w:rsid w:val="00777F0E"/>
    <w:rsid w:val="00781112"/>
    <w:rsid w:val="00784823"/>
    <w:rsid w:val="00786051"/>
    <w:rsid w:val="00786A2C"/>
    <w:rsid w:val="0079030A"/>
    <w:rsid w:val="00790758"/>
    <w:rsid w:val="00791FAC"/>
    <w:rsid w:val="0079342C"/>
    <w:rsid w:val="00795E49"/>
    <w:rsid w:val="007A2CE0"/>
    <w:rsid w:val="007A306C"/>
    <w:rsid w:val="007A40E8"/>
    <w:rsid w:val="007A58C6"/>
    <w:rsid w:val="007A5F8D"/>
    <w:rsid w:val="007B2738"/>
    <w:rsid w:val="007B2CC8"/>
    <w:rsid w:val="007B479F"/>
    <w:rsid w:val="007B56B9"/>
    <w:rsid w:val="007C00AE"/>
    <w:rsid w:val="007C0245"/>
    <w:rsid w:val="007C2DA8"/>
    <w:rsid w:val="007D153C"/>
    <w:rsid w:val="007D2AAC"/>
    <w:rsid w:val="007E1B1C"/>
    <w:rsid w:val="007E239F"/>
    <w:rsid w:val="007E3A00"/>
    <w:rsid w:val="007E5BBA"/>
    <w:rsid w:val="007F1EEC"/>
    <w:rsid w:val="007F3D9C"/>
    <w:rsid w:val="007F6DB3"/>
    <w:rsid w:val="00800CEA"/>
    <w:rsid w:val="00803850"/>
    <w:rsid w:val="0080407A"/>
    <w:rsid w:val="008045B1"/>
    <w:rsid w:val="00804BC6"/>
    <w:rsid w:val="00805D0D"/>
    <w:rsid w:val="0080620F"/>
    <w:rsid w:val="00807642"/>
    <w:rsid w:val="008230E3"/>
    <w:rsid w:val="008244DF"/>
    <w:rsid w:val="008245A1"/>
    <w:rsid w:val="00831002"/>
    <w:rsid w:val="0084396E"/>
    <w:rsid w:val="00843F02"/>
    <w:rsid w:val="008454B1"/>
    <w:rsid w:val="00853257"/>
    <w:rsid w:val="008551B0"/>
    <w:rsid w:val="0085520C"/>
    <w:rsid w:val="00855DC2"/>
    <w:rsid w:val="00862AD6"/>
    <w:rsid w:val="008925EE"/>
    <w:rsid w:val="008A042B"/>
    <w:rsid w:val="008A4423"/>
    <w:rsid w:val="008A50AC"/>
    <w:rsid w:val="008A6A6D"/>
    <w:rsid w:val="008A7B9A"/>
    <w:rsid w:val="008B0353"/>
    <w:rsid w:val="008B13D2"/>
    <w:rsid w:val="008B3F10"/>
    <w:rsid w:val="008B5649"/>
    <w:rsid w:val="008B6795"/>
    <w:rsid w:val="008B7534"/>
    <w:rsid w:val="008C4257"/>
    <w:rsid w:val="008D12DB"/>
    <w:rsid w:val="008D420C"/>
    <w:rsid w:val="008D4389"/>
    <w:rsid w:val="008D6C08"/>
    <w:rsid w:val="008D7243"/>
    <w:rsid w:val="008E0BD8"/>
    <w:rsid w:val="008F05E2"/>
    <w:rsid w:val="008F0AFB"/>
    <w:rsid w:val="008F3005"/>
    <w:rsid w:val="008F708A"/>
    <w:rsid w:val="00902643"/>
    <w:rsid w:val="0090470C"/>
    <w:rsid w:val="00905792"/>
    <w:rsid w:val="00906888"/>
    <w:rsid w:val="0091075C"/>
    <w:rsid w:val="009114A9"/>
    <w:rsid w:val="009148DC"/>
    <w:rsid w:val="00921D94"/>
    <w:rsid w:val="009259F1"/>
    <w:rsid w:val="009270CB"/>
    <w:rsid w:val="00933C7A"/>
    <w:rsid w:val="00933CE1"/>
    <w:rsid w:val="009418FE"/>
    <w:rsid w:val="00947A63"/>
    <w:rsid w:val="00950326"/>
    <w:rsid w:val="00950EC3"/>
    <w:rsid w:val="00951A96"/>
    <w:rsid w:val="0095278C"/>
    <w:rsid w:val="00952F01"/>
    <w:rsid w:val="00957ABE"/>
    <w:rsid w:val="009628B8"/>
    <w:rsid w:val="0096536F"/>
    <w:rsid w:val="009654DF"/>
    <w:rsid w:val="009655FC"/>
    <w:rsid w:val="009708C4"/>
    <w:rsid w:val="009752EB"/>
    <w:rsid w:val="00985F09"/>
    <w:rsid w:val="00985F30"/>
    <w:rsid w:val="009867B4"/>
    <w:rsid w:val="0098731B"/>
    <w:rsid w:val="00991EDB"/>
    <w:rsid w:val="00994405"/>
    <w:rsid w:val="00995A7A"/>
    <w:rsid w:val="00996A0C"/>
    <w:rsid w:val="009A1DB7"/>
    <w:rsid w:val="009B0A85"/>
    <w:rsid w:val="009B2AF4"/>
    <w:rsid w:val="009B2F00"/>
    <w:rsid w:val="009B30F7"/>
    <w:rsid w:val="009B771A"/>
    <w:rsid w:val="009B7E40"/>
    <w:rsid w:val="009C2601"/>
    <w:rsid w:val="009C490B"/>
    <w:rsid w:val="009C60C8"/>
    <w:rsid w:val="009C71F7"/>
    <w:rsid w:val="009D16BC"/>
    <w:rsid w:val="009D6373"/>
    <w:rsid w:val="009D6BAA"/>
    <w:rsid w:val="009F14DE"/>
    <w:rsid w:val="009F2432"/>
    <w:rsid w:val="009F3D26"/>
    <w:rsid w:val="00A038E1"/>
    <w:rsid w:val="00A03F08"/>
    <w:rsid w:val="00A047FC"/>
    <w:rsid w:val="00A068EE"/>
    <w:rsid w:val="00A10B3D"/>
    <w:rsid w:val="00A11012"/>
    <w:rsid w:val="00A15095"/>
    <w:rsid w:val="00A1648F"/>
    <w:rsid w:val="00A16FE3"/>
    <w:rsid w:val="00A22495"/>
    <w:rsid w:val="00A2282F"/>
    <w:rsid w:val="00A242C1"/>
    <w:rsid w:val="00A3125F"/>
    <w:rsid w:val="00A37049"/>
    <w:rsid w:val="00A37EBE"/>
    <w:rsid w:val="00A37F56"/>
    <w:rsid w:val="00A4116C"/>
    <w:rsid w:val="00A43445"/>
    <w:rsid w:val="00A4589A"/>
    <w:rsid w:val="00A62699"/>
    <w:rsid w:val="00A62905"/>
    <w:rsid w:val="00A64B4B"/>
    <w:rsid w:val="00A67D63"/>
    <w:rsid w:val="00A91AD7"/>
    <w:rsid w:val="00AA00A7"/>
    <w:rsid w:val="00AA35BC"/>
    <w:rsid w:val="00AB47C2"/>
    <w:rsid w:val="00AC3342"/>
    <w:rsid w:val="00AC7A90"/>
    <w:rsid w:val="00AD3F54"/>
    <w:rsid w:val="00AD4C77"/>
    <w:rsid w:val="00AD7755"/>
    <w:rsid w:val="00AE2E34"/>
    <w:rsid w:val="00AE4367"/>
    <w:rsid w:val="00B03146"/>
    <w:rsid w:val="00B05D7A"/>
    <w:rsid w:val="00B06E34"/>
    <w:rsid w:val="00B07B4C"/>
    <w:rsid w:val="00B104D3"/>
    <w:rsid w:val="00B1238A"/>
    <w:rsid w:val="00B21AE6"/>
    <w:rsid w:val="00B22252"/>
    <w:rsid w:val="00B31387"/>
    <w:rsid w:val="00B3713D"/>
    <w:rsid w:val="00B37D66"/>
    <w:rsid w:val="00B44444"/>
    <w:rsid w:val="00B465A7"/>
    <w:rsid w:val="00B500EF"/>
    <w:rsid w:val="00B50917"/>
    <w:rsid w:val="00B520A8"/>
    <w:rsid w:val="00B52D9F"/>
    <w:rsid w:val="00B604DA"/>
    <w:rsid w:val="00B63ECD"/>
    <w:rsid w:val="00B64970"/>
    <w:rsid w:val="00B66DF6"/>
    <w:rsid w:val="00B71CAB"/>
    <w:rsid w:val="00B76B55"/>
    <w:rsid w:val="00B77FFA"/>
    <w:rsid w:val="00B8283D"/>
    <w:rsid w:val="00B83C61"/>
    <w:rsid w:val="00B87F36"/>
    <w:rsid w:val="00B90698"/>
    <w:rsid w:val="00B90A06"/>
    <w:rsid w:val="00B91FAB"/>
    <w:rsid w:val="00B92802"/>
    <w:rsid w:val="00B9611C"/>
    <w:rsid w:val="00BA347F"/>
    <w:rsid w:val="00BA39E6"/>
    <w:rsid w:val="00BA7590"/>
    <w:rsid w:val="00BB0F83"/>
    <w:rsid w:val="00BB27FC"/>
    <w:rsid w:val="00BB28B2"/>
    <w:rsid w:val="00BB68A5"/>
    <w:rsid w:val="00BC2F80"/>
    <w:rsid w:val="00BC5683"/>
    <w:rsid w:val="00BC64A3"/>
    <w:rsid w:val="00BD0BC9"/>
    <w:rsid w:val="00BD1E0D"/>
    <w:rsid w:val="00BD379E"/>
    <w:rsid w:val="00BD4DAD"/>
    <w:rsid w:val="00BD7584"/>
    <w:rsid w:val="00BE012C"/>
    <w:rsid w:val="00BE1210"/>
    <w:rsid w:val="00BE67A5"/>
    <w:rsid w:val="00BF1ACD"/>
    <w:rsid w:val="00BF3505"/>
    <w:rsid w:val="00BF5B90"/>
    <w:rsid w:val="00C04F00"/>
    <w:rsid w:val="00C05D1D"/>
    <w:rsid w:val="00C06929"/>
    <w:rsid w:val="00C2539F"/>
    <w:rsid w:val="00C27C8E"/>
    <w:rsid w:val="00C3037F"/>
    <w:rsid w:val="00C367CA"/>
    <w:rsid w:val="00C36FD1"/>
    <w:rsid w:val="00C37D31"/>
    <w:rsid w:val="00C44112"/>
    <w:rsid w:val="00C44A37"/>
    <w:rsid w:val="00C52806"/>
    <w:rsid w:val="00C57868"/>
    <w:rsid w:val="00C645BE"/>
    <w:rsid w:val="00C6651E"/>
    <w:rsid w:val="00C66EE9"/>
    <w:rsid w:val="00C67EE0"/>
    <w:rsid w:val="00C71BF2"/>
    <w:rsid w:val="00C74AFA"/>
    <w:rsid w:val="00C75895"/>
    <w:rsid w:val="00C80010"/>
    <w:rsid w:val="00C83DF6"/>
    <w:rsid w:val="00C84B16"/>
    <w:rsid w:val="00C850A6"/>
    <w:rsid w:val="00C8742B"/>
    <w:rsid w:val="00C92CA3"/>
    <w:rsid w:val="00CA01AB"/>
    <w:rsid w:val="00CA5735"/>
    <w:rsid w:val="00CA7CFC"/>
    <w:rsid w:val="00CB0181"/>
    <w:rsid w:val="00CB0513"/>
    <w:rsid w:val="00CB2E81"/>
    <w:rsid w:val="00CB641C"/>
    <w:rsid w:val="00CC1257"/>
    <w:rsid w:val="00CC188B"/>
    <w:rsid w:val="00CC4F74"/>
    <w:rsid w:val="00CC513C"/>
    <w:rsid w:val="00CC5BE2"/>
    <w:rsid w:val="00CD4973"/>
    <w:rsid w:val="00CD5FAD"/>
    <w:rsid w:val="00CD7E55"/>
    <w:rsid w:val="00CE013B"/>
    <w:rsid w:val="00CE0E27"/>
    <w:rsid w:val="00CE163E"/>
    <w:rsid w:val="00CE466A"/>
    <w:rsid w:val="00CE7A82"/>
    <w:rsid w:val="00CF05B1"/>
    <w:rsid w:val="00D10635"/>
    <w:rsid w:val="00D11427"/>
    <w:rsid w:val="00D1401E"/>
    <w:rsid w:val="00D15952"/>
    <w:rsid w:val="00D15FB6"/>
    <w:rsid w:val="00D230DC"/>
    <w:rsid w:val="00D24497"/>
    <w:rsid w:val="00D24993"/>
    <w:rsid w:val="00D446DA"/>
    <w:rsid w:val="00D4505C"/>
    <w:rsid w:val="00D453AC"/>
    <w:rsid w:val="00D45BF0"/>
    <w:rsid w:val="00D47E59"/>
    <w:rsid w:val="00D56BF2"/>
    <w:rsid w:val="00D5796D"/>
    <w:rsid w:val="00D57970"/>
    <w:rsid w:val="00D57F68"/>
    <w:rsid w:val="00D60119"/>
    <w:rsid w:val="00D66B7B"/>
    <w:rsid w:val="00D66CA1"/>
    <w:rsid w:val="00D721EC"/>
    <w:rsid w:val="00D73F74"/>
    <w:rsid w:val="00D76248"/>
    <w:rsid w:val="00D84EE2"/>
    <w:rsid w:val="00D8721F"/>
    <w:rsid w:val="00DA36D9"/>
    <w:rsid w:val="00DB30AD"/>
    <w:rsid w:val="00DC0982"/>
    <w:rsid w:val="00DC4680"/>
    <w:rsid w:val="00DC4CE5"/>
    <w:rsid w:val="00DD04E9"/>
    <w:rsid w:val="00DD3547"/>
    <w:rsid w:val="00DD4107"/>
    <w:rsid w:val="00DD4C31"/>
    <w:rsid w:val="00DD4EA6"/>
    <w:rsid w:val="00DE170C"/>
    <w:rsid w:val="00DE3066"/>
    <w:rsid w:val="00DE7268"/>
    <w:rsid w:val="00DF1B8A"/>
    <w:rsid w:val="00E0184E"/>
    <w:rsid w:val="00E028A2"/>
    <w:rsid w:val="00E0645B"/>
    <w:rsid w:val="00E11793"/>
    <w:rsid w:val="00E11D25"/>
    <w:rsid w:val="00E142B3"/>
    <w:rsid w:val="00E20A3D"/>
    <w:rsid w:val="00E21942"/>
    <w:rsid w:val="00E24B9F"/>
    <w:rsid w:val="00E25232"/>
    <w:rsid w:val="00E25570"/>
    <w:rsid w:val="00E25B12"/>
    <w:rsid w:val="00E27966"/>
    <w:rsid w:val="00E37892"/>
    <w:rsid w:val="00E40019"/>
    <w:rsid w:val="00E50596"/>
    <w:rsid w:val="00E50B95"/>
    <w:rsid w:val="00E53FC5"/>
    <w:rsid w:val="00E55865"/>
    <w:rsid w:val="00E76F22"/>
    <w:rsid w:val="00E80130"/>
    <w:rsid w:val="00E81FB7"/>
    <w:rsid w:val="00E85A6B"/>
    <w:rsid w:val="00E85EA4"/>
    <w:rsid w:val="00E86305"/>
    <w:rsid w:val="00E94CD9"/>
    <w:rsid w:val="00EA3E30"/>
    <w:rsid w:val="00EB2C3F"/>
    <w:rsid w:val="00EB5346"/>
    <w:rsid w:val="00EB6A78"/>
    <w:rsid w:val="00EC0604"/>
    <w:rsid w:val="00EC18F2"/>
    <w:rsid w:val="00EC2A7E"/>
    <w:rsid w:val="00ED1774"/>
    <w:rsid w:val="00ED7E5A"/>
    <w:rsid w:val="00EE3414"/>
    <w:rsid w:val="00EE5053"/>
    <w:rsid w:val="00EE5AB3"/>
    <w:rsid w:val="00EE6C1D"/>
    <w:rsid w:val="00EF03E0"/>
    <w:rsid w:val="00EF0A02"/>
    <w:rsid w:val="00EF2267"/>
    <w:rsid w:val="00F14B2B"/>
    <w:rsid w:val="00F206FE"/>
    <w:rsid w:val="00F258E0"/>
    <w:rsid w:val="00F26DC8"/>
    <w:rsid w:val="00F26E85"/>
    <w:rsid w:val="00F3047F"/>
    <w:rsid w:val="00F306D2"/>
    <w:rsid w:val="00F308F1"/>
    <w:rsid w:val="00F31C86"/>
    <w:rsid w:val="00F343B7"/>
    <w:rsid w:val="00F350C6"/>
    <w:rsid w:val="00F373B3"/>
    <w:rsid w:val="00F40DE4"/>
    <w:rsid w:val="00F4141E"/>
    <w:rsid w:val="00F414A1"/>
    <w:rsid w:val="00F4330E"/>
    <w:rsid w:val="00F44D4F"/>
    <w:rsid w:val="00F4514C"/>
    <w:rsid w:val="00F534BE"/>
    <w:rsid w:val="00F54F8A"/>
    <w:rsid w:val="00F604F8"/>
    <w:rsid w:val="00F6110D"/>
    <w:rsid w:val="00F616C8"/>
    <w:rsid w:val="00F61A52"/>
    <w:rsid w:val="00F64178"/>
    <w:rsid w:val="00F65289"/>
    <w:rsid w:val="00F6547C"/>
    <w:rsid w:val="00F65742"/>
    <w:rsid w:val="00F701BA"/>
    <w:rsid w:val="00F7621D"/>
    <w:rsid w:val="00F80198"/>
    <w:rsid w:val="00F80A19"/>
    <w:rsid w:val="00F817AD"/>
    <w:rsid w:val="00F84799"/>
    <w:rsid w:val="00F93B60"/>
    <w:rsid w:val="00FA5D48"/>
    <w:rsid w:val="00FA6DB6"/>
    <w:rsid w:val="00FB5BEF"/>
    <w:rsid w:val="00FB5DF4"/>
    <w:rsid w:val="00FB78B4"/>
    <w:rsid w:val="00FB7C37"/>
    <w:rsid w:val="00FB7C5E"/>
    <w:rsid w:val="00FC5051"/>
    <w:rsid w:val="00FD12A1"/>
    <w:rsid w:val="00FD3EA1"/>
    <w:rsid w:val="00FD6542"/>
    <w:rsid w:val="00FE29FA"/>
    <w:rsid w:val="00FE699B"/>
    <w:rsid w:val="00FF1102"/>
    <w:rsid w:val="00FF4C90"/>
    <w:rsid w:val="00FF7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3318"/>
    <w:rPr>
      <w:sz w:val="24"/>
      <w:szCs w:val="24"/>
      <w:lang w:eastAsia="en-US"/>
    </w:rPr>
  </w:style>
  <w:style w:type="paragraph" w:styleId="Titre1">
    <w:name w:val="heading 1"/>
    <w:aliases w:val="Consigne,Bullet x"/>
    <w:basedOn w:val="Normal"/>
    <w:next w:val="Normal"/>
    <w:link w:val="Titre1Car"/>
    <w:uiPriority w:val="9"/>
    <w:qFormat/>
    <w:rsid w:val="00804BC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ind w:left="2835"/>
      <w:jc w:val="both"/>
      <w:outlineLvl w:val="0"/>
    </w:pPr>
    <w:rPr>
      <w:rFonts w:ascii="Arial" w:hAnsi="Arial" w:cs="Arial"/>
      <w:b/>
      <w:bCs/>
      <w:color w:val="000000"/>
      <w:sz w:val="20"/>
      <w:szCs w:val="20"/>
      <w:lang w:eastAsia="fr-FR"/>
    </w:rPr>
  </w:style>
  <w:style w:type="paragraph" w:styleId="Titre2">
    <w:name w:val="heading 2"/>
    <w:aliases w:val="Bullet"/>
    <w:basedOn w:val="Normal"/>
    <w:next w:val="Normal"/>
    <w:link w:val="Titre2Car"/>
    <w:uiPriority w:val="9"/>
    <w:unhideWhenUsed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D6BAA"/>
    <w:rPr>
      <w:u w:val="single"/>
    </w:rPr>
  </w:style>
  <w:style w:type="table" w:customStyle="1" w:styleId="TableNormal">
    <w:name w:val="Table Normal"/>
    <w:rsid w:val="009D6B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-tteetbasdepage">
    <w:name w:val="En-tête et bas de page"/>
    <w:rsid w:val="009D6BAA"/>
    <w:pPr>
      <w:tabs>
        <w:tab w:val="right" w:pos="12960"/>
      </w:tabs>
    </w:pPr>
    <w:rPr>
      <w:rFonts w:ascii="Helvetica" w:hAnsi="Arial Unicode MS" w:cs="Arial Unicode MS"/>
      <w:color w:val="000000"/>
    </w:rPr>
  </w:style>
  <w:style w:type="paragraph" w:customStyle="1" w:styleId="Corps">
    <w:name w:val="Corps"/>
    <w:rsid w:val="009D6BAA"/>
    <w:rPr>
      <w:rFonts w:ascii="Helvetica" w:hAnsi="Arial Unicode MS" w:cs="Arial Unicode MS"/>
      <w:color w:val="000000"/>
      <w:sz w:val="24"/>
      <w:szCs w:val="24"/>
    </w:rPr>
  </w:style>
  <w:style w:type="paragraph" w:customStyle="1" w:styleId="Sous-section2">
    <w:name w:val="Sous-section 2"/>
    <w:next w:val="Corps"/>
    <w:rsid w:val="009D6BAA"/>
    <w:pPr>
      <w:keepNext/>
      <w:outlineLvl w:val="1"/>
    </w:pPr>
    <w:rPr>
      <w:rFonts w:ascii="Helvetica" w:hAnsi="Arial Unicode MS" w:cs="Arial Unicode MS"/>
      <w:b/>
      <w:bCs/>
      <w:color w:val="000000"/>
      <w:sz w:val="24"/>
      <w:szCs w:val="24"/>
    </w:rPr>
  </w:style>
  <w:style w:type="numbering" w:customStyle="1" w:styleId="List0">
    <w:name w:val="List 0"/>
    <w:basedOn w:val="Aucun"/>
    <w:rsid w:val="009D6BAA"/>
    <w:pPr>
      <w:numPr>
        <w:numId w:val="1"/>
      </w:numPr>
    </w:pPr>
  </w:style>
  <w:style w:type="numbering" w:customStyle="1" w:styleId="Aucun">
    <w:name w:val="Aucun"/>
    <w:rsid w:val="009D6BAA"/>
  </w:style>
  <w:style w:type="paragraph" w:customStyle="1" w:styleId="Puceducorpsdetexte">
    <w:name w:val="Puce du corps de texte"/>
    <w:rsid w:val="009D6BAA"/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Formatlibre">
    <w:name w:val="Format libre"/>
    <w:rsid w:val="009D6BAA"/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gal">
    <w:name w:val="Légal"/>
    <w:rsid w:val="009D6BAA"/>
    <w:pPr>
      <w:numPr>
        <w:numId w:val="2"/>
      </w:numPr>
    </w:pPr>
  </w:style>
  <w:style w:type="numbering" w:customStyle="1" w:styleId="List1">
    <w:name w:val="List 1"/>
    <w:basedOn w:val="Puce"/>
    <w:rsid w:val="009D6BAA"/>
    <w:pPr>
      <w:numPr>
        <w:numId w:val="3"/>
      </w:numPr>
    </w:pPr>
  </w:style>
  <w:style w:type="numbering" w:customStyle="1" w:styleId="Puce">
    <w:name w:val="Puce"/>
    <w:rsid w:val="009D6BAA"/>
  </w:style>
  <w:style w:type="paragraph" w:customStyle="1" w:styleId="Styledetableau1">
    <w:name w:val="Style de tableau 1"/>
    <w:rsid w:val="009D6BAA"/>
    <w:rPr>
      <w:rFonts w:ascii="Helvetica" w:hAnsi="Arial Unicode MS" w:cs="Arial Unicode MS"/>
      <w:b/>
      <w:bCs/>
      <w:color w:val="000000"/>
    </w:rPr>
  </w:style>
  <w:style w:type="paragraph" w:customStyle="1" w:styleId="Styledetableau2">
    <w:name w:val="Style de tableau 2"/>
    <w:rsid w:val="009D6BAA"/>
    <w:rPr>
      <w:rFonts w:ascii="Helvetica" w:eastAsia="Helvetica" w:hAnsi="Helvetica" w:cs="Helvetica"/>
      <w:color w:val="000000"/>
    </w:rPr>
  </w:style>
  <w:style w:type="numbering" w:customStyle="1" w:styleId="Liste21">
    <w:name w:val="Liste 21"/>
    <w:basedOn w:val="Puce"/>
    <w:rsid w:val="009D6BAA"/>
    <w:pPr>
      <w:numPr>
        <w:numId w:val="4"/>
      </w:numPr>
    </w:pPr>
  </w:style>
  <w:style w:type="paragraph" w:styleId="En-tte">
    <w:name w:val="header"/>
    <w:basedOn w:val="Normal"/>
    <w:link w:val="En-tt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67B4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67B4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67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7B4"/>
    <w:rPr>
      <w:rFonts w:ascii="Lucida Grande" w:hAnsi="Lucida Grande" w:cs="Lucida Grande"/>
      <w:sz w:val="18"/>
      <w:szCs w:val="18"/>
      <w:lang w:val="en-US" w:eastAsia="en-US"/>
    </w:rPr>
  </w:style>
  <w:style w:type="paragraph" w:styleId="Paragraphedeliste">
    <w:name w:val="List Paragraph"/>
    <w:basedOn w:val="Normal"/>
    <w:uiPriority w:val="34"/>
    <w:qFormat/>
    <w:rsid w:val="00FD3EA1"/>
    <w:pPr>
      <w:ind w:left="720"/>
      <w:contextualSpacing/>
    </w:pPr>
  </w:style>
  <w:style w:type="character" w:customStyle="1" w:styleId="Titre1Car">
    <w:name w:val="Titre 1 Car"/>
    <w:aliases w:val="Consigne Car,Bullet x Car"/>
    <w:basedOn w:val="Policepardfaut"/>
    <w:link w:val="Titre1"/>
    <w:uiPriority w:val="9"/>
    <w:rsid w:val="00804BC6"/>
    <w:rPr>
      <w:rFonts w:ascii="Arial" w:hAnsi="Arial" w:cs="Arial"/>
      <w:b/>
      <w:bCs/>
      <w:color w:val="000000"/>
    </w:rPr>
  </w:style>
  <w:style w:type="character" w:customStyle="1" w:styleId="Titre2Car">
    <w:name w:val="Titre 2 Car"/>
    <w:aliases w:val="Bullet Car"/>
    <w:basedOn w:val="Policepardfaut"/>
    <w:link w:val="Titre2"/>
    <w:uiPriority w:val="9"/>
    <w:rsid w:val="003E2AF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  <w:lang w:eastAsia="en-US"/>
    </w:rPr>
  </w:style>
  <w:style w:type="paragraph" w:customStyle="1" w:styleId="1Titredocument">
    <w:name w:val="(1) Titre document"/>
    <w:rsid w:val="003E2A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  <w:jc w:val="center"/>
    </w:pPr>
    <w:rPr>
      <w:rFonts w:ascii="Arial Bold" w:eastAsia="ヒラギノ角ゴ Pro W3" w:hAnsi="Arial Bold"/>
      <w:color w:val="343434"/>
      <w:spacing w:val="14"/>
      <w:sz w:val="36"/>
      <w:bdr w:val="none" w:sz="0" w:space="0" w:color="auto"/>
    </w:rPr>
  </w:style>
  <w:style w:type="table" w:customStyle="1" w:styleId="Tableausimple11">
    <w:name w:val="Tableau simple 11"/>
    <w:basedOn w:val="TableauNormal"/>
    <w:uiPriority w:val="41"/>
    <w:rsid w:val="003E2AF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Grille1Clair1">
    <w:name w:val="Tableau Grille 1 Clair1"/>
    <w:basedOn w:val="TableauNormal"/>
    <w:uiPriority w:val="46"/>
    <w:rsid w:val="003E2AF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11">
    <w:name w:val="Tableau Grille 1 Clair - Accentuation 11"/>
    <w:basedOn w:val="TableauNormal"/>
    <w:uiPriority w:val="46"/>
    <w:rsid w:val="003E2AFE"/>
    <w:tblPr>
      <w:tblStyleRowBandSize w:val="1"/>
      <w:tblStyleColBandSize w:val="1"/>
      <w:tblBorders>
        <w:top w:val="single" w:sz="4" w:space="0" w:color="B6D6E9" w:themeColor="accent1" w:themeTint="66"/>
        <w:left w:val="single" w:sz="4" w:space="0" w:color="B6D6E9" w:themeColor="accent1" w:themeTint="66"/>
        <w:bottom w:val="single" w:sz="4" w:space="0" w:color="B6D6E9" w:themeColor="accent1" w:themeTint="66"/>
        <w:right w:val="single" w:sz="4" w:space="0" w:color="B6D6E9" w:themeColor="accent1" w:themeTint="66"/>
        <w:insideH w:val="single" w:sz="4" w:space="0" w:color="B6D6E9" w:themeColor="accent1" w:themeTint="66"/>
        <w:insideV w:val="single" w:sz="4" w:space="0" w:color="B6D6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1C2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21">
    <w:name w:val="Tableau Grille 21"/>
    <w:basedOn w:val="TableauNormal"/>
    <w:uiPriority w:val="47"/>
    <w:rsid w:val="003E2AF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2-Accentuation11">
    <w:name w:val="Tableau Grille 2 - Accentuation 11"/>
    <w:basedOn w:val="TableauNormal"/>
    <w:uiPriority w:val="47"/>
    <w:rsid w:val="003E2AFE"/>
    <w:tblPr>
      <w:tblStyleRowBandSize w:val="1"/>
      <w:tblStyleColBandSize w:val="1"/>
      <w:tblBorders>
        <w:top w:val="single" w:sz="2" w:space="0" w:color="91C2DE" w:themeColor="accent1" w:themeTint="99"/>
        <w:bottom w:val="single" w:sz="2" w:space="0" w:color="91C2DE" w:themeColor="accent1" w:themeTint="99"/>
        <w:insideH w:val="single" w:sz="2" w:space="0" w:color="91C2DE" w:themeColor="accent1" w:themeTint="99"/>
        <w:insideV w:val="single" w:sz="2" w:space="0" w:color="91C2D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1C2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F4" w:themeFill="accent1" w:themeFillTint="33"/>
      </w:tcPr>
    </w:tblStylePr>
    <w:tblStylePr w:type="band1Horz">
      <w:tblPr/>
      <w:tcPr>
        <w:shd w:val="clear" w:color="auto" w:fill="DAEAF4" w:themeFill="accent1" w:themeFillTint="33"/>
      </w:tcPr>
    </w:tblStylePr>
  </w:style>
  <w:style w:type="table" w:styleId="Grilledutableau">
    <w:name w:val="Table Grid"/>
    <w:basedOn w:val="TableauNormal"/>
    <w:uiPriority w:val="59"/>
    <w:rsid w:val="00061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28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eastAsia="fr-FR"/>
    </w:rPr>
  </w:style>
  <w:style w:type="paragraph" w:styleId="Sous-titre">
    <w:name w:val="Subtitle"/>
    <w:basedOn w:val="Paragraphedeliste"/>
    <w:next w:val="Normal"/>
    <w:link w:val="Sous-titreCar"/>
    <w:uiPriority w:val="11"/>
    <w:qFormat/>
    <w:rsid w:val="009B0A85"/>
    <w:pPr>
      <w:numPr>
        <w:numId w:val="6"/>
      </w:numPr>
      <w:spacing w:before="360"/>
    </w:pPr>
    <w:rPr>
      <w:rFonts w:ascii="Arial" w:hAnsi="Arial" w:cs="Arial"/>
      <w:b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9B0A85"/>
    <w:rPr>
      <w:rFonts w:ascii="Arial" w:hAnsi="Arial" w:cs="Arial"/>
      <w:b/>
      <w:sz w:val="28"/>
      <w:szCs w:val="28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047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472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472E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47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472E"/>
    <w:rPr>
      <w:b/>
      <w:bCs/>
      <w:lang w:val="en-US" w:eastAsia="en-US"/>
    </w:rPr>
  </w:style>
  <w:style w:type="character" w:styleId="Numrodepage">
    <w:name w:val="page number"/>
    <w:basedOn w:val="Policepardfaut"/>
    <w:uiPriority w:val="99"/>
    <w:semiHidden/>
    <w:unhideWhenUsed/>
    <w:rsid w:val="00182B39"/>
  </w:style>
  <w:style w:type="paragraph" w:styleId="Sansinterligne">
    <w:name w:val="No Spacing"/>
    <w:aliases w:val="Dictee,Dictée"/>
    <w:basedOn w:val="Normal"/>
    <w:uiPriority w:val="1"/>
    <w:qFormat/>
    <w:rsid w:val="003D5C3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120"/>
      <w:jc w:val="both"/>
    </w:pPr>
    <w:rPr>
      <w:rFonts w:ascii="Arial" w:hAnsi="Arial" w:cs="Arial"/>
      <w:color w:val="000000"/>
      <w:sz w:val="22"/>
      <w:szCs w:val="22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7320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254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596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938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815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C8B30E6-2955-4D4F-B51F-A2D93D445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991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6434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BACHOUE</dc:creator>
  <cp:lastModifiedBy>Denise Bedouret</cp:lastModifiedBy>
  <cp:revision>4</cp:revision>
  <cp:lastPrinted>2016-08-26T14:25:00Z</cp:lastPrinted>
  <dcterms:created xsi:type="dcterms:W3CDTF">2017-03-23T13:02:00Z</dcterms:created>
  <dcterms:modified xsi:type="dcterms:W3CDTF">2017-06-15T20:39:00Z</dcterms:modified>
</cp:coreProperties>
</file>