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C74AFA" w:rsidRDefault="006175F7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 w:rsidRPr="003E2AFE">
        <w:rPr>
          <w:rFonts w:ascii="Arial" w:hAnsi="Arial" w:cs="Arial"/>
          <w:b/>
          <w:bCs/>
          <w:sz w:val="48"/>
          <w:szCs w:val="48"/>
        </w:rPr>
        <w:t>Remontée d’anomalies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Rappels des objectifs de ce module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la fin du module, </w:t>
            </w:r>
            <w:r w:rsidR="00B8283D" w:rsidRPr="003E2AFE">
              <w:rPr>
                <w:rFonts w:ascii="Arial" w:hAnsi="Arial" w:cs="Arial"/>
              </w:rPr>
              <w:t>les participants :</w:t>
            </w:r>
            <w:r w:rsidR="006175F7" w:rsidRPr="003E2AFE">
              <w:rPr>
                <w:rFonts w:ascii="Arial" w:hAnsi="Arial" w:cs="Arial"/>
              </w:rPr>
              <w:t xml:space="preserve"> </w:t>
            </w:r>
          </w:p>
          <w:p w:rsidR="006175F7" w:rsidRPr="003E2AFE" w:rsidRDefault="006175F7" w:rsidP="00BD4F33">
            <w:pPr>
              <w:pStyle w:val="Paragraphedeliste"/>
              <w:rPr>
                <w:rFonts w:ascii="Arial" w:hAnsi="Arial" w:cs="Arial"/>
              </w:rPr>
            </w:pPr>
            <w:r w:rsidRPr="003E2AFE">
              <w:rPr>
                <w:rFonts w:ascii="Arial" w:hAnsi="Arial" w:cs="Arial"/>
              </w:rPr>
              <w:t>- comprennent ce qu’est une anomalie et l’importance de leur traitement</w:t>
            </w:r>
          </w:p>
          <w:p w:rsidR="006175F7" w:rsidRDefault="006175F7" w:rsidP="00BD4F33">
            <w:pPr>
              <w:pStyle w:val="Paragraphedeliste"/>
              <w:rPr>
                <w:rFonts w:ascii="Arial" w:hAnsi="Arial" w:cs="Arial"/>
              </w:rPr>
            </w:pPr>
            <w:r w:rsidRPr="003E2AFE">
              <w:rPr>
                <w:rFonts w:ascii="Arial" w:hAnsi="Arial" w:cs="Arial"/>
              </w:rPr>
              <w:t>- connaissent l’outil de</w:t>
            </w:r>
            <w:r w:rsidR="00BD4F33">
              <w:rPr>
                <w:rFonts w:ascii="Arial" w:hAnsi="Arial" w:cs="Arial"/>
              </w:rPr>
              <w:t xml:space="preserve"> reporting d’anomalies de leur B</w:t>
            </w:r>
            <w:r w:rsidRPr="003E2AFE">
              <w:rPr>
                <w:rFonts w:ascii="Arial" w:hAnsi="Arial" w:cs="Arial"/>
              </w:rPr>
              <w:t>ranche.</w:t>
            </w:r>
          </w:p>
          <w:p w:rsidR="00D230DC" w:rsidRPr="00B8283D" w:rsidRDefault="006175F7" w:rsidP="00BD4F33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savent repérer des anomalies en lien avec les règles d’or.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275BC" w:rsidRDefault="003275BC" w:rsidP="001A61CA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C74AFA" w:rsidRPr="003275BC" w:rsidRDefault="00C74AFA" w:rsidP="00221914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Cs/>
          <w:color w:val="353535"/>
        </w:rPr>
        <w:t>Ce document constitue le guide de l’animateur. Vous pouvez le suivre car il contient l’ensemble des éléments qui permettent d’</w:t>
      </w:r>
      <w:r>
        <w:rPr>
          <w:rFonts w:ascii="Arial" w:hAnsi="Arial" w:cs="Arial"/>
          <w:bCs/>
          <w:color w:val="353535"/>
        </w:rPr>
        <w:t>an</w:t>
      </w:r>
      <w:r w:rsidRPr="00C74AFA">
        <w:rPr>
          <w:rFonts w:ascii="Arial" w:hAnsi="Arial" w:cs="Arial"/>
          <w:bCs/>
          <w:color w:val="353535"/>
        </w:rPr>
        <w:t xml:space="preserve">imer un tel module, à savoir les consignes pour les exercices, les références au </w:t>
      </w:r>
      <w:r w:rsidR="00221914" w:rsidRPr="00C74AFA">
        <w:rPr>
          <w:rFonts w:ascii="Arial" w:hAnsi="Arial" w:cs="Arial"/>
          <w:bCs/>
          <w:color w:val="353535"/>
        </w:rPr>
        <w:t>PowerPoint</w:t>
      </w:r>
      <w:r w:rsidRPr="00C74AFA">
        <w:rPr>
          <w:rFonts w:ascii="Arial" w:hAnsi="Arial" w:cs="Arial"/>
          <w:bCs/>
          <w:color w:val="353535"/>
        </w:rPr>
        <w:t xml:space="preserve"> l’accompagnant et/ou différentes ressourc</w:t>
      </w:r>
      <w:r w:rsidR="00221914">
        <w:rPr>
          <w:rFonts w:ascii="Arial" w:hAnsi="Arial" w:cs="Arial"/>
          <w:bCs/>
          <w:color w:val="353535"/>
        </w:rPr>
        <w:t>es comme des films, e-learning</w:t>
      </w:r>
      <w:r w:rsidRPr="00C74AFA">
        <w:rPr>
          <w:rFonts w:ascii="Arial" w:hAnsi="Arial" w:cs="Arial"/>
          <w:bCs/>
          <w:color w:val="353535"/>
        </w:rPr>
        <w:t>…, les questions à poser aux participants, les exercices à réaliser le cas échéant.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/>
          <w:bCs/>
          <w:color w:val="000000" w:themeColor="text1"/>
          <w:u w:val="single"/>
        </w:rPr>
        <w:t>Estimation de durée :</w:t>
      </w:r>
      <w:r w:rsidRPr="00C74AFA">
        <w:rPr>
          <w:rFonts w:ascii="Arial" w:hAnsi="Arial" w:cs="Arial"/>
          <w:b/>
          <w:bCs/>
          <w:color w:val="000000" w:themeColor="text1"/>
        </w:rPr>
        <w:t xml:space="preserve"> </w:t>
      </w:r>
      <w:r w:rsidR="009C6781">
        <w:rPr>
          <w:rFonts w:ascii="Arial" w:hAnsi="Arial" w:cs="Arial"/>
          <w:bCs/>
          <w:color w:val="353535"/>
        </w:rPr>
        <w:t>3h20</w:t>
      </w:r>
      <w:r w:rsidR="00CB609A">
        <w:rPr>
          <w:rFonts w:ascii="Arial" w:hAnsi="Arial" w:cs="Arial"/>
          <w:bCs/>
          <w:color w:val="353535"/>
        </w:rPr>
        <w:t xml:space="preserve"> (chasse aux anomalie</w:t>
      </w:r>
      <w:r w:rsidR="00E10B8E">
        <w:rPr>
          <w:rFonts w:ascii="Arial" w:hAnsi="Arial" w:cs="Arial"/>
          <w:bCs/>
          <w:color w:val="353535"/>
        </w:rPr>
        <w:t>s</w:t>
      </w:r>
      <w:r w:rsidR="00CB609A">
        <w:rPr>
          <w:rFonts w:ascii="Arial" w:hAnsi="Arial" w:cs="Arial"/>
          <w:bCs/>
          <w:color w:val="353535"/>
        </w:rPr>
        <w:t xml:space="preserve"> d’une heure incluse)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Modalités</w:t>
      </w:r>
      <w:r w:rsidR="00A068EE" w:rsidRPr="00957ABE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="00A068EE" w:rsidRPr="00957ABE">
        <w:rPr>
          <w:rFonts w:ascii="Arial" w:hAnsi="Arial" w:cs="Arial"/>
          <w:b/>
          <w:bCs/>
          <w:color w:val="000000"/>
          <w:lang w:eastAsia="fr-FR"/>
        </w:rPr>
        <w:t> :</w:t>
      </w:r>
      <w:r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E11D25" w:rsidRPr="00957ABE">
        <w:rPr>
          <w:rFonts w:ascii="Arial" w:hAnsi="Arial" w:cs="Arial"/>
        </w:rPr>
        <w:t xml:space="preserve">Présentation </w:t>
      </w:r>
      <w:r w:rsidR="00800CEA" w:rsidRPr="00957ABE">
        <w:rPr>
          <w:rFonts w:ascii="Arial" w:hAnsi="Arial" w:cs="Arial"/>
        </w:rPr>
        <w:t>en présentiel</w:t>
      </w:r>
      <w:r w:rsidR="0062635E" w:rsidRPr="00957ABE">
        <w:rPr>
          <w:rFonts w:ascii="Arial" w:hAnsi="Arial" w:cs="Arial"/>
        </w:rPr>
        <w:t>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 w:rsidRPr="00C37D31">
        <w:rPr>
          <w:rFonts w:ascii="Arial" w:hAnsi="Arial" w:cs="Arial"/>
          <w:b/>
          <w:bCs/>
          <w:color w:val="000000"/>
          <w:u w:val="single"/>
          <w:lang w:eastAsia="fr-FR"/>
        </w:rPr>
        <w:t>Prérequis :</w:t>
      </w:r>
      <w:r w:rsidRPr="00C37D31">
        <w:rPr>
          <w:rFonts w:ascii="Arial" w:hAnsi="Arial" w:cs="Arial"/>
          <w:bCs/>
          <w:color w:val="000000"/>
          <w:lang w:eastAsia="fr-FR"/>
        </w:rPr>
        <w:t xml:space="preserve"> </w:t>
      </w:r>
      <w:r w:rsidR="003275BC">
        <w:rPr>
          <w:rFonts w:ascii="Arial" w:hAnsi="Arial" w:cs="Arial"/>
          <w:bCs/>
          <w:color w:val="000000"/>
          <w:lang w:eastAsia="fr-FR"/>
        </w:rPr>
        <w:t>module TCG 5.1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 w:rsidRPr="001A61CA">
        <w:rPr>
          <w:sz w:val="24"/>
          <w:szCs w:val="24"/>
          <w:u w:val="single"/>
        </w:rPr>
        <w:t>Points d’attention pour préparer la séquence :</w:t>
      </w:r>
    </w:p>
    <w:p w:rsidR="00ED3DAD" w:rsidRDefault="00ED3DAD" w:rsidP="00ED3DAD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Avant de commencer à animer ce module, nous vous recommandons de vous assurer que :</w:t>
      </w:r>
    </w:p>
    <w:p w:rsidR="00084D46" w:rsidRDefault="00B35E88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25440">
        <w:rPr>
          <w:rFonts w:ascii="Arial" w:hAnsi="Arial" w:cs="Arial"/>
        </w:rPr>
        <w:t xml:space="preserve">e slide sur la présentation </w:t>
      </w:r>
      <w:r w:rsidR="00106889" w:rsidRPr="00D25440">
        <w:rPr>
          <w:rFonts w:ascii="Arial" w:hAnsi="Arial" w:cs="Arial"/>
        </w:rPr>
        <w:t>de l’outil de reportin</w:t>
      </w:r>
      <w:r w:rsidR="00D25440">
        <w:rPr>
          <w:rFonts w:ascii="Arial" w:hAnsi="Arial" w:cs="Arial"/>
        </w:rPr>
        <w:t>g correspondant à votre Branche est prêt.</w:t>
      </w:r>
    </w:p>
    <w:p w:rsidR="000F2F70" w:rsidRDefault="00713924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F2F70">
        <w:rPr>
          <w:rFonts w:ascii="Arial" w:hAnsi="Arial" w:cs="Arial"/>
        </w:rPr>
        <w:t>ous avez accès au logiciel de reporting.</w:t>
      </w:r>
    </w:p>
    <w:p w:rsidR="00BD7673" w:rsidRDefault="00BD7673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film sur les anomalies </w:t>
      </w:r>
      <w:r w:rsidR="00C775BB">
        <w:rPr>
          <w:rFonts w:ascii="Arial" w:hAnsi="Arial" w:cs="Arial"/>
        </w:rPr>
        <w:t>« </w:t>
      </w:r>
      <w:r w:rsidR="00C775BB" w:rsidRPr="00C775BB">
        <w:rPr>
          <w:rFonts w:ascii="Arial" w:hAnsi="Arial" w:cs="Arial"/>
        </w:rPr>
        <w:t>Les_Anomalies_VF_Blanc_4</w:t>
      </w:r>
      <w:r w:rsidR="00C775BB">
        <w:rPr>
          <w:rFonts w:ascii="Arial" w:hAnsi="Arial" w:cs="Arial"/>
        </w:rPr>
        <w:t xml:space="preserve"> » </w:t>
      </w:r>
      <w:r>
        <w:rPr>
          <w:rFonts w:ascii="Arial" w:hAnsi="Arial" w:cs="Arial"/>
        </w:rPr>
        <w:t>est disponible</w:t>
      </w:r>
      <w:r w:rsidR="000F2F70">
        <w:rPr>
          <w:rFonts w:ascii="Arial" w:hAnsi="Arial" w:cs="Arial"/>
        </w:rPr>
        <w:t>.</w:t>
      </w:r>
    </w:p>
    <w:p w:rsidR="00384A7C" w:rsidRPr="00384A7C" w:rsidRDefault="00384A7C" w:rsidP="00084D46">
      <w:pPr>
        <w:pStyle w:val="Paragraphedeliste"/>
        <w:numPr>
          <w:ilvl w:val="0"/>
          <w:numId w:val="35"/>
        </w:numPr>
        <w:rPr>
          <w:rFonts w:ascii="Arial" w:hAnsi="Arial" w:cs="Arial"/>
          <w:lang w:val="en-US"/>
        </w:rPr>
      </w:pPr>
      <w:r w:rsidRPr="00384A7C">
        <w:rPr>
          <w:rFonts w:ascii="Arial" w:hAnsi="Arial" w:cs="Arial"/>
          <w:lang w:val="en-US"/>
        </w:rPr>
        <w:t>Le film BP refinery Texas city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disponible</w:t>
      </w:r>
      <w:proofErr w:type="spellEnd"/>
    </w:p>
    <w:p w:rsidR="000F2F70" w:rsidRPr="00622D81" w:rsidRDefault="000F2F70" w:rsidP="00622D81">
      <w:pPr>
        <w:pStyle w:val="Paragraphedeliste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vous disposez, p</w:t>
      </w:r>
      <w:r w:rsidRPr="00084D46">
        <w:rPr>
          <w:rFonts w:ascii="Arial" w:hAnsi="Arial" w:cs="Arial"/>
        </w:rPr>
        <w:t xml:space="preserve">our la chasse aux anomalies, </w:t>
      </w:r>
      <w:r>
        <w:rPr>
          <w:rFonts w:ascii="Arial" w:hAnsi="Arial" w:cs="Arial"/>
        </w:rPr>
        <w:t>d’un nombre suffisant de fiches Anomalies (5 / participant).</w:t>
      </w:r>
    </w:p>
    <w:p w:rsidR="00BD7673" w:rsidRPr="00084D46" w:rsidRDefault="00BD7673" w:rsidP="00B35E88">
      <w:pPr>
        <w:pStyle w:val="Paragraphedeliste"/>
        <w:rPr>
          <w:rFonts w:ascii="Arial" w:hAnsi="Arial" w:cs="Arial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Accueil des participants 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Bienvenu</w:t>
      </w:r>
      <w:r w:rsidR="00221914"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à ce module, pendant lequel nous parlerons des remontées d’anomalies.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Avant de commencer</w:t>
      </w:r>
      <w:r w:rsidR="006660AB">
        <w:rPr>
          <w:rFonts w:ascii="Arial" w:hAnsi="Arial" w:cs="Arial"/>
          <w:color w:val="000000"/>
          <w:sz w:val="22"/>
          <w:szCs w:val="22"/>
          <w:lang w:eastAsia="fr-FR"/>
        </w:rPr>
        <w:t>, regardons ensemble les objectifs de ce module et son déroulement.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</w:t>
      </w:r>
      <w:r w:rsidR="00B71C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L’objectif est qu’à la fin du module</w:t>
      </w:r>
      <w:r w:rsidR="0073054A">
        <w:rPr>
          <w:rFonts w:ascii="Arial" w:hAnsi="Arial" w:cs="Arial"/>
          <w:color w:val="000000"/>
          <w:sz w:val="22"/>
          <w:szCs w:val="22"/>
          <w:lang w:eastAsia="fr-FR"/>
        </w:rPr>
        <w:t>, vous sachiez repérer et remonter des anomalies.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Pour atteindre cet objectif, nous allons d’abord </w:t>
      </w:r>
      <w:r w:rsidR="00417FF8">
        <w:rPr>
          <w:rFonts w:ascii="Arial" w:hAnsi="Arial" w:cs="Arial"/>
          <w:color w:val="000000"/>
          <w:sz w:val="22"/>
          <w:szCs w:val="22"/>
          <w:lang w:eastAsia="fr-FR"/>
        </w:rPr>
        <w:t>définir ensemble précisément ce qu’on entend par « anomalie »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, </w:t>
      </w:r>
      <w:r w:rsidR="009C6781">
        <w:rPr>
          <w:rFonts w:ascii="Arial" w:hAnsi="Arial" w:cs="Arial"/>
          <w:color w:val="000000"/>
          <w:sz w:val="22"/>
          <w:szCs w:val="22"/>
          <w:lang w:eastAsia="fr-FR"/>
        </w:rPr>
        <w:t xml:space="preserve">pourquoi il est important de les remonter,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puis n</w:t>
      </w:r>
      <w:r w:rsidR="00417FF8">
        <w:rPr>
          <w:rFonts w:ascii="Arial" w:hAnsi="Arial" w:cs="Arial"/>
          <w:color w:val="000000"/>
          <w:sz w:val="22"/>
          <w:szCs w:val="22"/>
          <w:lang w:eastAsia="fr-FR"/>
        </w:rPr>
        <w:t>ous verrons l’outil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de reporting pour </w:t>
      </w:r>
      <w:r w:rsidR="00C917D1">
        <w:rPr>
          <w:rFonts w:ascii="Arial" w:hAnsi="Arial" w:cs="Arial"/>
          <w:color w:val="000000"/>
          <w:sz w:val="22"/>
          <w:szCs w:val="22"/>
          <w:lang w:eastAsia="fr-FR"/>
        </w:rPr>
        <w:t>les remonter</w:t>
      </w:r>
      <w:r w:rsidR="00F3166E">
        <w:rPr>
          <w:rFonts w:ascii="Arial" w:hAnsi="Arial" w:cs="Arial"/>
          <w:color w:val="000000"/>
          <w:sz w:val="22"/>
          <w:szCs w:val="22"/>
          <w:lang w:eastAsia="fr-FR"/>
        </w:rPr>
        <w:t xml:space="preserve"> et les suivre</w:t>
      </w:r>
      <w:r w:rsidR="00C917D1">
        <w:rPr>
          <w:rFonts w:ascii="Arial" w:hAnsi="Arial" w:cs="Arial"/>
          <w:color w:val="000000"/>
          <w:sz w:val="22"/>
          <w:szCs w:val="22"/>
          <w:lang w:eastAsia="fr-FR"/>
        </w:rPr>
        <w:t xml:space="preserve">. 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S’a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ssure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le contenu est clair pour tous.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Répondre aux éventuelles questions.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1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F65289" w:rsidRPr="00B71CAB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 w:rsidR="00BE1210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 w:rsidR="00ED2C2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ont compris</w:t>
      </w:r>
      <w:r w:rsidR="00373544" w:rsidRPr="00F3166E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</w:t>
      </w:r>
      <w:r w:rsidR="00ED2C2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ce qu’est une anomalie, et </w:t>
      </w:r>
      <w:r w:rsidR="00373544" w:rsidRPr="00F3166E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que l</w:t>
      </w:r>
      <w:r w:rsidR="00C917D1" w:rsidRPr="00F3166E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es anomalies sont les éléments déclencheurs/causes potentielles des presque-accidents et accidents.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Pr="00221914" w:rsidRDefault="00BE4E5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443230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CAB"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Je vous propose de commencer par une </w:t>
      </w:r>
      <w:r w:rsidR="00C917D1" w:rsidRPr="00221914">
        <w:rPr>
          <w:rFonts w:ascii="Arial" w:hAnsi="Arial" w:cs="Arial"/>
          <w:color w:val="000000"/>
          <w:sz w:val="22"/>
          <w:szCs w:val="22"/>
          <w:lang w:eastAsia="fr-FR"/>
        </w:rPr>
        <w:t>vidéo</w:t>
      </w:r>
      <w:r w:rsidR="00877AE1"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 qui explique ce qu’est une anomalie</w:t>
      </w:r>
      <w:r w:rsidR="002A5EFB" w:rsidRPr="00221914">
        <w:rPr>
          <w:rFonts w:ascii="Arial" w:hAnsi="Arial" w:cs="Arial"/>
          <w:color w:val="000000"/>
          <w:sz w:val="22"/>
          <w:szCs w:val="22"/>
          <w:lang w:eastAsia="fr-FR"/>
        </w:rPr>
        <w:t>. Vous ve</w:t>
      </w:r>
      <w:r w:rsidR="00277D2B" w:rsidRPr="00221914">
        <w:rPr>
          <w:rFonts w:ascii="Arial" w:hAnsi="Arial" w:cs="Arial"/>
          <w:color w:val="000000"/>
          <w:sz w:val="22"/>
          <w:szCs w:val="22"/>
          <w:lang w:eastAsia="fr-FR"/>
        </w:rPr>
        <w:t>r</w:t>
      </w:r>
      <w:r w:rsidR="002A5EFB" w:rsidRPr="00221914">
        <w:rPr>
          <w:rFonts w:ascii="Arial" w:hAnsi="Arial" w:cs="Arial"/>
          <w:color w:val="000000"/>
          <w:sz w:val="22"/>
          <w:szCs w:val="22"/>
          <w:lang w:eastAsia="fr-FR"/>
        </w:rPr>
        <w:t>rez aussi les con</w:t>
      </w:r>
      <w:r w:rsidR="00221914">
        <w:rPr>
          <w:rFonts w:ascii="Arial" w:hAnsi="Arial" w:cs="Arial"/>
          <w:color w:val="000000"/>
          <w:sz w:val="22"/>
          <w:szCs w:val="22"/>
          <w:lang w:eastAsia="fr-FR"/>
        </w:rPr>
        <w:t>séquences graves que peut entraî</w:t>
      </w:r>
      <w:r w:rsidR="002A5EFB"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ner </w:t>
      </w:r>
      <w:r w:rsidR="00877AE1" w:rsidRPr="00221914">
        <w:rPr>
          <w:rFonts w:ascii="Arial" w:hAnsi="Arial" w:cs="Arial"/>
          <w:color w:val="000000"/>
          <w:sz w:val="22"/>
          <w:szCs w:val="22"/>
          <w:lang w:eastAsia="fr-FR"/>
        </w:rPr>
        <w:t>qu’une conjonction d’anomalies.</w:t>
      </w:r>
    </w:p>
    <w:p w:rsidR="00B71CAB" w:rsidRPr="00221914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2219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slide 3</w:t>
      </w:r>
      <w:r w:rsidR="00C917D1" w:rsidRPr="002219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(vidéo de 3 minutes)</w:t>
      </w:r>
      <w:r w:rsidRPr="002219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4706A6" w:rsidRPr="00221914" w:rsidRDefault="004706A6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CD4CBA" w:rsidRPr="00221914" w:rsidRDefault="004706A6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2219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Une fois le film terminé, </w:t>
      </w:r>
      <w:proofErr w:type="gramStart"/>
      <w:r w:rsidR="00E81635" w:rsidRPr="002219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demander</w:t>
      </w:r>
      <w:proofErr w:type="gramEnd"/>
      <w:r w:rsidR="00E81635" w:rsidRPr="002219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aux participants de </w:t>
      </w:r>
      <w:r w:rsidR="00DF11D7" w:rsidRPr="002219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noter leur</w:t>
      </w:r>
      <w:r w:rsidR="00F678D4" w:rsidRPr="002219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réponse à la question suivante</w:t>
      </w:r>
      <w:r w:rsidR="00E81635" w:rsidRPr="00221914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 : </w:t>
      </w:r>
    </w:p>
    <w:p w:rsidR="00CD4CBA" w:rsidRPr="00221914" w:rsidRDefault="00221914" w:rsidP="00CD4CBA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</w:pPr>
      <w:r w:rsidRPr="00221914">
        <w:rPr>
          <w:rFonts w:asciiTheme="minorHAnsi" w:hAnsiTheme="minorHAnsi" w:cstheme="minorHAnsi"/>
          <w:b/>
          <w:sz w:val="20"/>
          <w:szCs w:val="20"/>
        </w:rPr>
        <w:t>Que</w:t>
      </w:r>
      <w:r w:rsidR="00E81635" w:rsidRPr="00221914">
        <w:rPr>
          <w:rFonts w:asciiTheme="minorHAnsi" w:hAnsiTheme="minorHAnsi" w:cstheme="minorHAnsi"/>
          <w:b/>
          <w:sz w:val="20"/>
          <w:szCs w:val="20"/>
        </w:rPr>
        <w:t xml:space="preserve"> retenez-vous du lien entre le nombre d’anomalie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="00E81635" w:rsidRPr="00221914">
        <w:rPr>
          <w:rFonts w:asciiTheme="minorHAnsi" w:hAnsiTheme="minorHAnsi" w:cstheme="minorHAnsi"/>
          <w:b/>
          <w:sz w:val="20"/>
          <w:szCs w:val="20"/>
        </w:rPr>
        <w:t xml:space="preserve"> et la pyramide de </w:t>
      </w:r>
      <w:proofErr w:type="spellStart"/>
      <w:r w:rsidR="00E81635" w:rsidRPr="00221914">
        <w:rPr>
          <w:rFonts w:asciiTheme="minorHAnsi" w:hAnsiTheme="minorHAnsi" w:cstheme="minorHAnsi"/>
          <w:b/>
          <w:sz w:val="20"/>
          <w:szCs w:val="20"/>
        </w:rPr>
        <w:t>Bird</w:t>
      </w:r>
      <w:proofErr w:type="spellEnd"/>
      <w:r w:rsidR="00E81635" w:rsidRPr="00221914">
        <w:rPr>
          <w:rFonts w:asciiTheme="minorHAnsi" w:hAnsiTheme="minorHAnsi" w:cstheme="minorHAnsi"/>
          <w:b/>
          <w:sz w:val="20"/>
          <w:szCs w:val="20"/>
        </w:rPr>
        <w:t> ?</w:t>
      </w:r>
    </w:p>
    <w:p w:rsidR="00E81635" w:rsidRPr="00221914" w:rsidRDefault="00E81635" w:rsidP="00E81635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CD4CBA" w:rsidRPr="00221914" w:rsidRDefault="00CD4CBA" w:rsidP="00CD4CB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 w:rsidRPr="00221914">
        <w:rPr>
          <w:rFonts w:asciiTheme="minorHAnsi" w:hAnsiTheme="minorHAnsi" w:cstheme="minorHAnsi"/>
          <w:b/>
          <w:sz w:val="20"/>
          <w:szCs w:val="20"/>
        </w:rPr>
        <w:t>Démarrer un tour de table pour que chaque participant donne sa réponse aux deux questions.</w:t>
      </w:r>
    </w:p>
    <w:p w:rsidR="00E04E9D" w:rsidRPr="00221914" w:rsidRDefault="00E04E9D" w:rsidP="00CD4CB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6F22D4" w:rsidRPr="00221914" w:rsidRDefault="00CD4CBA" w:rsidP="00221914">
      <w:pPr>
        <w:pStyle w:val="Formatlibre"/>
        <w:ind w:left="283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1914">
        <w:rPr>
          <w:rFonts w:asciiTheme="minorHAnsi" w:hAnsiTheme="minorHAnsi" w:cstheme="minorHAnsi"/>
          <w:b/>
          <w:sz w:val="20"/>
          <w:szCs w:val="20"/>
        </w:rPr>
        <w:t>A la fin du tour de table, faire une synthèse :</w:t>
      </w:r>
      <w:r w:rsidR="00E04E9D" w:rsidRPr="0022191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2D4" w:rsidRPr="00221914">
        <w:rPr>
          <w:rFonts w:asciiTheme="minorHAnsi" w:hAnsiTheme="minorHAnsi" w:cstheme="minorHAnsi"/>
          <w:b/>
          <w:sz w:val="20"/>
          <w:szCs w:val="20"/>
        </w:rPr>
        <w:t>plus le nombre d’anomalie</w:t>
      </w:r>
      <w:r w:rsidR="00221914">
        <w:rPr>
          <w:rFonts w:asciiTheme="minorHAnsi" w:hAnsiTheme="minorHAnsi" w:cstheme="minorHAnsi"/>
          <w:b/>
          <w:sz w:val="20"/>
          <w:szCs w:val="20"/>
        </w:rPr>
        <w:t>s</w:t>
      </w:r>
      <w:r w:rsidR="006F22D4" w:rsidRPr="00221914">
        <w:rPr>
          <w:rFonts w:asciiTheme="minorHAnsi" w:hAnsiTheme="minorHAnsi" w:cstheme="minorHAnsi"/>
          <w:b/>
          <w:sz w:val="20"/>
          <w:szCs w:val="20"/>
        </w:rPr>
        <w:t xml:space="preserve"> est important, plus un accident </w:t>
      </w:r>
      <w:proofErr w:type="gramStart"/>
      <w:r w:rsidR="006F22D4" w:rsidRPr="00221914">
        <w:rPr>
          <w:rFonts w:asciiTheme="minorHAnsi" w:hAnsiTheme="minorHAnsi" w:cstheme="minorHAnsi"/>
          <w:b/>
          <w:sz w:val="20"/>
          <w:szCs w:val="20"/>
        </w:rPr>
        <w:t>grave est</w:t>
      </w:r>
      <w:proofErr w:type="gramEnd"/>
      <w:r w:rsidR="006F22D4" w:rsidRPr="00221914">
        <w:rPr>
          <w:rFonts w:asciiTheme="minorHAnsi" w:hAnsiTheme="minorHAnsi" w:cstheme="minorHAnsi"/>
          <w:b/>
          <w:sz w:val="20"/>
          <w:szCs w:val="20"/>
        </w:rPr>
        <w:t xml:space="preserve"> probable. Ainsi</w:t>
      </w:r>
      <w:r w:rsidR="00221914">
        <w:rPr>
          <w:rFonts w:asciiTheme="minorHAnsi" w:hAnsiTheme="minorHAnsi" w:cstheme="minorHAnsi"/>
          <w:b/>
          <w:sz w:val="20"/>
          <w:szCs w:val="20"/>
        </w:rPr>
        <w:t>,</w:t>
      </w:r>
      <w:r w:rsidR="006F22D4" w:rsidRPr="00221914">
        <w:rPr>
          <w:rFonts w:asciiTheme="minorHAnsi" w:hAnsiTheme="minorHAnsi" w:cstheme="minorHAnsi"/>
          <w:b/>
          <w:sz w:val="20"/>
          <w:szCs w:val="20"/>
        </w:rPr>
        <w:t xml:space="preserve"> en détectant et traitant les anomal</w:t>
      </w:r>
      <w:r w:rsidR="00D04F47" w:rsidRPr="00221914">
        <w:rPr>
          <w:rFonts w:asciiTheme="minorHAnsi" w:hAnsiTheme="minorHAnsi" w:cstheme="minorHAnsi"/>
          <w:b/>
          <w:sz w:val="20"/>
          <w:szCs w:val="20"/>
        </w:rPr>
        <w:t>ies dès leur appari</w:t>
      </w:r>
      <w:r w:rsidR="006F22D4" w:rsidRPr="00221914">
        <w:rPr>
          <w:rFonts w:asciiTheme="minorHAnsi" w:hAnsiTheme="minorHAnsi" w:cstheme="minorHAnsi"/>
          <w:b/>
          <w:sz w:val="20"/>
          <w:szCs w:val="20"/>
        </w:rPr>
        <w:t xml:space="preserve">tion, on a une chance de ne pas aboutir à </w:t>
      </w:r>
      <w:proofErr w:type="gramStart"/>
      <w:r w:rsidR="006F22D4" w:rsidRPr="00221914">
        <w:rPr>
          <w:rFonts w:asciiTheme="minorHAnsi" w:hAnsiTheme="minorHAnsi" w:cstheme="minorHAnsi"/>
          <w:b/>
          <w:sz w:val="20"/>
          <w:szCs w:val="20"/>
        </w:rPr>
        <w:t>une</w:t>
      </w:r>
      <w:proofErr w:type="gramEnd"/>
      <w:r w:rsidR="006F22D4" w:rsidRPr="00221914">
        <w:rPr>
          <w:rFonts w:asciiTheme="minorHAnsi" w:hAnsiTheme="minorHAnsi" w:cstheme="minorHAnsi"/>
          <w:b/>
          <w:sz w:val="20"/>
          <w:szCs w:val="20"/>
        </w:rPr>
        <w:t xml:space="preserve"> accident grave.</w:t>
      </w:r>
    </w:p>
    <w:p w:rsidR="00E04E9D" w:rsidRPr="00221914" w:rsidRDefault="00E04E9D" w:rsidP="00E04E9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1A0E17" w:rsidRPr="00221914" w:rsidRDefault="001A0E17" w:rsidP="001A0E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221914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15’</w:t>
      </w:r>
      <w:r w:rsidRPr="00221914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Pr="00221914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Pr="00221914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00:2</w:t>
      </w:r>
      <w:r w:rsidR="006F7F3E" w:rsidRPr="00221914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0</w:t>
      </w:r>
    </w:p>
    <w:p w:rsidR="001A0E17" w:rsidRPr="00221914" w:rsidRDefault="001A0E17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CD4CBA" w:rsidRPr="00221914" w:rsidRDefault="00D427B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Essayons de préciser </w:t>
      </w:r>
      <w:r w:rsidR="001A0E17" w:rsidRPr="00221914">
        <w:rPr>
          <w:rFonts w:ascii="Arial" w:hAnsi="Arial" w:cs="Arial"/>
          <w:color w:val="000000"/>
          <w:sz w:val="22"/>
          <w:szCs w:val="22"/>
          <w:lang w:eastAsia="fr-FR"/>
        </w:rPr>
        <w:t>cette notion d’anomalie</w:t>
      </w:r>
      <w:r w:rsidR="00262987" w:rsidRPr="00221914">
        <w:rPr>
          <w:rFonts w:ascii="Arial" w:hAnsi="Arial" w:cs="Arial"/>
          <w:color w:val="000000"/>
          <w:sz w:val="22"/>
          <w:szCs w:val="22"/>
          <w:lang w:eastAsia="fr-FR"/>
        </w:rPr>
        <w:t>. Qui voudrait me</w:t>
      </w:r>
      <w:r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 donner une </w:t>
      </w:r>
      <w:r w:rsidR="00221914" w:rsidRPr="00221914">
        <w:rPr>
          <w:rFonts w:ascii="Arial" w:hAnsi="Arial" w:cs="Arial"/>
          <w:color w:val="000000"/>
          <w:sz w:val="22"/>
          <w:szCs w:val="22"/>
          <w:lang w:eastAsia="fr-FR"/>
        </w:rPr>
        <w:t>définition</w:t>
      </w:r>
      <w:r w:rsidR="00126646"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221914">
        <w:rPr>
          <w:rFonts w:ascii="Arial" w:hAnsi="Arial" w:cs="Arial"/>
          <w:color w:val="000000"/>
          <w:sz w:val="22"/>
          <w:szCs w:val="22"/>
          <w:lang w:eastAsia="fr-FR"/>
        </w:rPr>
        <w:t>?</w:t>
      </w:r>
      <w:r w:rsid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 E</w:t>
      </w:r>
      <w:r w:rsidR="00126646"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t la </w:t>
      </w:r>
      <w:r w:rsidR="00221914" w:rsidRPr="00221914">
        <w:rPr>
          <w:rFonts w:ascii="Arial" w:hAnsi="Arial" w:cs="Arial"/>
          <w:color w:val="000000"/>
          <w:sz w:val="22"/>
          <w:szCs w:val="22"/>
          <w:lang w:eastAsia="fr-FR"/>
        </w:rPr>
        <w:t>différence</w:t>
      </w:r>
      <w:r w:rsidR="00126646"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 avec un presqu’accident ?</w:t>
      </w:r>
    </w:p>
    <w:p w:rsidR="00D427B3" w:rsidRDefault="00C37D4B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Remercier le volontaire, et faire préciser la</w:t>
      </w:r>
      <w:r w:rsidR="004706A6">
        <w:rPr>
          <w:rFonts w:asciiTheme="minorHAnsi" w:hAnsiTheme="minorHAnsi" w:cstheme="minorHAnsi"/>
          <w:b/>
          <w:sz w:val="20"/>
          <w:szCs w:val="20"/>
        </w:rPr>
        <w:t xml:space="preserve"> définition</w:t>
      </w:r>
      <w:r>
        <w:rPr>
          <w:rFonts w:asciiTheme="minorHAnsi" w:hAnsiTheme="minorHAnsi" w:cstheme="minorHAnsi"/>
          <w:b/>
          <w:sz w:val="20"/>
          <w:szCs w:val="20"/>
        </w:rPr>
        <w:t xml:space="preserve"> par les autres participants s’ils le souhaitent ou si nécessaire</w:t>
      </w:r>
      <w:r w:rsidR="00D427B3">
        <w:rPr>
          <w:rFonts w:asciiTheme="minorHAnsi" w:hAnsiTheme="minorHAnsi" w:cstheme="minorHAnsi"/>
          <w:b/>
          <w:sz w:val="20"/>
          <w:szCs w:val="20"/>
        </w:rPr>
        <w:t>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C37D4B" w:rsidRDefault="002A5085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Puis afficher le slide 4 et demander à un volontaire de lire les définitions.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Demander aux participants de donner des exemples d’anomalies qu’elles soient dans le domaine professionnel ou non.</w:t>
      </w:r>
    </w:p>
    <w:p w:rsidR="007537C7" w:rsidRDefault="007537C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 besoin</w:t>
      </w:r>
      <w:r w:rsidR="00221914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en donner </w:t>
      </w:r>
      <w:r w:rsidR="007B492C">
        <w:rPr>
          <w:rFonts w:asciiTheme="minorHAnsi" w:hAnsiTheme="minorHAnsi" w:cstheme="minorHAnsi"/>
          <w:b/>
          <w:sz w:val="20"/>
          <w:szCs w:val="20"/>
        </w:rPr>
        <w:t>plusieurs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221914" w:rsidRDefault="00221914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Laisser s’exprimer chaque participant et</w:t>
      </w:r>
      <w:r w:rsidR="00221914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une fois qu’il a donné son anomalie, </w:t>
      </w:r>
      <w:r w:rsidR="00221914">
        <w:rPr>
          <w:rFonts w:asciiTheme="minorHAnsi" w:hAnsiTheme="minorHAnsi" w:cstheme="minorHAnsi"/>
          <w:b/>
          <w:sz w:val="20"/>
          <w:szCs w:val="20"/>
        </w:rPr>
        <w:t>demander s’il s’agit bien d’une anomalie.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en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tant qu’animateur, soyez vigilant sur le fait que s’il y a des conséquences réelles, ce n’est pas une anomalie).</w:t>
      </w:r>
    </w:p>
    <w:p w:rsidR="00533CE2" w:rsidRDefault="00533CE2" w:rsidP="00533CE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5A4490" w:rsidRDefault="001A0E17" w:rsidP="00533CE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Remercier, puis a</w:t>
      </w:r>
      <w:r w:rsidR="00262987">
        <w:rPr>
          <w:rFonts w:asciiTheme="minorHAnsi" w:hAnsiTheme="minorHAnsi" w:cstheme="minorHAnsi"/>
          <w:b/>
          <w:sz w:val="20"/>
          <w:szCs w:val="20"/>
        </w:rPr>
        <w:t>fficher ensuite le slide 5 (pyramide) et demander à un volontaire de faire</w:t>
      </w:r>
      <w:r>
        <w:rPr>
          <w:rFonts w:asciiTheme="minorHAnsi" w:hAnsiTheme="minorHAnsi" w:cstheme="minorHAnsi"/>
          <w:b/>
          <w:sz w:val="20"/>
          <w:szCs w:val="20"/>
        </w:rPr>
        <w:t xml:space="preserve"> une synthèse sur les anomalies :</w:t>
      </w:r>
    </w:p>
    <w:p w:rsidR="00533CE2" w:rsidRPr="00533CE2" w:rsidRDefault="00533CE2" w:rsidP="00533CE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62987" w:rsidRPr="00221914" w:rsidRDefault="00262987" w:rsidP="005D3F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Vous </w:t>
      </w:r>
      <w:r w:rsidR="005D3F3F" w:rsidRPr="00221914">
        <w:rPr>
          <w:rFonts w:ascii="Arial" w:hAnsi="Arial" w:cs="Arial"/>
          <w:color w:val="000000"/>
          <w:sz w:val="22"/>
          <w:szCs w:val="22"/>
          <w:lang w:eastAsia="fr-FR"/>
        </w:rPr>
        <w:t>remarquez</w:t>
      </w:r>
      <w:r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 les anomal</w:t>
      </w:r>
      <w:r w:rsidR="005D3F3F"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ies tout en bas de la pyramide. </w:t>
      </w:r>
      <w:r w:rsidR="00221914">
        <w:rPr>
          <w:rFonts w:ascii="Arial" w:hAnsi="Arial" w:cs="Arial"/>
          <w:color w:val="000000"/>
          <w:sz w:val="22"/>
          <w:szCs w:val="22"/>
          <w:lang w:eastAsia="fr-FR"/>
        </w:rPr>
        <w:t>En synthèse, qu’est-</w:t>
      </w:r>
      <w:r w:rsidRPr="00221914">
        <w:rPr>
          <w:rFonts w:ascii="Arial" w:hAnsi="Arial" w:cs="Arial"/>
          <w:color w:val="000000"/>
          <w:sz w:val="22"/>
          <w:szCs w:val="22"/>
          <w:lang w:eastAsia="fr-FR"/>
        </w:rPr>
        <w:t xml:space="preserve">ce que vous pouvez dire sur cette notion </w:t>
      </w:r>
      <w:r w:rsidR="00221914" w:rsidRPr="00221914">
        <w:rPr>
          <w:rFonts w:ascii="Arial" w:hAnsi="Arial" w:cs="Arial"/>
          <w:color w:val="000000"/>
          <w:sz w:val="22"/>
          <w:szCs w:val="22"/>
          <w:lang w:eastAsia="fr-FR"/>
        </w:rPr>
        <w:t>d’anomalie ?</w:t>
      </w:r>
    </w:p>
    <w:p w:rsidR="00262987" w:rsidRPr="00B019CB" w:rsidRDefault="002629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Aider les participants de façon à ce qu’ils parviennent eux-mêmes à la conclusion que </w:t>
      </w:r>
      <w:r w:rsidRPr="00B019CB">
        <w:rPr>
          <w:rFonts w:ascii="Arial" w:hAnsi="Arial" w:cs="Arial"/>
          <w:b/>
          <w:sz w:val="20"/>
          <w:szCs w:val="20"/>
        </w:rPr>
        <w:t>plus les anomalies sont détectées, moins elles peuvent se cumuler pour arriver à l’accident</w:t>
      </w:r>
      <w:r w:rsidR="00B019CB">
        <w:rPr>
          <w:rFonts w:ascii="Arial" w:hAnsi="Arial" w:cs="Arial"/>
          <w:b/>
          <w:sz w:val="20"/>
          <w:szCs w:val="20"/>
        </w:rPr>
        <w:t>.</w:t>
      </w:r>
    </w:p>
    <w:p w:rsidR="00262987" w:rsidRDefault="002629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427B3" w:rsidRPr="000B4A32" w:rsidRDefault="000B4A32" w:rsidP="000B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Theme="minorHAnsi" w:eastAsia="Helvetica" w:hAnsiTheme="minorHAnsi" w:cstheme="minorHAnsi"/>
          <w:b/>
          <w:color w:val="000000"/>
          <w:sz w:val="20"/>
          <w:szCs w:val="20"/>
          <w:lang w:eastAsia="fr-FR"/>
        </w:rPr>
        <w:tab/>
      </w:r>
      <w:r>
        <w:rPr>
          <w:rFonts w:asciiTheme="minorHAnsi" w:eastAsia="Helvetica" w:hAnsiTheme="minorHAnsi" w:cstheme="minorHAnsi"/>
          <w:b/>
          <w:color w:val="000000"/>
          <w:sz w:val="20"/>
          <w:szCs w:val="20"/>
          <w:lang w:eastAsia="fr-FR"/>
        </w:rPr>
        <w:tab/>
      </w:r>
      <w:r>
        <w:rPr>
          <w:rFonts w:asciiTheme="minorHAnsi" w:eastAsia="Helvetica" w:hAnsiTheme="minorHAnsi" w:cstheme="minorHAnsi"/>
          <w:b/>
          <w:color w:val="000000"/>
          <w:sz w:val="20"/>
          <w:szCs w:val="20"/>
          <w:lang w:eastAsia="fr-FR"/>
        </w:rPr>
        <w:tab/>
      </w:r>
      <w:r>
        <w:rPr>
          <w:rFonts w:asciiTheme="minorHAnsi" w:eastAsia="Helvetica" w:hAnsiTheme="minorHAnsi" w:cstheme="minorHAnsi"/>
          <w:b/>
          <w:color w:val="000000"/>
          <w:sz w:val="20"/>
          <w:szCs w:val="20"/>
          <w:lang w:eastAsia="fr-FR"/>
        </w:rPr>
        <w:tab/>
      </w:r>
      <w:r w:rsidR="00EB040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10’</w:t>
      </w:r>
      <w:r w:rsidR="00EB040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EB040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EB040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EB040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00:30</w:t>
      </w:r>
    </w:p>
    <w:p w:rsidR="002819FD" w:rsidRDefault="002819FD" w:rsidP="00281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Maintenant que nous savons ce qu’est une anomalie, je vous propose un exercice. Nous allons essayer de déterminer ce que sont les anomalies, presqu’</w:t>
      </w:r>
      <w:r w:rsidR="008128A9">
        <w:rPr>
          <w:rFonts w:ascii="Arial" w:hAnsi="Arial" w:cs="Arial"/>
          <w:color w:val="000000"/>
          <w:sz w:val="22"/>
          <w:szCs w:val="22"/>
          <w:lang w:eastAsia="fr-FR"/>
        </w:rPr>
        <w:t xml:space="preserve">accidents et accidents dans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ces exemples donnés.</w:t>
      </w:r>
    </w:p>
    <w:p w:rsidR="002819FD" w:rsidRDefault="008128A9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Afficher le slide 6.</w:t>
      </w:r>
    </w:p>
    <w:p w:rsidR="00221914" w:rsidRDefault="00221914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819FD" w:rsidRDefault="002819FD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Faire lire la situation par un volontaire et demander aux autres quelle est l’anomalie, le presqu’accid</w:t>
      </w:r>
      <w:r w:rsidR="00E306AF">
        <w:rPr>
          <w:rFonts w:asciiTheme="minorHAnsi" w:hAnsiTheme="minorHAnsi" w:cstheme="minorHAnsi"/>
          <w:b/>
          <w:sz w:val="20"/>
          <w:szCs w:val="20"/>
        </w:rPr>
        <w:t>ent, et l’accident / l’incident (Exemple 1 : presqu’accident, anomalie, incident, exemple 2 : presqu’accident, incident, anomalie)</w:t>
      </w:r>
      <w:r w:rsidR="00407664">
        <w:rPr>
          <w:rFonts w:asciiTheme="minorHAnsi" w:hAnsiTheme="minorHAnsi" w:cstheme="minorHAnsi"/>
          <w:b/>
          <w:sz w:val="20"/>
          <w:szCs w:val="20"/>
        </w:rPr>
        <w:t>.</w:t>
      </w:r>
    </w:p>
    <w:p w:rsidR="002819FD" w:rsidRDefault="002819FD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819FD" w:rsidRDefault="002819FD" w:rsidP="000B4A3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="008128A9">
        <w:rPr>
          <w:rFonts w:asciiTheme="minorHAnsi" w:hAnsiTheme="minorHAnsi" w:cstheme="minorHAnsi"/>
          <w:b/>
          <w:sz w:val="20"/>
          <w:szCs w:val="20"/>
        </w:rPr>
        <w:t>fficher ensuite le slide 7</w:t>
      </w:r>
      <w:r>
        <w:rPr>
          <w:rFonts w:asciiTheme="minorHAnsi" w:hAnsiTheme="minorHAnsi" w:cstheme="minorHAnsi"/>
          <w:b/>
          <w:sz w:val="20"/>
          <w:szCs w:val="20"/>
        </w:rPr>
        <w:t xml:space="preserve"> et demander aux participants de déterminer quelle est l’</w:t>
      </w:r>
      <w:r w:rsidR="008128A9">
        <w:rPr>
          <w:rFonts w:asciiTheme="minorHAnsi" w:hAnsiTheme="minorHAnsi" w:cstheme="minorHAnsi"/>
          <w:b/>
          <w:sz w:val="20"/>
          <w:szCs w:val="20"/>
        </w:rPr>
        <w:t>anomalie sur chacune des photos (la bouche mal fermée, la lisse à t</w:t>
      </w:r>
      <w:r w:rsidR="00855FAD">
        <w:rPr>
          <w:rFonts w:asciiTheme="minorHAnsi" w:hAnsiTheme="minorHAnsi" w:cstheme="minorHAnsi"/>
          <w:b/>
          <w:sz w:val="20"/>
          <w:szCs w:val="20"/>
        </w:rPr>
        <w:t>erre (d’où vient-elle ?), le boî</w:t>
      </w:r>
      <w:r w:rsidR="008128A9">
        <w:rPr>
          <w:rFonts w:asciiTheme="minorHAnsi" w:hAnsiTheme="minorHAnsi" w:cstheme="minorHAnsi"/>
          <w:b/>
          <w:sz w:val="20"/>
          <w:szCs w:val="20"/>
        </w:rPr>
        <w:t>tier électrique mal fixé)</w:t>
      </w:r>
    </w:p>
    <w:p w:rsidR="002819FD" w:rsidRDefault="002819FD" w:rsidP="00D53798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6F7F3E" w:rsidRDefault="00196BA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Je </w:t>
      </w:r>
      <w:r w:rsidR="006F7F3E">
        <w:rPr>
          <w:rFonts w:ascii="Arial" w:hAnsi="Arial" w:cs="Arial"/>
          <w:color w:val="000000"/>
          <w:sz w:val="22"/>
          <w:szCs w:val="22"/>
          <w:lang w:eastAsia="fr-FR"/>
        </w:rPr>
        <w:t xml:space="preserve">vous propose un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autre </w:t>
      </w:r>
      <w:r w:rsidR="006F7F3E">
        <w:rPr>
          <w:rFonts w:ascii="Arial" w:hAnsi="Arial" w:cs="Arial"/>
          <w:color w:val="000000"/>
          <w:sz w:val="22"/>
          <w:szCs w:val="22"/>
          <w:lang w:eastAsia="fr-FR"/>
        </w:rPr>
        <w:t>exercice</w:t>
      </w:r>
      <w:r w:rsidR="00562D37">
        <w:rPr>
          <w:rFonts w:ascii="Arial" w:hAnsi="Arial" w:cs="Arial"/>
          <w:color w:val="000000"/>
          <w:sz w:val="22"/>
          <w:szCs w:val="22"/>
          <w:lang w:eastAsia="fr-FR"/>
        </w:rPr>
        <w:t xml:space="preserve"> sou</w:t>
      </w:r>
      <w:r w:rsidR="006F7F3E">
        <w:rPr>
          <w:rFonts w:ascii="Arial" w:hAnsi="Arial" w:cs="Arial"/>
          <w:color w:val="000000"/>
          <w:sz w:val="22"/>
          <w:szCs w:val="22"/>
          <w:lang w:eastAsia="fr-FR"/>
        </w:rPr>
        <w:t>s</w:t>
      </w:r>
      <w:r w:rsidR="00562D37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6F7F3E">
        <w:rPr>
          <w:rFonts w:ascii="Arial" w:hAnsi="Arial" w:cs="Arial"/>
          <w:color w:val="000000"/>
          <w:sz w:val="22"/>
          <w:szCs w:val="22"/>
          <w:lang w:eastAsia="fr-FR"/>
        </w:rPr>
        <w:t>forme de jeu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. </w:t>
      </w:r>
      <w:r w:rsidR="009C4818">
        <w:rPr>
          <w:rFonts w:ascii="Arial" w:hAnsi="Arial" w:cs="Arial"/>
          <w:color w:val="000000"/>
          <w:sz w:val="22"/>
          <w:szCs w:val="22"/>
          <w:lang w:eastAsia="fr-FR"/>
        </w:rPr>
        <w:t xml:space="preserve">Nous allons essayer de lier chacune des anomalies d’une situation à </w:t>
      </w:r>
      <w:r w:rsidR="00D53798">
        <w:rPr>
          <w:rFonts w:ascii="Arial" w:hAnsi="Arial" w:cs="Arial"/>
          <w:color w:val="000000"/>
          <w:sz w:val="22"/>
          <w:szCs w:val="22"/>
          <w:lang w:eastAsia="fr-FR"/>
        </w:rPr>
        <w:t>la rè</w:t>
      </w:r>
      <w:r w:rsidR="009C4818">
        <w:rPr>
          <w:rFonts w:ascii="Arial" w:hAnsi="Arial" w:cs="Arial"/>
          <w:color w:val="000000"/>
          <w:sz w:val="22"/>
          <w:szCs w:val="22"/>
          <w:lang w:eastAsia="fr-FR"/>
        </w:rPr>
        <w:t>gle d’or correspondante.</w:t>
      </w:r>
    </w:p>
    <w:p w:rsidR="00403AEF" w:rsidRPr="00403AEF" w:rsidRDefault="00506514" w:rsidP="00403AEF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Afficher le slide 8</w:t>
      </w:r>
      <w:r w:rsidR="009C4818" w:rsidRPr="00403AE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03AEF">
        <w:rPr>
          <w:rFonts w:asciiTheme="minorHAnsi" w:hAnsiTheme="minorHAnsi" w:cstheme="minorHAnsi"/>
          <w:b/>
          <w:sz w:val="20"/>
          <w:szCs w:val="20"/>
        </w:rPr>
        <w:t xml:space="preserve">Demander à la cantonade </w:t>
      </w:r>
      <w:r w:rsidR="00403AEF" w:rsidRPr="00403AEF">
        <w:rPr>
          <w:rFonts w:asciiTheme="minorHAnsi" w:hAnsiTheme="minorHAnsi" w:cstheme="minorHAnsi"/>
          <w:b/>
          <w:sz w:val="20"/>
          <w:szCs w:val="20"/>
        </w:rPr>
        <w:t xml:space="preserve">de </w:t>
      </w:r>
      <w:r>
        <w:rPr>
          <w:rFonts w:asciiTheme="minorHAnsi" w:hAnsiTheme="minorHAnsi" w:cstheme="minorHAnsi"/>
          <w:b/>
          <w:sz w:val="20"/>
          <w:szCs w:val="20"/>
        </w:rPr>
        <w:t>décrire</w:t>
      </w:r>
      <w:r w:rsidR="00403AEF" w:rsidRPr="00403AEF">
        <w:rPr>
          <w:rFonts w:asciiTheme="minorHAnsi" w:hAnsiTheme="minorHAnsi" w:cstheme="minorHAnsi"/>
          <w:b/>
          <w:sz w:val="20"/>
          <w:szCs w:val="20"/>
        </w:rPr>
        <w:t xml:space="preserve"> les 10 anomalies </w:t>
      </w:r>
      <w:r w:rsidR="004F757F">
        <w:rPr>
          <w:rFonts w:asciiTheme="minorHAnsi" w:hAnsiTheme="minorHAnsi" w:cstheme="minorHAnsi"/>
          <w:b/>
          <w:sz w:val="20"/>
          <w:szCs w:val="20"/>
        </w:rPr>
        <w:t xml:space="preserve">que trouvent les participants </w:t>
      </w:r>
      <w:r w:rsidR="00403AEF">
        <w:rPr>
          <w:rFonts w:asciiTheme="minorHAnsi" w:hAnsiTheme="minorHAnsi" w:cstheme="minorHAnsi"/>
          <w:b/>
          <w:sz w:val="20"/>
          <w:szCs w:val="20"/>
        </w:rPr>
        <w:t>et de déterminer à quelle règle d’or chacune est liée.</w:t>
      </w:r>
      <w:r w:rsidR="004F757F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gramStart"/>
      <w:r w:rsidR="004F757F">
        <w:rPr>
          <w:rFonts w:asciiTheme="minorHAnsi" w:hAnsiTheme="minorHAnsi" w:cstheme="minorHAnsi"/>
          <w:b/>
          <w:sz w:val="20"/>
          <w:szCs w:val="20"/>
        </w:rPr>
        <w:t>la</w:t>
      </w:r>
      <w:proofErr w:type="gramEnd"/>
      <w:r w:rsidR="004F757F">
        <w:rPr>
          <w:rFonts w:asciiTheme="minorHAnsi" w:hAnsiTheme="minorHAnsi" w:cstheme="minorHAnsi"/>
          <w:b/>
          <w:sz w:val="20"/>
          <w:szCs w:val="20"/>
        </w:rPr>
        <w:t xml:space="preserve"> solution et son numéro </w:t>
      </w:r>
      <w:r w:rsidR="00221914">
        <w:rPr>
          <w:rFonts w:asciiTheme="minorHAnsi" w:hAnsiTheme="minorHAnsi" w:cstheme="minorHAnsi"/>
          <w:b/>
          <w:sz w:val="20"/>
          <w:szCs w:val="20"/>
        </w:rPr>
        <w:t>apparaissent</w:t>
      </w:r>
      <w:r w:rsidR="004F757F">
        <w:rPr>
          <w:rFonts w:asciiTheme="minorHAnsi" w:hAnsiTheme="minorHAnsi" w:cstheme="minorHAnsi"/>
          <w:b/>
          <w:sz w:val="20"/>
          <w:szCs w:val="20"/>
        </w:rPr>
        <w:t xml:space="preserve"> au clic)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 w:rsidRPr="00403AEF">
        <w:rPr>
          <w:rFonts w:asciiTheme="minorHAnsi" w:hAnsiTheme="minorHAnsi" w:cstheme="minorHAnsi"/>
          <w:b/>
          <w:sz w:val="20"/>
          <w:szCs w:val="20"/>
        </w:rPr>
        <w:t xml:space="preserve">Lecture de </w:t>
      </w:r>
      <w:proofErr w:type="spellStart"/>
      <w:r w:rsidRPr="00403AEF">
        <w:rPr>
          <w:rFonts w:asciiTheme="minorHAnsi" w:hAnsiTheme="minorHAnsi" w:cstheme="minorHAnsi"/>
          <w:b/>
          <w:sz w:val="20"/>
          <w:szCs w:val="20"/>
        </w:rPr>
        <w:t>sms</w:t>
      </w:r>
      <w:proofErr w:type="spellEnd"/>
      <w:r w:rsidR="00506514">
        <w:rPr>
          <w:rFonts w:asciiTheme="minorHAnsi" w:hAnsiTheme="minorHAnsi" w:cstheme="minorHAnsi"/>
          <w:b/>
          <w:sz w:val="20"/>
          <w:szCs w:val="20"/>
        </w:rPr>
        <w:t xml:space="preserve"> -&gt; Règle d’or N°2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 w:rsidRPr="00403AEF">
        <w:rPr>
          <w:rFonts w:asciiTheme="minorHAnsi" w:hAnsiTheme="minorHAnsi" w:cstheme="minorHAnsi"/>
          <w:b/>
          <w:sz w:val="20"/>
          <w:szCs w:val="20"/>
        </w:rPr>
        <w:t>Mauvaise position</w:t>
      </w:r>
      <w:r w:rsidR="00506514">
        <w:rPr>
          <w:rFonts w:asciiTheme="minorHAnsi" w:hAnsiTheme="minorHAnsi" w:cstheme="minorHAnsi"/>
          <w:b/>
          <w:sz w:val="20"/>
          <w:szCs w:val="20"/>
        </w:rPr>
        <w:t xml:space="preserve"> -&gt; Règle d’or N°3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 w:rsidRPr="00403AEF">
        <w:rPr>
          <w:rFonts w:asciiTheme="minorHAnsi" w:hAnsiTheme="minorHAnsi" w:cstheme="minorHAnsi"/>
          <w:b/>
          <w:sz w:val="20"/>
          <w:szCs w:val="20"/>
        </w:rPr>
        <w:t>Tas trop près de la fosse</w:t>
      </w:r>
      <w:r w:rsidR="00506514">
        <w:rPr>
          <w:rFonts w:asciiTheme="minorHAnsi" w:hAnsiTheme="minorHAnsi" w:cstheme="minorHAnsi"/>
          <w:b/>
          <w:sz w:val="20"/>
          <w:szCs w:val="20"/>
        </w:rPr>
        <w:t xml:space="preserve"> -&gt; Règle d’or N°9 et 1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 w:rsidRPr="00403AEF">
        <w:rPr>
          <w:rFonts w:asciiTheme="minorHAnsi" w:hAnsiTheme="minorHAnsi" w:cstheme="minorHAnsi"/>
          <w:b/>
          <w:sz w:val="20"/>
          <w:szCs w:val="20"/>
        </w:rPr>
        <w:t>Interdiction de pénétrer dans la cuve</w:t>
      </w:r>
      <w:r w:rsidR="00506514">
        <w:rPr>
          <w:rFonts w:asciiTheme="minorHAnsi" w:hAnsiTheme="minorHAnsi" w:cstheme="minorHAnsi"/>
          <w:b/>
          <w:sz w:val="20"/>
          <w:szCs w:val="20"/>
        </w:rPr>
        <w:t xml:space="preserve"> -&gt; Règle d’or N°8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 w:rsidRPr="00403AEF">
        <w:rPr>
          <w:rFonts w:asciiTheme="minorHAnsi" w:hAnsiTheme="minorHAnsi" w:cstheme="minorHAnsi"/>
          <w:b/>
          <w:sz w:val="20"/>
          <w:szCs w:val="20"/>
        </w:rPr>
        <w:t xml:space="preserve">Pas de ceinture de sécurité </w:t>
      </w:r>
      <w:r w:rsidR="00506514">
        <w:rPr>
          <w:rFonts w:asciiTheme="minorHAnsi" w:hAnsiTheme="minorHAnsi" w:cstheme="minorHAnsi"/>
          <w:b/>
          <w:sz w:val="20"/>
          <w:szCs w:val="20"/>
        </w:rPr>
        <w:t>-&gt; Règle d’or N°2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 w:rsidRPr="00403AEF">
        <w:rPr>
          <w:rFonts w:asciiTheme="minorHAnsi" w:hAnsiTheme="minorHAnsi" w:cstheme="minorHAnsi"/>
          <w:b/>
          <w:sz w:val="20"/>
          <w:szCs w:val="20"/>
        </w:rPr>
        <w:t xml:space="preserve">Personne sous la charge </w:t>
      </w:r>
      <w:r w:rsidR="00506514">
        <w:rPr>
          <w:rFonts w:asciiTheme="minorHAnsi" w:hAnsiTheme="minorHAnsi" w:cstheme="minorHAnsi"/>
          <w:b/>
          <w:sz w:val="20"/>
          <w:szCs w:val="20"/>
        </w:rPr>
        <w:t>-&gt; Règle d’or N°6 et 1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 w:rsidRPr="00403AEF">
        <w:rPr>
          <w:rFonts w:asciiTheme="minorHAnsi" w:hAnsiTheme="minorHAnsi" w:cstheme="minorHAnsi"/>
          <w:b/>
          <w:sz w:val="20"/>
          <w:szCs w:val="20"/>
        </w:rPr>
        <w:t xml:space="preserve">Pas de corde pour guider la charge </w:t>
      </w:r>
      <w:r w:rsidR="00506514">
        <w:rPr>
          <w:rFonts w:asciiTheme="minorHAnsi" w:hAnsiTheme="minorHAnsi" w:cstheme="minorHAnsi"/>
          <w:b/>
          <w:sz w:val="20"/>
          <w:szCs w:val="20"/>
        </w:rPr>
        <w:t>-&gt; Règle d’or N°6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 w:rsidRPr="00403AEF">
        <w:rPr>
          <w:rFonts w:asciiTheme="minorHAnsi" w:hAnsiTheme="minorHAnsi" w:cstheme="minorHAnsi"/>
          <w:b/>
          <w:sz w:val="20"/>
          <w:szCs w:val="20"/>
        </w:rPr>
        <w:t>Elingues non appropriées à la charge</w:t>
      </w:r>
      <w:r w:rsidR="00506514">
        <w:rPr>
          <w:rFonts w:asciiTheme="minorHAnsi" w:hAnsiTheme="minorHAnsi" w:cstheme="minorHAnsi"/>
          <w:b/>
          <w:sz w:val="20"/>
          <w:szCs w:val="20"/>
        </w:rPr>
        <w:t xml:space="preserve"> -&gt; Règle d’or N°6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 w:rsidRPr="00403AEF">
        <w:rPr>
          <w:rFonts w:asciiTheme="minorHAnsi" w:hAnsiTheme="minorHAnsi" w:cstheme="minorHAnsi"/>
          <w:b/>
          <w:sz w:val="20"/>
          <w:szCs w:val="20"/>
        </w:rPr>
        <w:t xml:space="preserve">Balisage inadéquat </w:t>
      </w:r>
      <w:r w:rsidR="00CF518D">
        <w:rPr>
          <w:rFonts w:asciiTheme="minorHAnsi" w:hAnsiTheme="minorHAnsi" w:cstheme="minorHAnsi"/>
          <w:b/>
          <w:sz w:val="20"/>
          <w:szCs w:val="20"/>
        </w:rPr>
        <w:t>-&gt; Règle d’or N°6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</w:pPr>
      <w:r w:rsidRPr="00403AEF">
        <w:rPr>
          <w:rFonts w:asciiTheme="minorHAnsi" w:hAnsiTheme="minorHAnsi" w:cstheme="minorHAnsi"/>
          <w:b/>
          <w:sz w:val="20"/>
          <w:szCs w:val="20"/>
        </w:rPr>
        <w:t xml:space="preserve">Stabilisateur manquant </w:t>
      </w:r>
      <w:r w:rsidR="00CF518D">
        <w:rPr>
          <w:rFonts w:asciiTheme="minorHAnsi" w:hAnsiTheme="minorHAnsi" w:cstheme="minorHAnsi"/>
          <w:b/>
          <w:sz w:val="20"/>
          <w:szCs w:val="20"/>
        </w:rPr>
        <w:t>-&gt; Règle d’or N°6</w:t>
      </w:r>
    </w:p>
    <w:p w:rsidR="00206937" w:rsidRDefault="00206937" w:rsidP="00D121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206937" w:rsidRDefault="00EB0402" w:rsidP="00206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10</w:t>
      </w:r>
      <w:r w:rsidR="0020693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’</w:t>
      </w:r>
      <w:r w:rsidR="0020693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20693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206937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00:40</w:t>
      </w:r>
    </w:p>
    <w:p w:rsidR="00221914" w:rsidRDefault="00221914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C769BC" w:rsidRDefault="00C769BC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lastRenderedPageBreak/>
        <w:t xml:space="preserve">Pour conclure </w:t>
      </w:r>
      <w:r w:rsidR="001E28BB">
        <w:rPr>
          <w:rFonts w:ascii="Arial" w:hAnsi="Arial" w:cs="Arial"/>
          <w:color w:val="000000"/>
          <w:sz w:val="22"/>
          <w:szCs w:val="22"/>
          <w:lang w:eastAsia="fr-FR"/>
        </w:rPr>
        <w:t>sur cette notion d’anomalie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, passons concrètement à comment cela va ou peut se traduire pour vous.</w:t>
      </w:r>
    </w:p>
    <w:p w:rsidR="00C769BC" w:rsidRDefault="00C769BC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Je vais vous laisser 5 minutes pour noter vos réponses </w:t>
      </w:r>
      <w:r w:rsidR="002E271E">
        <w:rPr>
          <w:rFonts w:ascii="Arial" w:hAnsi="Arial" w:cs="Arial"/>
          <w:color w:val="000000"/>
          <w:sz w:val="22"/>
          <w:szCs w:val="22"/>
          <w:lang w:eastAsia="fr-FR"/>
        </w:rPr>
        <w:t xml:space="preserve">à 3 questions.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Nous ferons ensuite un tour de table pour que chacun nous donne ses réponses et explique ce qui le motive à donner ces réponses. Voici les 3 questions :</w:t>
      </w:r>
    </w:p>
    <w:p w:rsidR="00C769BC" w:rsidRPr="002E271E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2E271E">
        <w:rPr>
          <w:rFonts w:ascii="Arial" w:hAnsi="Arial" w:cs="Arial"/>
          <w:color w:val="000000"/>
          <w:sz w:val="22"/>
          <w:szCs w:val="22"/>
          <w:lang w:eastAsia="fr-FR"/>
        </w:rPr>
        <w:t>Dans votre quotidien, que faites-vous lorsque vous constatez une anomalie (chez vous etc.</w:t>
      </w:r>
      <w:r w:rsidR="00221914" w:rsidRPr="002E271E">
        <w:rPr>
          <w:rFonts w:ascii="Arial" w:hAnsi="Arial" w:cs="Arial"/>
          <w:color w:val="000000"/>
          <w:sz w:val="22"/>
          <w:szCs w:val="22"/>
          <w:lang w:eastAsia="fr-FR"/>
        </w:rPr>
        <w:t>) ?</w:t>
      </w:r>
    </w:p>
    <w:p w:rsidR="00C769BC" w:rsidRPr="002E271E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2E271E">
        <w:rPr>
          <w:rFonts w:ascii="Arial" w:hAnsi="Arial" w:cs="Arial"/>
          <w:color w:val="000000"/>
          <w:sz w:val="22"/>
          <w:szCs w:val="22"/>
          <w:lang w:eastAsia="fr-FR"/>
        </w:rPr>
        <w:t xml:space="preserve">Pouvez-vous citer un accident ou presque accident que vous avez vécu et </w:t>
      </w:r>
      <w:r w:rsidR="001F4C7E">
        <w:rPr>
          <w:rFonts w:ascii="Arial" w:hAnsi="Arial" w:cs="Arial"/>
          <w:color w:val="000000"/>
          <w:sz w:val="22"/>
          <w:szCs w:val="22"/>
          <w:lang w:eastAsia="fr-FR"/>
        </w:rPr>
        <w:t>du</w:t>
      </w:r>
      <w:r w:rsidRPr="002E271E">
        <w:rPr>
          <w:rFonts w:ascii="Arial" w:hAnsi="Arial" w:cs="Arial"/>
          <w:color w:val="000000"/>
          <w:sz w:val="22"/>
          <w:szCs w:val="22"/>
          <w:lang w:eastAsia="fr-FR"/>
        </w:rPr>
        <w:t>quel vous avez tiré des enseignements ?</w:t>
      </w:r>
    </w:p>
    <w:p w:rsidR="00C769BC" w:rsidRPr="00BB5778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2E271E">
        <w:rPr>
          <w:rFonts w:ascii="Arial" w:hAnsi="Arial" w:cs="Arial"/>
          <w:color w:val="000000"/>
          <w:sz w:val="22"/>
          <w:szCs w:val="22"/>
          <w:lang w:eastAsia="fr-FR"/>
        </w:rPr>
        <w:t>Quels enseignements tirez-vous de ces discussions, comment imaginez-vous appliquer cela à votre futur poste ?</w:t>
      </w:r>
    </w:p>
    <w:p w:rsidR="00A84263" w:rsidRDefault="00B8405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Noter les 3 question</w:t>
      </w:r>
      <w:r w:rsidR="00A84263">
        <w:rPr>
          <w:rFonts w:asciiTheme="minorHAnsi" w:hAnsiTheme="minorHAnsi" w:cstheme="minorHAnsi"/>
          <w:b/>
          <w:sz w:val="20"/>
          <w:szCs w:val="20"/>
        </w:rPr>
        <w:t>s au tableau.</w:t>
      </w:r>
    </w:p>
    <w:p w:rsidR="00A84263" w:rsidRDefault="00A8426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Laisser le temps de la réflexion.</w:t>
      </w:r>
    </w:p>
    <w:p w:rsidR="00C769BC" w:rsidRDefault="00C769BC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Demander à un volontaire de démarrer le tour de table.</w:t>
      </w:r>
    </w:p>
    <w:p w:rsidR="00C769BC" w:rsidRDefault="00C769BC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Encourager les échanges entre participants</w:t>
      </w:r>
    </w:p>
    <w:p w:rsidR="00D53798" w:rsidRPr="000B4A32" w:rsidRDefault="00C769BC" w:rsidP="000B4A32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Remercier chacun des participants pour ses réponses.</w:t>
      </w:r>
    </w:p>
    <w:p w:rsidR="00BB5778" w:rsidRDefault="00BB5778" w:rsidP="00BB57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20’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01:00</w:t>
      </w:r>
    </w:p>
    <w:p w:rsidR="00373544" w:rsidRDefault="00373544" w:rsidP="00BB57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9C4818" w:rsidRDefault="009C4818" w:rsidP="000B4A3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373544" w:rsidRPr="00332C8F" w:rsidRDefault="00373544" w:rsidP="003735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2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373544" w:rsidRPr="00ED2C20" w:rsidRDefault="00373544" w:rsidP="00373544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 w:rsidR="00AE226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ont compris :</w:t>
      </w:r>
      <w:r w:rsidR="00AE226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br/>
        <w:t xml:space="preserve">- </w:t>
      </w:r>
      <w:r w:rsidRPr="00ED2C2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qu’un accident majeur est toujours dû à un enchaînement ou une conjonction d’anomalies. </w:t>
      </w:r>
    </w:p>
    <w:p w:rsidR="009C4818" w:rsidRPr="004A67F5" w:rsidRDefault="00AE2265" w:rsidP="004A67F5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-  qu’il</w:t>
      </w:r>
      <w:r w:rsidR="00373544" w:rsidRPr="00ED2C2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existe un outil pour remonter les anomalies afin qu’elles soient enregistrées et traitées</w:t>
      </w:r>
      <w:r w:rsidR="00373544" w:rsidRPr="00373544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.</w:t>
      </w:r>
    </w:p>
    <w:p w:rsidR="00577800" w:rsidRDefault="00577800" w:rsidP="005778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4A67F5" w:rsidRPr="00577800" w:rsidRDefault="00577800" w:rsidP="005778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Nous all</w:t>
      </w:r>
      <w:r w:rsidR="00221914">
        <w:rPr>
          <w:rFonts w:ascii="Arial" w:hAnsi="Arial" w:cs="Arial"/>
          <w:color w:val="000000"/>
          <w:sz w:val="22"/>
          <w:szCs w:val="22"/>
          <w:lang w:eastAsia="fr-FR"/>
        </w:rPr>
        <w:t>ons maintenant voir qu’un enchaî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nement d’anomalie</w:t>
      </w:r>
      <w:r w:rsidR="00221914">
        <w:rPr>
          <w:rFonts w:ascii="Arial" w:hAnsi="Arial" w:cs="Arial"/>
          <w:color w:val="000000"/>
          <w:sz w:val="22"/>
          <w:szCs w:val="22"/>
          <w:lang w:eastAsia="fr-FR"/>
        </w:rPr>
        <w:t>s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peut engendrer une grave catastrophe.</w:t>
      </w:r>
    </w:p>
    <w:p w:rsidR="008C706D" w:rsidRDefault="008C706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Diffuser</w:t>
      </w:r>
      <w:r w:rsidRPr="008C706D">
        <w:rPr>
          <w:rFonts w:asciiTheme="minorHAnsi" w:hAnsiTheme="minorHAnsi" w:cstheme="minorHAnsi"/>
          <w:b/>
          <w:sz w:val="20"/>
          <w:szCs w:val="20"/>
        </w:rPr>
        <w:t xml:space="preserve"> la vidéo </w:t>
      </w:r>
      <w:r>
        <w:rPr>
          <w:rFonts w:asciiTheme="minorHAnsi" w:hAnsiTheme="minorHAnsi" w:cstheme="minorHAnsi"/>
          <w:b/>
          <w:sz w:val="20"/>
          <w:szCs w:val="20"/>
        </w:rPr>
        <w:t>du slide 9.</w:t>
      </w:r>
    </w:p>
    <w:p w:rsidR="007F7F45" w:rsidRDefault="008C706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8C706D">
        <w:rPr>
          <w:rFonts w:asciiTheme="minorHAnsi" w:hAnsiTheme="minorHAnsi" w:cstheme="minorHAnsi"/>
          <w:b/>
          <w:sz w:val="20"/>
          <w:szCs w:val="20"/>
        </w:rPr>
        <w:t>rrête</w:t>
      </w:r>
      <w:r>
        <w:rPr>
          <w:rFonts w:asciiTheme="minorHAnsi" w:hAnsiTheme="minorHAnsi" w:cstheme="minorHAnsi"/>
          <w:b/>
          <w:sz w:val="20"/>
          <w:szCs w:val="20"/>
        </w:rPr>
        <w:t xml:space="preserve">r au bout de 10 minutes, puis </w:t>
      </w:r>
      <w:r w:rsidRPr="008C706D">
        <w:rPr>
          <w:rFonts w:asciiTheme="minorHAnsi" w:hAnsiTheme="minorHAnsi" w:cstheme="minorHAnsi"/>
          <w:b/>
          <w:sz w:val="20"/>
          <w:szCs w:val="20"/>
        </w:rPr>
        <w:t>demande</w:t>
      </w:r>
      <w:r>
        <w:rPr>
          <w:rFonts w:asciiTheme="minorHAnsi" w:hAnsiTheme="minorHAnsi" w:cstheme="minorHAnsi"/>
          <w:b/>
          <w:sz w:val="20"/>
          <w:szCs w:val="20"/>
        </w:rPr>
        <w:t>r</w:t>
      </w:r>
      <w:r w:rsidRPr="008C706D">
        <w:rPr>
          <w:rFonts w:asciiTheme="minorHAnsi" w:hAnsiTheme="minorHAnsi" w:cstheme="minorHAnsi"/>
          <w:b/>
          <w:sz w:val="20"/>
          <w:szCs w:val="20"/>
        </w:rPr>
        <w:t xml:space="preserve"> aux participants de noter leurs réponses aux questions suivantes :</w:t>
      </w:r>
    </w:p>
    <w:p w:rsidR="007F7F45" w:rsidRDefault="008C706D" w:rsidP="007F7F45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</w:pPr>
      <w:r w:rsidRPr="008C706D">
        <w:rPr>
          <w:rFonts w:asciiTheme="minorHAnsi" w:hAnsiTheme="minorHAnsi" w:cstheme="minorHAnsi"/>
          <w:b/>
          <w:sz w:val="20"/>
          <w:szCs w:val="20"/>
        </w:rPr>
        <w:t>Quelles sont les anomalies que vous avez repérées ?</w:t>
      </w:r>
    </w:p>
    <w:p w:rsidR="007F7F45" w:rsidRPr="007F7F45" w:rsidRDefault="008C706D" w:rsidP="007F7F45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</w:pPr>
      <w:r w:rsidRPr="007F7F45">
        <w:rPr>
          <w:rFonts w:asciiTheme="minorHAnsi" w:hAnsiTheme="minorHAnsi" w:cstheme="minorHAnsi"/>
          <w:b/>
          <w:sz w:val="20"/>
          <w:szCs w:val="20"/>
        </w:rPr>
        <w:t>Par rapport à ces anomalies, qu’aurait-il pu être fait pour empêcher cet accident ?</w:t>
      </w:r>
    </w:p>
    <w:p w:rsidR="007F7F45" w:rsidRPr="007F7F45" w:rsidRDefault="007F7F45" w:rsidP="007F7F45">
      <w:pPr>
        <w:pStyle w:val="Formatlibre"/>
        <w:ind w:left="3195"/>
        <w:rPr>
          <w:rFonts w:asciiTheme="minorHAnsi" w:hAnsiTheme="minorHAnsi" w:cstheme="minorHAnsi"/>
          <w:b/>
          <w:sz w:val="20"/>
          <w:szCs w:val="20"/>
        </w:rPr>
      </w:pPr>
    </w:p>
    <w:p w:rsidR="004A67F5" w:rsidRDefault="00071853" w:rsidP="000B4A3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Laisser 5 minutes puis demander à la cantonade de donner des réponses. Remercier les volontaires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CB609A" w:rsidRDefault="00CB609A" w:rsidP="00CB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01:25</w:t>
      </w:r>
    </w:p>
    <w:p w:rsidR="004A67F5" w:rsidRPr="004A67F5" w:rsidRDefault="004A67F5" w:rsidP="000B4A3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071853" w:rsidRDefault="0007185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071853">
        <w:rPr>
          <w:rFonts w:ascii="Arial" w:hAnsi="Arial" w:cs="Arial"/>
          <w:sz w:val="22"/>
          <w:szCs w:val="22"/>
        </w:rPr>
        <w:t>Nous avons vu avant que les anomalies</w:t>
      </w:r>
      <w:r>
        <w:rPr>
          <w:rFonts w:ascii="Arial" w:hAnsi="Arial" w:cs="Arial"/>
          <w:sz w:val="22"/>
          <w:szCs w:val="22"/>
        </w:rPr>
        <w:t xml:space="preserve"> </w:t>
      </w:r>
      <w:r w:rsidR="00554F8D">
        <w:rPr>
          <w:rFonts w:ascii="Arial" w:hAnsi="Arial" w:cs="Arial"/>
          <w:sz w:val="22"/>
          <w:szCs w:val="22"/>
        </w:rPr>
        <w:t>peuvent être</w:t>
      </w:r>
      <w:r>
        <w:rPr>
          <w:rFonts w:ascii="Arial" w:hAnsi="Arial" w:cs="Arial"/>
          <w:sz w:val="22"/>
          <w:szCs w:val="22"/>
        </w:rPr>
        <w:t xml:space="preserve"> à la source </w:t>
      </w:r>
      <w:r w:rsidR="00554F8D">
        <w:rPr>
          <w:rFonts w:ascii="Arial" w:hAnsi="Arial" w:cs="Arial"/>
          <w:sz w:val="22"/>
          <w:szCs w:val="22"/>
        </w:rPr>
        <w:t>d’</w:t>
      </w:r>
      <w:r>
        <w:rPr>
          <w:rFonts w:ascii="Arial" w:hAnsi="Arial" w:cs="Arial"/>
          <w:sz w:val="22"/>
          <w:szCs w:val="22"/>
        </w:rPr>
        <w:t xml:space="preserve">incidents sans gravité, </w:t>
      </w:r>
      <w:r w:rsidR="005255EC">
        <w:rPr>
          <w:rFonts w:ascii="Arial" w:hAnsi="Arial" w:cs="Arial"/>
          <w:sz w:val="22"/>
          <w:szCs w:val="22"/>
        </w:rPr>
        <w:t xml:space="preserve">comme à la source des </w:t>
      </w:r>
      <w:r>
        <w:rPr>
          <w:rFonts w:ascii="Arial" w:hAnsi="Arial" w:cs="Arial"/>
          <w:sz w:val="22"/>
          <w:szCs w:val="22"/>
        </w:rPr>
        <w:t xml:space="preserve">accidents les </w:t>
      </w:r>
      <w:r w:rsidRPr="00071853">
        <w:rPr>
          <w:rFonts w:ascii="Arial" w:hAnsi="Arial" w:cs="Arial"/>
          <w:sz w:val="22"/>
          <w:szCs w:val="22"/>
        </w:rPr>
        <w:t>plus graves. Il est donc capital de manager ces anomalies</w:t>
      </w:r>
      <w:r>
        <w:rPr>
          <w:rFonts w:ascii="Arial" w:hAnsi="Arial" w:cs="Arial"/>
          <w:sz w:val="22"/>
          <w:szCs w:val="22"/>
        </w:rPr>
        <w:t>.</w:t>
      </w:r>
      <w:r w:rsidR="004A6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 « manager les anomalies », on entend les </w:t>
      </w:r>
      <w:r w:rsidR="00554F8D">
        <w:rPr>
          <w:rFonts w:ascii="Arial" w:hAnsi="Arial" w:cs="Arial"/>
          <w:sz w:val="22"/>
          <w:szCs w:val="22"/>
        </w:rPr>
        <w:t xml:space="preserve">repérer, les </w:t>
      </w:r>
      <w:r>
        <w:rPr>
          <w:rFonts w:ascii="Arial" w:hAnsi="Arial" w:cs="Arial"/>
          <w:sz w:val="22"/>
          <w:szCs w:val="22"/>
        </w:rPr>
        <w:t>comprendre, les corriger</w:t>
      </w:r>
      <w:r w:rsidR="00221914">
        <w:rPr>
          <w:rFonts w:ascii="Arial" w:hAnsi="Arial" w:cs="Arial"/>
          <w:sz w:val="22"/>
          <w:szCs w:val="22"/>
        </w:rPr>
        <w:t>, les prendre en compte</w:t>
      </w:r>
      <w:r>
        <w:rPr>
          <w:rFonts w:ascii="Arial" w:hAnsi="Arial" w:cs="Arial"/>
          <w:sz w:val="22"/>
          <w:szCs w:val="22"/>
        </w:rPr>
        <w:t>… Mais pour que ce soit efficace</w:t>
      </w:r>
      <w:r w:rsidR="00221914">
        <w:rPr>
          <w:rFonts w:ascii="Arial" w:hAnsi="Arial" w:cs="Arial"/>
          <w:sz w:val="22"/>
          <w:szCs w:val="22"/>
        </w:rPr>
        <w:t>, cela implique qu’elles soien</w:t>
      </w:r>
      <w:r>
        <w:rPr>
          <w:rFonts w:ascii="Arial" w:hAnsi="Arial" w:cs="Arial"/>
          <w:sz w:val="22"/>
          <w:szCs w:val="22"/>
        </w:rPr>
        <w:t xml:space="preserve">t d’abord </w:t>
      </w:r>
      <w:r w:rsidRPr="00071853">
        <w:rPr>
          <w:rFonts w:ascii="Arial" w:hAnsi="Arial" w:cs="Arial"/>
          <w:sz w:val="22"/>
          <w:szCs w:val="22"/>
        </w:rPr>
        <w:t>systématiquement report</w:t>
      </w:r>
      <w:r>
        <w:rPr>
          <w:rFonts w:ascii="Arial" w:hAnsi="Arial" w:cs="Arial"/>
          <w:sz w:val="22"/>
          <w:szCs w:val="22"/>
        </w:rPr>
        <w:t>ées.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Afficher le slide 10 et demander à un participant de lire à haute voix.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Une fois la lecture terminée,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remercier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le lecteur puis demander aux autres part</w:t>
      </w:r>
      <w:r w:rsidR="00FD3C88">
        <w:rPr>
          <w:rFonts w:asciiTheme="minorHAnsi" w:hAnsiTheme="minorHAnsi" w:cstheme="minorHAnsi"/>
          <w:b/>
          <w:sz w:val="20"/>
          <w:szCs w:val="20"/>
        </w:rPr>
        <w:t>icipants de faire une synthèse.</w:t>
      </w:r>
    </w:p>
    <w:p w:rsidR="00DD5620" w:rsidRDefault="00DD5620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Préciser que la Directive est déclinée par Branche.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FD3C88" w:rsidRDefault="00FD3C88" w:rsidP="00FD3C88">
      <w:pPr>
        <w:pStyle w:val="Formatlibre"/>
        <w:rPr>
          <w:rFonts w:ascii="Arial" w:eastAsia="Arial Unicode MS" w:hAnsi="Arial" w:cs="Arial"/>
          <w:color w:val="auto"/>
          <w:sz w:val="22"/>
          <w:szCs w:val="22"/>
          <w:lang w:eastAsia="en-US"/>
        </w:rPr>
      </w:pPr>
      <w:r>
        <w:rPr>
          <w:rFonts w:ascii="Arial" w:eastAsia="Arial Unicode MS" w:hAnsi="Arial" w:cs="Arial"/>
          <w:color w:val="auto"/>
          <w:sz w:val="22"/>
          <w:szCs w:val="22"/>
          <w:lang w:eastAsia="en-US"/>
        </w:rPr>
        <w:lastRenderedPageBreak/>
        <w:t>La Directive</w:t>
      </w:r>
      <w:r w:rsidR="005255EC">
        <w:rPr>
          <w:rFonts w:ascii="Arial" w:eastAsia="Arial Unicode MS" w:hAnsi="Arial" w:cs="Arial"/>
          <w:color w:val="auto"/>
          <w:sz w:val="22"/>
          <w:szCs w:val="22"/>
          <w:lang w:eastAsia="en-US"/>
        </w:rPr>
        <w:t xml:space="preserve"> implique que cette pratique soit</w:t>
      </w:r>
      <w:r>
        <w:rPr>
          <w:rFonts w:ascii="Arial" w:eastAsia="Arial Unicode MS" w:hAnsi="Arial" w:cs="Arial"/>
          <w:color w:val="auto"/>
          <w:sz w:val="22"/>
          <w:szCs w:val="22"/>
          <w:lang w:eastAsia="en-US"/>
        </w:rPr>
        <w:t xml:space="preserve"> commune à tout le Groupe quelle que soit l’activité, la Branche… Elle exige aussi qu’un outil de reporting soit en place par Branche. Pour notre Branche, il </w:t>
      </w:r>
      <w:r w:rsidR="0027508B">
        <w:rPr>
          <w:rFonts w:ascii="Arial" w:eastAsia="Arial Unicode MS" w:hAnsi="Arial" w:cs="Arial"/>
          <w:color w:val="auto"/>
          <w:sz w:val="22"/>
          <w:szCs w:val="22"/>
          <w:lang w:eastAsia="en-US"/>
        </w:rPr>
        <w:t>s’appelle</w:t>
      </w:r>
      <w:r>
        <w:rPr>
          <w:rFonts w:ascii="Arial" w:eastAsia="Arial Unicode MS" w:hAnsi="Arial" w:cs="Arial"/>
          <w:color w:val="auto"/>
          <w:sz w:val="22"/>
          <w:szCs w:val="22"/>
          <w:lang w:eastAsia="en-US"/>
        </w:rPr>
        <w:t> :</w:t>
      </w:r>
    </w:p>
    <w:p w:rsidR="00FD3C88" w:rsidRDefault="00FD3C88" w:rsidP="00CB609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FD3C88" w:rsidRDefault="00FD3C88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Présenter le slide 11.</w:t>
      </w:r>
    </w:p>
    <w:p w:rsidR="00CB609A" w:rsidRDefault="00FD3C88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 w:rsidRPr="00A50C0D">
        <w:rPr>
          <w:rFonts w:asciiTheme="minorHAnsi" w:hAnsiTheme="minorHAnsi" w:cstheme="minorHAnsi"/>
          <w:b/>
          <w:sz w:val="20"/>
          <w:szCs w:val="20"/>
        </w:rPr>
        <w:t>Montrer et expliquer dans les grandes lignes l’outil de reporting de votre Branche.</w:t>
      </w:r>
      <w:r>
        <w:rPr>
          <w:rFonts w:asciiTheme="minorHAnsi" w:hAnsiTheme="minorHAnsi" w:cstheme="minorHAnsi"/>
          <w:b/>
          <w:sz w:val="20"/>
          <w:szCs w:val="20"/>
        </w:rPr>
        <w:t xml:space="preserve"> L’intention est que les participants connaissent l’outil de reporting de leur branche.</w:t>
      </w:r>
    </w:p>
    <w:p w:rsidR="000F2F70" w:rsidRDefault="00893A7E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Faire quelque</w:t>
      </w:r>
      <w:r w:rsidR="00071792">
        <w:rPr>
          <w:rFonts w:asciiTheme="minorHAnsi" w:hAnsiTheme="minorHAnsi" w:cstheme="minorHAnsi"/>
          <w:b/>
          <w:sz w:val="20"/>
          <w:szCs w:val="20"/>
        </w:rPr>
        <w:t>s</w:t>
      </w:r>
      <w:r>
        <w:rPr>
          <w:rFonts w:asciiTheme="minorHAnsi" w:hAnsiTheme="minorHAnsi" w:cstheme="minorHAnsi"/>
          <w:b/>
          <w:sz w:val="20"/>
          <w:szCs w:val="20"/>
        </w:rPr>
        <w:t xml:space="preserve"> m</w:t>
      </w:r>
      <w:r w:rsidR="00221914">
        <w:rPr>
          <w:rFonts w:asciiTheme="minorHAnsi" w:hAnsiTheme="minorHAnsi" w:cstheme="minorHAnsi"/>
          <w:b/>
          <w:sz w:val="20"/>
          <w:szCs w:val="20"/>
        </w:rPr>
        <w:t>anipulations, comme par exemple</w:t>
      </w:r>
      <w:r>
        <w:rPr>
          <w:rFonts w:asciiTheme="minorHAnsi" w:hAnsiTheme="minorHAnsi" w:cstheme="minorHAnsi"/>
          <w:b/>
          <w:sz w:val="20"/>
          <w:szCs w:val="20"/>
        </w:rPr>
        <w:t xml:space="preserve"> une recherche sur les dernières anomalies, sur le nombre d’anomalie</w:t>
      </w:r>
      <w:r w:rsidR="00837AD9">
        <w:rPr>
          <w:rFonts w:asciiTheme="minorHAnsi" w:hAnsiTheme="minorHAnsi" w:cstheme="minorHAnsi"/>
          <w:b/>
          <w:sz w:val="20"/>
          <w:szCs w:val="20"/>
        </w:rPr>
        <w:t>s</w:t>
      </w:r>
      <w:r w:rsidR="00D16A07">
        <w:rPr>
          <w:rFonts w:asciiTheme="minorHAnsi" w:hAnsiTheme="minorHAnsi" w:cstheme="minorHAnsi"/>
          <w:b/>
          <w:sz w:val="20"/>
          <w:szCs w:val="20"/>
        </w:rPr>
        <w:t xml:space="preserve"> au cours de la dernière</w:t>
      </w:r>
      <w:r w:rsidR="00837AD9">
        <w:rPr>
          <w:rFonts w:asciiTheme="minorHAnsi" w:hAnsiTheme="minorHAnsi" w:cstheme="minorHAnsi"/>
          <w:b/>
          <w:sz w:val="20"/>
          <w:szCs w:val="20"/>
        </w:rPr>
        <w:t xml:space="preserve"> année,</w:t>
      </w:r>
      <w:r w:rsidR="00221914">
        <w:rPr>
          <w:rFonts w:asciiTheme="minorHAnsi" w:hAnsiTheme="minorHAnsi" w:cstheme="minorHAnsi"/>
          <w:b/>
          <w:sz w:val="20"/>
          <w:szCs w:val="20"/>
        </w:rPr>
        <w:t xml:space="preserve"> et</w:t>
      </w:r>
      <w:r w:rsidR="00D16A07">
        <w:rPr>
          <w:rFonts w:asciiTheme="minorHAnsi" w:hAnsiTheme="minorHAnsi" w:cstheme="minorHAnsi"/>
          <w:b/>
          <w:sz w:val="20"/>
          <w:szCs w:val="20"/>
        </w:rPr>
        <w:t xml:space="preserve"> sur le suivi de certaines anomalies.</w:t>
      </w:r>
    </w:p>
    <w:p w:rsidR="009035D3" w:rsidRDefault="009035D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 final, préciser le contact identifié, celui vers qui il faut se retourner lorsque vous a</w:t>
      </w:r>
      <w:r w:rsidR="009E29FF">
        <w:rPr>
          <w:rFonts w:asciiTheme="minorHAnsi" w:hAnsiTheme="minorHAnsi" w:cstheme="minorHAnsi"/>
          <w:b/>
          <w:sz w:val="20"/>
          <w:szCs w:val="20"/>
        </w:rPr>
        <w:t>vez repéré</w:t>
      </w:r>
      <w:r>
        <w:rPr>
          <w:rFonts w:asciiTheme="minorHAnsi" w:hAnsiTheme="minorHAnsi" w:cstheme="minorHAnsi"/>
          <w:b/>
          <w:sz w:val="20"/>
          <w:szCs w:val="20"/>
        </w:rPr>
        <w:t xml:space="preserve"> une anomalie.</w:t>
      </w:r>
    </w:p>
    <w:p w:rsidR="00CB609A" w:rsidRDefault="00893A7E" w:rsidP="00CB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</w:t>
      </w:r>
      <w:r w:rsidR="00CB609A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0’</w:t>
      </w:r>
      <w:r w:rsidR="00CB609A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CB609A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CB609A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</w:t>
      </w:r>
      <w:r w:rsidR="00CB609A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3</w:t>
      </w:r>
      <w:r w:rsidR="00CB609A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</w:t>
      </w:r>
    </w:p>
    <w:p w:rsidR="00CB609A" w:rsidRDefault="00CB609A" w:rsidP="009035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Theme="minorHAnsi" w:eastAsia="Helvetica" w:hAnsiTheme="minorHAnsi" w:cstheme="minorHAnsi"/>
          <w:b/>
          <w:color w:val="000000"/>
          <w:sz w:val="20"/>
          <w:szCs w:val="20"/>
          <w:lang w:eastAsia="fr-FR"/>
        </w:rPr>
      </w:pPr>
    </w:p>
    <w:p w:rsidR="005F4A8D" w:rsidRDefault="005F4A8D" w:rsidP="005F4A8D">
      <w:pPr>
        <w:pStyle w:val="Formatlibre"/>
        <w:rPr>
          <w:rFonts w:ascii="Arial" w:hAnsi="Arial" w:cs="Arial"/>
          <w:sz w:val="22"/>
          <w:szCs w:val="22"/>
        </w:rPr>
      </w:pPr>
      <w:r w:rsidRPr="005F4A8D">
        <w:rPr>
          <w:rFonts w:ascii="Arial" w:hAnsi="Arial" w:cs="Arial"/>
          <w:sz w:val="22"/>
          <w:szCs w:val="22"/>
        </w:rPr>
        <w:t>Pour concrétiser les éléments vus jusqu’à maintenant, je vous propose d’organiser une chasse aux anomal</w:t>
      </w:r>
      <w:r>
        <w:rPr>
          <w:rFonts w:ascii="Arial" w:hAnsi="Arial" w:cs="Arial"/>
          <w:sz w:val="22"/>
          <w:szCs w:val="22"/>
        </w:rPr>
        <w:t>ies.</w:t>
      </w:r>
    </w:p>
    <w:p w:rsidR="005F4A8D" w:rsidRPr="005F4A8D" w:rsidRDefault="005F4A8D" w:rsidP="005F4A8D">
      <w:pPr>
        <w:pStyle w:val="Formatlibre"/>
        <w:rPr>
          <w:rFonts w:ascii="Arial" w:hAnsi="Arial" w:cs="Arial"/>
          <w:sz w:val="22"/>
          <w:szCs w:val="22"/>
        </w:rPr>
      </w:pPr>
      <w:r w:rsidRPr="005F4A8D">
        <w:rPr>
          <w:rFonts w:ascii="Arial" w:hAnsi="Arial" w:cs="Arial"/>
          <w:sz w:val="22"/>
          <w:szCs w:val="22"/>
        </w:rPr>
        <w:t>Le but est de repérer le maximum d’anomalies.</w:t>
      </w:r>
      <w:r>
        <w:rPr>
          <w:rFonts w:ascii="Arial" w:hAnsi="Arial" w:cs="Arial"/>
          <w:sz w:val="22"/>
          <w:szCs w:val="22"/>
        </w:rPr>
        <w:t xml:space="preserve"> Pour cela, vous serez</w:t>
      </w:r>
      <w:r w:rsidRPr="005F4A8D">
        <w:rPr>
          <w:rFonts w:ascii="Arial" w:hAnsi="Arial" w:cs="Arial"/>
          <w:sz w:val="22"/>
          <w:szCs w:val="22"/>
        </w:rPr>
        <w:t xml:space="preserve"> par 2, vous circulerez dans les couloirs et sur site (attention aux EPI et règles de sécurité). Et nous ferons le point dans ici, dans </w:t>
      </w:r>
      <w:r w:rsidR="009E29FF">
        <w:rPr>
          <w:rFonts w:ascii="Arial" w:hAnsi="Arial" w:cs="Arial"/>
          <w:sz w:val="22"/>
          <w:szCs w:val="22"/>
        </w:rPr>
        <w:t>1h</w:t>
      </w:r>
      <w:r w:rsidR="00B16CC7">
        <w:rPr>
          <w:rFonts w:ascii="Arial" w:hAnsi="Arial" w:cs="Arial"/>
          <w:sz w:val="22"/>
          <w:szCs w:val="22"/>
        </w:rPr>
        <w:t>eure</w:t>
      </w:r>
      <w:r w:rsidRPr="005F4A8D">
        <w:rPr>
          <w:rFonts w:ascii="Arial" w:hAnsi="Arial" w:cs="Arial"/>
          <w:sz w:val="22"/>
          <w:szCs w:val="22"/>
        </w:rPr>
        <w:t>.</w:t>
      </w:r>
    </w:p>
    <w:p w:rsidR="005F4A8D" w:rsidRDefault="005F4A8D" w:rsidP="005F4A8D">
      <w:pPr>
        <w:pStyle w:val="Formatlibre"/>
        <w:rPr>
          <w:rFonts w:ascii="Arial" w:hAnsi="Arial" w:cs="Arial"/>
          <w:sz w:val="22"/>
          <w:szCs w:val="22"/>
        </w:rPr>
      </w:pPr>
    </w:p>
    <w:p w:rsidR="00B16CC7" w:rsidRDefault="00595912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Distribuer les fiches anomal</w:t>
      </w:r>
      <w:r w:rsidR="005F4A8D">
        <w:rPr>
          <w:rFonts w:asciiTheme="minorHAnsi" w:hAnsiTheme="minorHAnsi" w:cstheme="minorHAnsi"/>
          <w:b/>
          <w:sz w:val="20"/>
          <w:szCs w:val="20"/>
        </w:rPr>
        <w:t>ie</w:t>
      </w:r>
      <w:r w:rsidR="00221914">
        <w:rPr>
          <w:rFonts w:asciiTheme="minorHAnsi" w:hAnsiTheme="minorHAnsi" w:cstheme="minorHAnsi"/>
          <w:b/>
          <w:sz w:val="20"/>
          <w:szCs w:val="20"/>
        </w:rPr>
        <w:t>s</w:t>
      </w:r>
      <w:r w:rsidR="005F4A8D" w:rsidRPr="005F4A8D">
        <w:rPr>
          <w:rFonts w:asciiTheme="minorHAnsi" w:hAnsiTheme="minorHAnsi" w:cstheme="minorHAnsi"/>
          <w:b/>
          <w:sz w:val="20"/>
          <w:szCs w:val="20"/>
        </w:rPr>
        <w:t>.</w:t>
      </w:r>
    </w:p>
    <w:p w:rsidR="007C72AD" w:rsidRDefault="007C72A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Présenter la fiche de votre Branche avec le slide 12.</w:t>
      </w:r>
    </w:p>
    <w:p w:rsidR="007C72AD" w:rsidRDefault="007C72A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Donner quelques consignes pour la remplir et/ou répondre aux éventuelles questions sur son utilisation.</w:t>
      </w:r>
    </w:p>
    <w:p w:rsidR="00B16CC7" w:rsidRDefault="00B16CC7" w:rsidP="00B16CC7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5F4A8D" w:rsidRDefault="00B16CC7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Après 1h</w:t>
      </w:r>
      <w:r w:rsidR="005F4A8D" w:rsidRPr="00781965">
        <w:rPr>
          <w:rFonts w:asciiTheme="minorHAnsi" w:hAnsiTheme="minorHAnsi" w:cstheme="minorHAnsi"/>
          <w:b/>
          <w:sz w:val="20"/>
          <w:szCs w:val="20"/>
        </w:rPr>
        <w:t>, organiser un débriefing en demandant à chaque groupe de présenter succinctement 2 ou 3 anomalies (les circonstances et ce qu’il</w:t>
      </w:r>
      <w:r w:rsidR="00221914">
        <w:rPr>
          <w:rFonts w:asciiTheme="minorHAnsi" w:hAnsiTheme="minorHAnsi" w:cstheme="minorHAnsi"/>
          <w:b/>
          <w:sz w:val="20"/>
          <w:szCs w:val="20"/>
        </w:rPr>
        <w:t xml:space="preserve">s ont repéré comme </w:t>
      </w:r>
      <w:r w:rsidR="005F4A8D" w:rsidRPr="00781965">
        <w:rPr>
          <w:rFonts w:asciiTheme="minorHAnsi" w:hAnsiTheme="minorHAnsi" w:cstheme="minorHAnsi"/>
          <w:b/>
          <w:sz w:val="20"/>
          <w:szCs w:val="20"/>
        </w:rPr>
        <w:t>anomalie</w:t>
      </w:r>
      <w:r w:rsidR="005255EC">
        <w:rPr>
          <w:rFonts w:asciiTheme="minorHAnsi" w:hAnsiTheme="minorHAnsi" w:cstheme="minorHAnsi"/>
          <w:b/>
          <w:sz w:val="20"/>
          <w:szCs w:val="20"/>
        </w:rPr>
        <w:t>s</w:t>
      </w:r>
      <w:r w:rsidR="005F4A8D" w:rsidRPr="00781965">
        <w:rPr>
          <w:rFonts w:asciiTheme="minorHAnsi" w:hAnsiTheme="minorHAnsi" w:cstheme="minorHAnsi"/>
          <w:b/>
          <w:sz w:val="20"/>
          <w:szCs w:val="20"/>
        </w:rPr>
        <w:t>).</w:t>
      </w:r>
    </w:p>
    <w:p w:rsidR="00B16CC7" w:rsidRPr="00781965" w:rsidRDefault="00B16CC7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En tant qu’animateur, soyez attentif à ce que la description soit la plus précise possible.</w:t>
      </w:r>
    </w:p>
    <w:p w:rsidR="005F4A8D" w:rsidRDefault="005F4A8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 w:rsidRPr="00781965">
        <w:rPr>
          <w:rFonts w:asciiTheme="minorHAnsi" w:hAnsiTheme="minorHAnsi" w:cstheme="minorHAnsi"/>
          <w:b/>
          <w:sz w:val="20"/>
          <w:szCs w:val="20"/>
        </w:rPr>
        <w:t>Remercier</w:t>
      </w:r>
      <w:r w:rsidR="00781965">
        <w:rPr>
          <w:rFonts w:asciiTheme="minorHAnsi" w:hAnsiTheme="minorHAnsi" w:cstheme="minorHAnsi"/>
          <w:b/>
          <w:sz w:val="20"/>
          <w:szCs w:val="20"/>
        </w:rPr>
        <w:t xml:space="preserve"> chaque groupe.</w:t>
      </w:r>
    </w:p>
    <w:p w:rsidR="00781965" w:rsidRPr="00781965" w:rsidRDefault="00781965" w:rsidP="0078196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5F4A8D" w:rsidRPr="00781965" w:rsidRDefault="00781965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Une fois le tour de table terminé,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demander</w:t>
      </w:r>
      <w:proofErr w:type="gramEnd"/>
      <w:r w:rsidR="005F4A8D" w:rsidRPr="00781965">
        <w:rPr>
          <w:rFonts w:asciiTheme="minorHAnsi" w:hAnsiTheme="minorHAnsi" w:cstheme="minorHAnsi"/>
          <w:b/>
          <w:sz w:val="20"/>
          <w:szCs w:val="20"/>
        </w:rPr>
        <w:t xml:space="preserve"> à la cantonade ce que l’on doi</w:t>
      </w:r>
      <w:r w:rsidR="00221914">
        <w:rPr>
          <w:rFonts w:asciiTheme="minorHAnsi" w:hAnsiTheme="minorHAnsi" w:cstheme="minorHAnsi"/>
          <w:b/>
          <w:sz w:val="20"/>
          <w:szCs w:val="20"/>
        </w:rPr>
        <w:t>t faire des anomalies repérées.</w:t>
      </w:r>
    </w:p>
    <w:p w:rsidR="005F4A8D" w:rsidRPr="00781965" w:rsidRDefault="005F4A8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</w:pPr>
      <w:r w:rsidRPr="00781965">
        <w:rPr>
          <w:rFonts w:asciiTheme="minorHAnsi" w:hAnsiTheme="minorHAnsi" w:cstheme="minorHAnsi"/>
          <w:b/>
          <w:sz w:val="20"/>
          <w:szCs w:val="20"/>
        </w:rPr>
        <w:t>Les réponses sont à donner par l‘animateur en fonction du site sur lequel il se trouve.</w:t>
      </w:r>
    </w:p>
    <w:p w:rsidR="004A67F5" w:rsidRPr="00781965" w:rsidRDefault="004A67F5" w:rsidP="007819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35"/>
        <w:jc w:val="both"/>
        <w:rPr>
          <w:rFonts w:asciiTheme="minorHAnsi" w:eastAsia="Helvetica" w:hAnsiTheme="minorHAnsi" w:cstheme="minorHAnsi"/>
          <w:b/>
          <w:color w:val="000000"/>
          <w:sz w:val="20"/>
          <w:szCs w:val="20"/>
          <w:lang w:eastAsia="fr-FR"/>
        </w:rPr>
      </w:pPr>
    </w:p>
    <w:p w:rsidR="007F7F45" w:rsidRDefault="00583F73" w:rsidP="007F7F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1h15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02:50</w:t>
      </w:r>
    </w:p>
    <w:p w:rsidR="00170D2A" w:rsidRDefault="00170D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7F7F45" w:rsidRPr="00D816D2" w:rsidRDefault="007F7F45" w:rsidP="00D816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Pour terminer ce module, je vous propose de transposer tout ce que nous avons vu à votre propre situation.</w:t>
      </w:r>
    </w:p>
    <w:p w:rsidR="007F7F45" w:rsidRDefault="00D816D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Voici 2 questions :</w:t>
      </w:r>
    </w:p>
    <w:p w:rsidR="007F7F45" w:rsidRPr="007F7F45" w:rsidRDefault="007F7F45" w:rsidP="007F7F45">
      <w:pPr>
        <w:pStyle w:val="Formatlibr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7F7F4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Quand vous serez à votre poste, qu’allez-vous mettre en œuvre pour vous assurer qu’il y a le moins d’anomalies possibles autour de vous ?</w:t>
      </w:r>
    </w:p>
    <w:p w:rsidR="007F7F45" w:rsidRDefault="007F7F45" w:rsidP="007F7F45">
      <w:pPr>
        <w:pStyle w:val="Formatlibr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7F7F4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Le contenu de ce module fait-il remonter de nouvelles questions ? Si oui, lesquelles ?</w:t>
      </w:r>
    </w:p>
    <w:p w:rsidR="007F7F45" w:rsidRDefault="007F7F45" w:rsidP="007F7F4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7F7F45" w:rsidRDefault="007F7F45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Noter les questions au tableau</w:t>
      </w:r>
      <w:r w:rsidRPr="00781965">
        <w:rPr>
          <w:rFonts w:asciiTheme="minorHAnsi" w:hAnsiTheme="minorHAnsi" w:cstheme="minorHAnsi"/>
          <w:b/>
          <w:sz w:val="20"/>
          <w:szCs w:val="20"/>
        </w:rPr>
        <w:t>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 w:rsidRPr="007F7F45">
        <w:rPr>
          <w:rFonts w:asciiTheme="minorHAnsi" w:hAnsiTheme="minorHAnsi" w:cstheme="minorHAnsi"/>
          <w:b/>
          <w:sz w:val="20"/>
          <w:szCs w:val="20"/>
        </w:rPr>
        <w:t>Pour un groupe de plus de 3 participants, organiser le travail par paires.</w:t>
      </w:r>
    </w:p>
    <w:p w:rsidR="00D816D2" w:rsidRPr="00781965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Pour un groupe de moins de 3 participants, organiser un tour de table </w:t>
      </w:r>
    </w:p>
    <w:p w:rsidR="00D816D2" w:rsidRDefault="00D816D2" w:rsidP="00221914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Laisser 10 minutes pour répondre.</w:t>
      </w:r>
    </w:p>
    <w:p w:rsidR="00D816D2" w:rsidRDefault="0037526F" w:rsidP="0037526F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Démarrer un tour de table des groupe</w:t>
      </w:r>
      <w:r w:rsidR="00214CEE">
        <w:rPr>
          <w:rFonts w:asciiTheme="minorHAnsi" w:hAnsiTheme="minorHAnsi" w:cstheme="minorHAnsi"/>
          <w:b/>
          <w:sz w:val="20"/>
          <w:szCs w:val="20"/>
        </w:rPr>
        <w:t>s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7F7F45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 w:rsidRPr="00D816D2">
        <w:rPr>
          <w:rFonts w:asciiTheme="minorHAnsi" w:hAnsiTheme="minorHAnsi" w:cstheme="minorHAnsi"/>
          <w:b/>
          <w:sz w:val="20"/>
          <w:szCs w:val="20"/>
        </w:rPr>
        <w:t>Re</w:t>
      </w:r>
      <w:r w:rsidR="002050EF">
        <w:rPr>
          <w:rFonts w:asciiTheme="minorHAnsi" w:hAnsiTheme="minorHAnsi" w:cstheme="minorHAnsi"/>
          <w:b/>
          <w:sz w:val="20"/>
          <w:szCs w:val="20"/>
        </w:rPr>
        <w:t>mercier, puis demander à la ca</w:t>
      </w:r>
      <w:r w:rsidRPr="00D816D2">
        <w:rPr>
          <w:rFonts w:asciiTheme="minorHAnsi" w:hAnsiTheme="minorHAnsi" w:cstheme="minorHAnsi"/>
          <w:b/>
          <w:sz w:val="20"/>
          <w:szCs w:val="20"/>
        </w:rPr>
        <w:t>ntonade ce qu’il faut retenir de ce module.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Remercier le/les volontaire(s), reformuler ce qui a été dit en synthèse et conclure le module.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P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03:20</w:t>
      </w:r>
    </w:p>
    <w:p w:rsidR="007F7F45" w:rsidRPr="00071853" w:rsidRDefault="007F7F45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6F7F3E" w:rsidRDefault="006F7F3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CD4CBA" w:rsidRDefault="00CD4CB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CD4CBA" w:rsidRDefault="00CD4CB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FA6DB6" w:rsidRPr="008925EE" w:rsidRDefault="00FA6DB6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sectPr w:rsidR="00FA6DB6" w:rsidRPr="008925EE" w:rsidSect="000B4A3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23" w:rsidRDefault="00353823">
      <w:r>
        <w:separator/>
      </w:r>
    </w:p>
  </w:endnote>
  <w:endnote w:type="continuationSeparator" w:id="0">
    <w:p w:rsidR="00353823" w:rsidRDefault="0035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1747"/>
      <w:docPartObj>
        <w:docPartGallery w:val="Page Numbers (Bottom of Page)"/>
        <w:docPartUnique/>
      </w:docPartObj>
    </w:sdtPr>
    <w:sdtContent>
      <w:p w:rsidR="000B4A32" w:rsidRDefault="008A14D0">
        <w:pPr>
          <w:pStyle w:val="Pieddepage"/>
          <w:jc w:val="right"/>
        </w:pPr>
        <w:fldSimple w:instr=" PAGE   \* MERGEFORMAT ">
          <w:r w:rsidR="00E10B8E">
            <w:rPr>
              <w:noProof/>
            </w:rPr>
            <w:t>1</w:t>
          </w:r>
        </w:fldSimple>
      </w:p>
    </w:sdtContent>
  </w:sdt>
  <w:p w:rsidR="000B4A32" w:rsidRDefault="000B4A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8A14D0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2F1120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0B4A32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1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F1120" w:rsidRPr="002F112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23" w:rsidRDefault="00353823">
      <w:r>
        <w:separator/>
      </w:r>
    </w:p>
  </w:footnote>
  <w:footnote w:type="continuationSeparator" w:id="0">
    <w:p w:rsidR="00353823" w:rsidRDefault="00353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0B4A32" w:rsidRPr="008166DB" w:rsidTr="0054618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0B4A32" w:rsidRPr="003F396F" w:rsidRDefault="000B4A32" w:rsidP="0054618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0B4A32" w:rsidRPr="00A10B3D" w:rsidRDefault="000B4A32" w:rsidP="0054618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0B4A32" w:rsidRPr="008166DB" w:rsidTr="0054618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0B4A32" w:rsidRDefault="000B4A32" w:rsidP="0054618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0B4A32" w:rsidRPr="003F2295" w:rsidRDefault="000B4A32" w:rsidP="0054618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0B4A32" w:rsidRPr="003F396F" w:rsidTr="0054618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0B4A32" w:rsidRPr="003F396F" w:rsidRDefault="000B4A32" w:rsidP="0054618F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0B4A32" w:rsidRPr="00A10B3D" w:rsidRDefault="000B4A32" w:rsidP="0054618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5.2 – V2</w:t>
          </w:r>
        </w:p>
      </w:tc>
    </w:tr>
  </w:tbl>
  <w:p w:rsidR="000B4A32" w:rsidRDefault="000B4A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6175F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Module TCG </w:t>
          </w:r>
          <w:r w:rsidR="00B828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5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.</w:t>
          </w:r>
          <w:r w:rsidR="006175F7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  <w:r w:rsidR="000038B0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– V</w:t>
          </w:r>
          <w:r w:rsidR="000B4A32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4"/>
  </w:num>
  <w:num w:numId="31">
    <w:abstractNumId w:val="0"/>
  </w:num>
  <w:num w:numId="32">
    <w:abstractNumId w:val="30"/>
  </w:num>
  <w:num w:numId="33">
    <w:abstractNumId w:val="13"/>
  </w:num>
  <w:num w:numId="34">
    <w:abstractNumId w:val="4"/>
  </w:num>
  <w:num w:numId="3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38B0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792"/>
    <w:rsid w:val="00071853"/>
    <w:rsid w:val="0007545C"/>
    <w:rsid w:val="0007777F"/>
    <w:rsid w:val="00084D46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4A32"/>
    <w:rsid w:val="000D054A"/>
    <w:rsid w:val="000E1CAB"/>
    <w:rsid w:val="000E4BF9"/>
    <w:rsid w:val="000E5AAA"/>
    <w:rsid w:val="000F2F70"/>
    <w:rsid w:val="000F3C72"/>
    <w:rsid w:val="00103D7C"/>
    <w:rsid w:val="00106889"/>
    <w:rsid w:val="00107879"/>
    <w:rsid w:val="001079E9"/>
    <w:rsid w:val="00111397"/>
    <w:rsid w:val="001120F8"/>
    <w:rsid w:val="00117B18"/>
    <w:rsid w:val="00126646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0D2A"/>
    <w:rsid w:val="00172369"/>
    <w:rsid w:val="00182B39"/>
    <w:rsid w:val="00185950"/>
    <w:rsid w:val="001877C3"/>
    <w:rsid w:val="001943A1"/>
    <w:rsid w:val="00196BA3"/>
    <w:rsid w:val="001A0E17"/>
    <w:rsid w:val="001A3620"/>
    <w:rsid w:val="001A61CA"/>
    <w:rsid w:val="001A64F4"/>
    <w:rsid w:val="001B0130"/>
    <w:rsid w:val="001B5DB0"/>
    <w:rsid w:val="001C337A"/>
    <w:rsid w:val="001C35D9"/>
    <w:rsid w:val="001E28BB"/>
    <w:rsid w:val="001E2DC2"/>
    <w:rsid w:val="001E49BC"/>
    <w:rsid w:val="001E5F86"/>
    <w:rsid w:val="001E7DD6"/>
    <w:rsid w:val="001F0C7F"/>
    <w:rsid w:val="001F4C7E"/>
    <w:rsid w:val="0020007A"/>
    <w:rsid w:val="002009E5"/>
    <w:rsid w:val="00203418"/>
    <w:rsid w:val="002050EF"/>
    <w:rsid w:val="00206937"/>
    <w:rsid w:val="00212745"/>
    <w:rsid w:val="00214CEE"/>
    <w:rsid w:val="0021685C"/>
    <w:rsid w:val="002169AA"/>
    <w:rsid w:val="0021710D"/>
    <w:rsid w:val="00217DF1"/>
    <w:rsid w:val="00221914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2987"/>
    <w:rsid w:val="002662FB"/>
    <w:rsid w:val="00273339"/>
    <w:rsid w:val="0027508B"/>
    <w:rsid w:val="00275FDC"/>
    <w:rsid w:val="00276039"/>
    <w:rsid w:val="002771B2"/>
    <w:rsid w:val="00277D2B"/>
    <w:rsid w:val="002818FE"/>
    <w:rsid w:val="002819FD"/>
    <w:rsid w:val="00284F7B"/>
    <w:rsid w:val="00286FD2"/>
    <w:rsid w:val="00291482"/>
    <w:rsid w:val="002918C3"/>
    <w:rsid w:val="0029444F"/>
    <w:rsid w:val="002A3BAE"/>
    <w:rsid w:val="002A5085"/>
    <w:rsid w:val="002A5EFB"/>
    <w:rsid w:val="002A78CD"/>
    <w:rsid w:val="002C1569"/>
    <w:rsid w:val="002C2E9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23664"/>
    <w:rsid w:val="003275BC"/>
    <w:rsid w:val="00330341"/>
    <w:rsid w:val="00332C8F"/>
    <w:rsid w:val="003358F3"/>
    <w:rsid w:val="00342037"/>
    <w:rsid w:val="00345E96"/>
    <w:rsid w:val="00346BD6"/>
    <w:rsid w:val="003501F9"/>
    <w:rsid w:val="0035279F"/>
    <w:rsid w:val="00353823"/>
    <w:rsid w:val="00353C8D"/>
    <w:rsid w:val="00357E2F"/>
    <w:rsid w:val="003648B3"/>
    <w:rsid w:val="00366FF4"/>
    <w:rsid w:val="00370B49"/>
    <w:rsid w:val="00373544"/>
    <w:rsid w:val="0037526F"/>
    <w:rsid w:val="00380D33"/>
    <w:rsid w:val="00384A7C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664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6611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06A6"/>
    <w:rsid w:val="004729C3"/>
    <w:rsid w:val="004769BD"/>
    <w:rsid w:val="0048275E"/>
    <w:rsid w:val="004A1558"/>
    <w:rsid w:val="004A67F5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4F757F"/>
    <w:rsid w:val="00500485"/>
    <w:rsid w:val="00503A4E"/>
    <w:rsid w:val="00506514"/>
    <w:rsid w:val="00506764"/>
    <w:rsid w:val="0051124F"/>
    <w:rsid w:val="0051527D"/>
    <w:rsid w:val="005154DA"/>
    <w:rsid w:val="00520299"/>
    <w:rsid w:val="005255EC"/>
    <w:rsid w:val="0052790C"/>
    <w:rsid w:val="00533318"/>
    <w:rsid w:val="00533CE2"/>
    <w:rsid w:val="00534A79"/>
    <w:rsid w:val="005355B0"/>
    <w:rsid w:val="00543866"/>
    <w:rsid w:val="00550908"/>
    <w:rsid w:val="00554F8D"/>
    <w:rsid w:val="00557DBD"/>
    <w:rsid w:val="005609B5"/>
    <w:rsid w:val="00562D37"/>
    <w:rsid w:val="0057361F"/>
    <w:rsid w:val="00577800"/>
    <w:rsid w:val="00582580"/>
    <w:rsid w:val="00583F73"/>
    <w:rsid w:val="00587D5F"/>
    <w:rsid w:val="005945E9"/>
    <w:rsid w:val="00595912"/>
    <w:rsid w:val="00597D8B"/>
    <w:rsid w:val="005A1AD8"/>
    <w:rsid w:val="005A3E1E"/>
    <w:rsid w:val="005A4490"/>
    <w:rsid w:val="005A4E57"/>
    <w:rsid w:val="005B1E88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2D81"/>
    <w:rsid w:val="00624CA8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288"/>
    <w:rsid w:val="0067179E"/>
    <w:rsid w:val="006809E7"/>
    <w:rsid w:val="00687ACC"/>
    <w:rsid w:val="006914D1"/>
    <w:rsid w:val="006916F3"/>
    <w:rsid w:val="006A1A81"/>
    <w:rsid w:val="006A2CB7"/>
    <w:rsid w:val="006A44C3"/>
    <w:rsid w:val="006B24AA"/>
    <w:rsid w:val="006B3F69"/>
    <w:rsid w:val="006B64C9"/>
    <w:rsid w:val="006C1C90"/>
    <w:rsid w:val="006D1882"/>
    <w:rsid w:val="006D70D2"/>
    <w:rsid w:val="006E53C5"/>
    <w:rsid w:val="006E7E30"/>
    <w:rsid w:val="006F09C2"/>
    <w:rsid w:val="006F2146"/>
    <w:rsid w:val="006F22D4"/>
    <w:rsid w:val="006F3BF4"/>
    <w:rsid w:val="006F7F3E"/>
    <w:rsid w:val="00701270"/>
    <w:rsid w:val="0070332A"/>
    <w:rsid w:val="00703B05"/>
    <w:rsid w:val="0071182A"/>
    <w:rsid w:val="00711B04"/>
    <w:rsid w:val="00713924"/>
    <w:rsid w:val="007227FC"/>
    <w:rsid w:val="0073054A"/>
    <w:rsid w:val="007413A7"/>
    <w:rsid w:val="00743D75"/>
    <w:rsid w:val="00744A52"/>
    <w:rsid w:val="007454BD"/>
    <w:rsid w:val="007527E6"/>
    <w:rsid w:val="00752BAE"/>
    <w:rsid w:val="007537C7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B492C"/>
    <w:rsid w:val="007C00AE"/>
    <w:rsid w:val="007C2DA8"/>
    <w:rsid w:val="007C72AD"/>
    <w:rsid w:val="007D153C"/>
    <w:rsid w:val="007E1B1C"/>
    <w:rsid w:val="007E239F"/>
    <w:rsid w:val="007F3D9C"/>
    <w:rsid w:val="007F4111"/>
    <w:rsid w:val="007F7F45"/>
    <w:rsid w:val="00800CEA"/>
    <w:rsid w:val="00803850"/>
    <w:rsid w:val="0080407A"/>
    <w:rsid w:val="00805D0D"/>
    <w:rsid w:val="0080620F"/>
    <w:rsid w:val="00807642"/>
    <w:rsid w:val="008128A9"/>
    <w:rsid w:val="008230E3"/>
    <w:rsid w:val="008244DF"/>
    <w:rsid w:val="00831002"/>
    <w:rsid w:val="00837AD9"/>
    <w:rsid w:val="0084396E"/>
    <w:rsid w:val="00843F02"/>
    <w:rsid w:val="008454B1"/>
    <w:rsid w:val="00853257"/>
    <w:rsid w:val="0085520C"/>
    <w:rsid w:val="00855DC2"/>
    <w:rsid w:val="00855FAD"/>
    <w:rsid w:val="00862AD6"/>
    <w:rsid w:val="00877AE1"/>
    <w:rsid w:val="008925EE"/>
    <w:rsid w:val="00893A7E"/>
    <w:rsid w:val="008A042B"/>
    <w:rsid w:val="008A14D0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C706D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5D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61A8"/>
    <w:rsid w:val="009D6373"/>
    <w:rsid w:val="009D6BAA"/>
    <w:rsid w:val="009E29FF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55C2E"/>
    <w:rsid w:val="00A62699"/>
    <w:rsid w:val="00A64B4B"/>
    <w:rsid w:val="00A67D63"/>
    <w:rsid w:val="00A84263"/>
    <w:rsid w:val="00AA00A7"/>
    <w:rsid w:val="00AA35BC"/>
    <w:rsid w:val="00AC3342"/>
    <w:rsid w:val="00AC7A90"/>
    <w:rsid w:val="00AD3F54"/>
    <w:rsid w:val="00AD4C77"/>
    <w:rsid w:val="00AD7755"/>
    <w:rsid w:val="00AE2265"/>
    <w:rsid w:val="00AE2E34"/>
    <w:rsid w:val="00AE4367"/>
    <w:rsid w:val="00AF1D51"/>
    <w:rsid w:val="00B019CB"/>
    <w:rsid w:val="00B03146"/>
    <w:rsid w:val="00B05D7A"/>
    <w:rsid w:val="00B06E34"/>
    <w:rsid w:val="00B1238A"/>
    <w:rsid w:val="00B16CC7"/>
    <w:rsid w:val="00B21AE6"/>
    <w:rsid w:val="00B22252"/>
    <w:rsid w:val="00B31387"/>
    <w:rsid w:val="00B35E88"/>
    <w:rsid w:val="00B3713D"/>
    <w:rsid w:val="00B37D66"/>
    <w:rsid w:val="00B44444"/>
    <w:rsid w:val="00B45A3D"/>
    <w:rsid w:val="00B500EF"/>
    <w:rsid w:val="00B50917"/>
    <w:rsid w:val="00B520A8"/>
    <w:rsid w:val="00B52D9F"/>
    <w:rsid w:val="00B57A0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84053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4F33"/>
    <w:rsid w:val="00BD7584"/>
    <w:rsid w:val="00BD7673"/>
    <w:rsid w:val="00BE012C"/>
    <w:rsid w:val="00BE1210"/>
    <w:rsid w:val="00BE1737"/>
    <w:rsid w:val="00BE4E5A"/>
    <w:rsid w:val="00BE67A5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775BB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518D"/>
    <w:rsid w:val="00D04F47"/>
    <w:rsid w:val="00D10635"/>
    <w:rsid w:val="00D11427"/>
    <w:rsid w:val="00D12178"/>
    <w:rsid w:val="00D1401E"/>
    <w:rsid w:val="00D150E4"/>
    <w:rsid w:val="00D15952"/>
    <w:rsid w:val="00D15FB6"/>
    <w:rsid w:val="00D16A07"/>
    <w:rsid w:val="00D230DC"/>
    <w:rsid w:val="00D24497"/>
    <w:rsid w:val="00D24993"/>
    <w:rsid w:val="00D25440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3187"/>
    <w:rsid w:val="00D76248"/>
    <w:rsid w:val="00D816D2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D5620"/>
    <w:rsid w:val="00DE170C"/>
    <w:rsid w:val="00DE3066"/>
    <w:rsid w:val="00DE7268"/>
    <w:rsid w:val="00DF11D7"/>
    <w:rsid w:val="00DF1B8A"/>
    <w:rsid w:val="00E0184E"/>
    <w:rsid w:val="00E028A2"/>
    <w:rsid w:val="00E04E9D"/>
    <w:rsid w:val="00E0645B"/>
    <w:rsid w:val="00E10B8E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06AF"/>
    <w:rsid w:val="00E40019"/>
    <w:rsid w:val="00E50596"/>
    <w:rsid w:val="00E50B95"/>
    <w:rsid w:val="00E53FC5"/>
    <w:rsid w:val="00E55865"/>
    <w:rsid w:val="00E635E8"/>
    <w:rsid w:val="00E67957"/>
    <w:rsid w:val="00E76F22"/>
    <w:rsid w:val="00E80130"/>
    <w:rsid w:val="00E81635"/>
    <w:rsid w:val="00E85EA4"/>
    <w:rsid w:val="00E86305"/>
    <w:rsid w:val="00E94CD9"/>
    <w:rsid w:val="00EA3E30"/>
    <w:rsid w:val="00EB0402"/>
    <w:rsid w:val="00EB2C3F"/>
    <w:rsid w:val="00EB5346"/>
    <w:rsid w:val="00EB6A78"/>
    <w:rsid w:val="00EC0604"/>
    <w:rsid w:val="00EC2A7E"/>
    <w:rsid w:val="00ED1774"/>
    <w:rsid w:val="00ED2C20"/>
    <w:rsid w:val="00ED3DAD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206FE"/>
    <w:rsid w:val="00F258E0"/>
    <w:rsid w:val="00F26DC8"/>
    <w:rsid w:val="00F26E85"/>
    <w:rsid w:val="00F3047F"/>
    <w:rsid w:val="00F306D2"/>
    <w:rsid w:val="00F308F1"/>
    <w:rsid w:val="00F3166E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78D4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C88"/>
    <w:rsid w:val="00FD3EA1"/>
    <w:rsid w:val="00FD6542"/>
    <w:rsid w:val="00FE29FA"/>
    <w:rsid w:val="00FE699B"/>
    <w:rsid w:val="00FF1102"/>
    <w:rsid w:val="00FF2E18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AABF6E-61FC-4EC3-BE49-79568F8F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1593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430</cp:revision>
  <cp:lastPrinted>2016-08-25T08:33:00Z</cp:lastPrinted>
  <dcterms:created xsi:type="dcterms:W3CDTF">2016-08-08T14:38:00Z</dcterms:created>
  <dcterms:modified xsi:type="dcterms:W3CDTF">2017-07-06T09:04:00Z</dcterms:modified>
</cp:coreProperties>
</file>