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A59" w:rsidRDefault="00027A59" w:rsidP="00C74AFA">
      <w:pPr>
        <w:pStyle w:val="Corps"/>
        <w:rPr>
          <w:rFonts w:ascii="Arial" w:hAnsi="Arial" w:cs="Arial"/>
          <w:b/>
          <w:bCs/>
          <w:sz w:val="48"/>
          <w:szCs w:val="48"/>
        </w:rPr>
      </w:pPr>
    </w:p>
    <w:p w:rsidR="00550908" w:rsidRPr="00930845" w:rsidRDefault="00B336EA" w:rsidP="00C74AFA">
      <w:pPr>
        <w:pStyle w:val="Corps"/>
        <w:rPr>
          <w:rFonts w:ascii="Arial" w:hAnsi="Arial" w:cs="Arial"/>
          <w:b/>
          <w:bCs/>
          <w:sz w:val="48"/>
          <w:szCs w:val="48"/>
        </w:rPr>
      </w:pPr>
      <w:r>
        <w:rPr>
          <w:rFonts w:ascii="Arial" w:hAnsi="Arial" w:cs="Arial"/>
          <w:b/>
          <w:bCs/>
          <w:sz w:val="48"/>
          <w:szCs w:val="48"/>
          <w:lang w:val="de"/>
        </w:rPr>
        <w:t>Stopp-Karte</w:t>
      </w:r>
    </w:p>
    <w:p w:rsidR="00C74AFA" w:rsidRPr="00957ABE" w:rsidRDefault="00C74AFA">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A068EE" w:rsidRPr="003949F9"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3949F9" w:rsidRDefault="00C74AFA" w:rsidP="00A10B3D">
            <w:pPr>
              <w:pStyle w:val="Sous-section2"/>
              <w:tabs>
                <w:tab w:val="right" w:pos="14379"/>
              </w:tabs>
              <w:rPr>
                <w:rFonts w:ascii="Arial" w:hAnsi="Arial" w:cs="Arial"/>
                <w:u w:val="single"/>
                <w:lang w:val="nl-BE"/>
              </w:rPr>
            </w:pPr>
            <w:r>
              <w:rPr>
                <w:rFonts w:ascii="Arial" w:hAnsi="Arial" w:cs="Arial"/>
                <w:u w:val="single"/>
                <w:lang w:val="de"/>
              </w:rPr>
              <w:t>Erinnerung an die Ziele dieses Moduls:</w:t>
            </w:r>
          </w:p>
          <w:p w:rsidR="006175F7" w:rsidRPr="003949F9" w:rsidRDefault="00C74AFA" w:rsidP="006175F7">
            <w:pPr>
              <w:pStyle w:val="Paragraphedeliste"/>
              <w:ind w:left="0"/>
              <w:rPr>
                <w:rFonts w:ascii="Arial" w:hAnsi="Arial" w:cs="Arial"/>
                <w:lang w:val="nl-BE"/>
              </w:rPr>
            </w:pPr>
            <w:r>
              <w:rPr>
                <w:rFonts w:ascii="Arial" w:hAnsi="Arial" w:cs="Arial"/>
                <w:lang w:val="de"/>
              </w:rPr>
              <w:t xml:space="preserve">Nach Abschluss dieses Moduls verfügen die Teilnehmer über folgende Fähigkeiten: </w:t>
            </w:r>
          </w:p>
          <w:p w:rsidR="003E3D18" w:rsidRPr="003949F9" w:rsidRDefault="00615865" w:rsidP="003E3D18">
            <w:pPr>
              <w:pStyle w:val="Paragraphedeliste"/>
              <w:numPr>
                <w:ilvl w:val="0"/>
                <w:numId w:val="35"/>
              </w:numPr>
              <w:rPr>
                <w:rFonts w:ascii="Arial" w:hAnsi="Arial" w:cs="Arial"/>
                <w:lang w:val="nl-BE"/>
              </w:rPr>
            </w:pPr>
            <w:r>
              <w:rPr>
                <w:rFonts w:ascii="Arial" w:hAnsi="Arial" w:cs="Arial"/>
                <w:lang w:val="de"/>
              </w:rPr>
              <w:t>Sie haben verstanden, warum Stopp-Karten eingesetzt werden.</w:t>
            </w:r>
          </w:p>
          <w:p w:rsidR="003E3D18" w:rsidRPr="003949F9" w:rsidRDefault="00615865" w:rsidP="003E3D18">
            <w:pPr>
              <w:pStyle w:val="Paragraphedeliste"/>
              <w:numPr>
                <w:ilvl w:val="0"/>
                <w:numId w:val="35"/>
              </w:numPr>
              <w:rPr>
                <w:rFonts w:ascii="Arial" w:hAnsi="Arial" w:cs="Arial"/>
                <w:lang w:val="nl-BE"/>
              </w:rPr>
            </w:pPr>
            <w:r>
              <w:rPr>
                <w:rFonts w:ascii="Arial" w:hAnsi="Arial" w:cs="Arial"/>
                <w:lang w:val="de"/>
              </w:rPr>
              <w:t>Sie können Stopp-Karten in einfachen Situationen einsetzen.</w:t>
            </w:r>
          </w:p>
          <w:p w:rsidR="00D230DC" w:rsidRPr="003949F9" w:rsidRDefault="00615865" w:rsidP="003E3D18">
            <w:pPr>
              <w:pStyle w:val="Paragraphedeliste"/>
              <w:numPr>
                <w:ilvl w:val="0"/>
                <w:numId w:val="35"/>
              </w:numPr>
              <w:rPr>
                <w:rFonts w:ascii="Arial" w:hAnsi="Arial" w:cs="Arial"/>
                <w:lang w:val="nl-BE"/>
              </w:rPr>
            </w:pPr>
            <w:r>
              <w:rPr>
                <w:rFonts w:ascii="Arial" w:hAnsi="Arial" w:cs="Arial"/>
                <w:lang w:val="de"/>
              </w:rPr>
              <w:t>Sie wissen, dass ein falscher Einsatz keine negativen Konsequenzen hat.</w:t>
            </w:r>
          </w:p>
        </w:tc>
      </w:tr>
    </w:tbl>
    <w:p w:rsidR="002A78CD" w:rsidRPr="003949F9" w:rsidRDefault="002A78CD">
      <w:pPr>
        <w:pStyle w:val="Corps"/>
        <w:rPr>
          <w:rFonts w:ascii="Arial" w:hAnsi="Arial" w:cs="Arial"/>
          <w:b/>
          <w:bCs/>
          <w:color w:val="353535"/>
          <w:lang w:val="nl-BE"/>
        </w:rPr>
      </w:pPr>
    </w:p>
    <w:p w:rsidR="00C3638D" w:rsidRPr="003949F9" w:rsidRDefault="00C3638D" w:rsidP="00C3638D">
      <w:pPr>
        <w:pStyle w:val="Corps"/>
        <w:spacing w:after="120"/>
        <w:rPr>
          <w:rFonts w:ascii="Arial" w:hAnsi="Arial" w:cs="Arial"/>
          <w:bCs/>
          <w:color w:val="353535"/>
          <w:lang w:val="de"/>
        </w:rPr>
      </w:pPr>
      <w:r>
        <w:rPr>
          <w:rFonts w:ascii="Arial" w:hAnsi="Arial" w:cs="Arial"/>
          <w:color w:val="353535"/>
          <w:lang w:val="de"/>
        </w:rPr>
        <w:t xml:space="preserve">Dieses Dokument ist die Anleitung des Moderators. Sie müssen sie befolgen, da sie alle Elemente enthält, anhand derer Sie ein solches Modul präsentieren können, nämlich: </w:t>
      </w:r>
    </w:p>
    <w:p w:rsidR="00C3638D" w:rsidRPr="003949F9" w:rsidRDefault="00C3638D" w:rsidP="00C3638D">
      <w:pPr>
        <w:pStyle w:val="Corps"/>
        <w:numPr>
          <w:ilvl w:val="0"/>
          <w:numId w:val="35"/>
        </w:numPr>
        <w:spacing w:after="120"/>
        <w:rPr>
          <w:rFonts w:ascii="Arial" w:hAnsi="Arial" w:cs="Arial"/>
          <w:bCs/>
          <w:color w:val="353535"/>
          <w:lang w:val="nl-BE"/>
        </w:rPr>
      </w:pPr>
      <w:r>
        <w:rPr>
          <w:rFonts w:ascii="Arial" w:hAnsi="Arial" w:cs="Arial"/>
          <w:color w:val="353535"/>
          <w:lang w:val="de"/>
        </w:rPr>
        <w:t xml:space="preserve">die Anweisungen für die Übungen, </w:t>
      </w:r>
    </w:p>
    <w:p w:rsidR="00C3638D" w:rsidRDefault="00C3638D" w:rsidP="00C3638D">
      <w:pPr>
        <w:pStyle w:val="Corps"/>
        <w:numPr>
          <w:ilvl w:val="0"/>
          <w:numId w:val="35"/>
        </w:numPr>
        <w:spacing w:after="120"/>
        <w:rPr>
          <w:rFonts w:ascii="Arial" w:hAnsi="Arial" w:cs="Arial"/>
          <w:bCs/>
          <w:color w:val="353535"/>
        </w:rPr>
      </w:pPr>
      <w:r>
        <w:rPr>
          <w:rFonts w:ascii="Arial" w:hAnsi="Arial" w:cs="Arial"/>
          <w:color w:val="353535"/>
          <w:lang w:val="de"/>
        </w:rPr>
        <w:t xml:space="preserve">die Verweise auf die begleitende PowerPoint-Präsentation und/oder andere Ressourcen wie Videos, E-Learning-Module usw., </w:t>
      </w:r>
    </w:p>
    <w:p w:rsidR="00C3638D" w:rsidRPr="003949F9" w:rsidRDefault="00C3638D" w:rsidP="00C3638D">
      <w:pPr>
        <w:pStyle w:val="Corps"/>
        <w:numPr>
          <w:ilvl w:val="0"/>
          <w:numId w:val="35"/>
        </w:numPr>
        <w:spacing w:after="120"/>
        <w:rPr>
          <w:rFonts w:ascii="Arial" w:hAnsi="Arial" w:cs="Arial"/>
          <w:bCs/>
          <w:color w:val="353535"/>
          <w:lang w:val="nl-BE"/>
        </w:rPr>
      </w:pPr>
      <w:r>
        <w:rPr>
          <w:rFonts w:ascii="Arial" w:hAnsi="Arial" w:cs="Arial"/>
          <w:color w:val="353535"/>
          <w:lang w:val="de"/>
        </w:rPr>
        <w:t xml:space="preserve">die an die Teilnehmer zu stellenden Fragen, </w:t>
      </w:r>
    </w:p>
    <w:p w:rsidR="00C3638D" w:rsidRPr="00ED18D3" w:rsidRDefault="00C3638D" w:rsidP="00C3638D">
      <w:pPr>
        <w:pStyle w:val="Corps"/>
        <w:numPr>
          <w:ilvl w:val="0"/>
          <w:numId w:val="35"/>
        </w:numPr>
        <w:spacing w:after="120"/>
        <w:rPr>
          <w:rFonts w:ascii="Arial" w:hAnsi="Arial" w:cs="Arial"/>
          <w:bCs/>
          <w:color w:val="353535"/>
        </w:rPr>
      </w:pPr>
      <w:r>
        <w:rPr>
          <w:rFonts w:ascii="Arial" w:hAnsi="Arial" w:cs="Arial"/>
          <w:color w:val="353535"/>
          <w:lang w:val="de"/>
        </w:rPr>
        <w:t>die gegebenenfalls durchzuführenden Übungen.</w:t>
      </w:r>
    </w:p>
    <w:p w:rsidR="001A61CA" w:rsidRDefault="001A61CA" w:rsidP="001A61CA">
      <w:pPr>
        <w:pStyle w:val="Corps"/>
        <w:spacing w:after="120"/>
        <w:rPr>
          <w:rFonts w:ascii="Arial" w:hAnsi="Arial" w:cs="Arial"/>
          <w:b/>
          <w:bCs/>
          <w:color w:val="353535"/>
        </w:rPr>
      </w:pPr>
    </w:p>
    <w:p w:rsidR="009C6781" w:rsidRPr="009C6781" w:rsidRDefault="00C74AFA" w:rsidP="001A61CA">
      <w:pPr>
        <w:pStyle w:val="Corps"/>
        <w:spacing w:after="120"/>
        <w:rPr>
          <w:rFonts w:ascii="Arial" w:hAnsi="Arial" w:cs="Arial"/>
          <w:bCs/>
          <w:color w:val="353535"/>
        </w:rPr>
      </w:pPr>
      <w:r>
        <w:rPr>
          <w:rFonts w:ascii="Arial" w:hAnsi="Arial" w:cs="Arial"/>
          <w:b/>
          <w:bCs/>
          <w:color w:val="000000" w:themeColor="text1"/>
          <w:u w:val="single"/>
          <w:lang w:val="de"/>
        </w:rPr>
        <w:t>Voraussichtliche Dauer:</w:t>
      </w:r>
      <w:r>
        <w:rPr>
          <w:rFonts w:ascii="Arial" w:hAnsi="Arial" w:cs="Arial"/>
          <w:color w:val="000000" w:themeColor="text1"/>
          <w:lang w:val="de"/>
        </w:rPr>
        <w:t xml:space="preserve"> </w:t>
      </w:r>
      <w:r>
        <w:rPr>
          <w:rFonts w:ascii="Arial" w:hAnsi="Arial" w:cs="Arial"/>
          <w:color w:val="353535"/>
          <w:lang w:val="de"/>
        </w:rPr>
        <w:t>1:00</w:t>
      </w:r>
    </w:p>
    <w:p w:rsidR="009270CB" w:rsidRPr="00957ABE" w:rsidRDefault="009270CB" w:rsidP="001A61CA">
      <w:pPr>
        <w:spacing w:after="120"/>
        <w:outlineLvl w:val="0"/>
        <w:rPr>
          <w:rFonts w:ascii="Arial" w:hAnsi="Arial" w:cs="Arial"/>
          <w:b/>
          <w:bCs/>
          <w:color w:val="000000"/>
          <w:u w:val="single"/>
        </w:rPr>
      </w:pPr>
    </w:p>
    <w:p w:rsidR="0062635E" w:rsidRPr="003949F9" w:rsidRDefault="00B44444" w:rsidP="001A61CA">
      <w:pPr>
        <w:spacing w:after="120"/>
        <w:outlineLvl w:val="0"/>
        <w:rPr>
          <w:rFonts w:ascii="Arial" w:hAnsi="Arial" w:cs="Arial"/>
          <w:b/>
          <w:bCs/>
          <w:color w:val="000000"/>
          <w:lang w:val="nl-BE"/>
        </w:rPr>
      </w:pPr>
      <w:r>
        <w:rPr>
          <w:rFonts w:ascii="Arial" w:hAnsi="Arial" w:cs="Arial"/>
          <w:b/>
          <w:bCs/>
          <w:color w:val="000000"/>
          <w:u w:val="single"/>
          <w:lang w:val="de"/>
        </w:rPr>
        <w:t>Pädagogische Methoden</w:t>
      </w:r>
      <w:r>
        <w:rPr>
          <w:rFonts w:ascii="Arial" w:hAnsi="Arial" w:cs="Arial"/>
          <w:b/>
          <w:bCs/>
          <w:color w:val="000000"/>
          <w:lang w:val="de"/>
        </w:rPr>
        <w:t>:</w:t>
      </w:r>
      <w:r>
        <w:rPr>
          <w:rFonts w:ascii="Arial" w:hAnsi="Arial" w:cs="Arial"/>
          <w:color w:val="000000"/>
          <w:lang w:val="de"/>
        </w:rPr>
        <w:t xml:space="preserve"> </w:t>
      </w:r>
      <w:r>
        <w:rPr>
          <w:rFonts w:ascii="Arial" w:hAnsi="Arial" w:cs="Arial"/>
          <w:lang w:val="de"/>
        </w:rPr>
        <w:t>Präsentation in Anwesenheit.</w:t>
      </w:r>
    </w:p>
    <w:p w:rsidR="001A61CA" w:rsidRPr="003949F9" w:rsidRDefault="001A61CA" w:rsidP="001A61CA">
      <w:pPr>
        <w:spacing w:after="120"/>
        <w:jc w:val="both"/>
        <w:rPr>
          <w:rFonts w:ascii="Arial" w:hAnsi="Arial" w:cs="Arial"/>
          <w:lang w:val="nl-BE"/>
        </w:rPr>
      </w:pPr>
    </w:p>
    <w:p w:rsidR="00C37D31" w:rsidRPr="003949F9" w:rsidRDefault="00C37D31" w:rsidP="001A61CA">
      <w:pPr>
        <w:spacing w:after="120"/>
        <w:outlineLvl w:val="0"/>
        <w:rPr>
          <w:rFonts w:ascii="Arial" w:hAnsi="Arial" w:cs="Arial"/>
          <w:b/>
          <w:bCs/>
          <w:color w:val="000000"/>
          <w:u w:val="single"/>
          <w:lang w:val="nl-BE"/>
        </w:rPr>
      </w:pPr>
      <w:r>
        <w:rPr>
          <w:rFonts w:ascii="Arial" w:hAnsi="Arial" w:cs="Arial"/>
          <w:b/>
          <w:bCs/>
          <w:color w:val="000000"/>
          <w:u w:val="single"/>
          <w:lang w:val="de"/>
        </w:rPr>
        <w:t>Voraussetzung:</w:t>
      </w:r>
      <w:r>
        <w:rPr>
          <w:rFonts w:ascii="Arial" w:hAnsi="Arial" w:cs="Arial"/>
          <w:color w:val="000000"/>
          <w:lang w:val="de"/>
        </w:rPr>
        <w:t xml:space="preserve"> keine</w:t>
      </w:r>
    </w:p>
    <w:p w:rsidR="001A61CA" w:rsidRPr="003949F9" w:rsidRDefault="001A61CA" w:rsidP="001A61CA">
      <w:pPr>
        <w:pStyle w:val="Sous-titre"/>
        <w:numPr>
          <w:ilvl w:val="0"/>
          <w:numId w:val="0"/>
        </w:numPr>
        <w:spacing w:before="0" w:after="120"/>
        <w:jc w:val="both"/>
        <w:rPr>
          <w:sz w:val="24"/>
          <w:szCs w:val="24"/>
          <w:u w:val="single"/>
          <w:lang w:val="nl-BE"/>
        </w:rPr>
      </w:pPr>
    </w:p>
    <w:p w:rsidR="00984B10" w:rsidRPr="003949F9" w:rsidRDefault="001A61CA" w:rsidP="001E11C7">
      <w:pPr>
        <w:pStyle w:val="Sous-titre"/>
        <w:numPr>
          <w:ilvl w:val="0"/>
          <w:numId w:val="0"/>
        </w:numPr>
        <w:spacing w:before="0" w:after="120"/>
        <w:contextualSpacing w:val="0"/>
        <w:jc w:val="both"/>
        <w:rPr>
          <w:sz w:val="24"/>
          <w:szCs w:val="24"/>
          <w:u w:val="single"/>
          <w:lang w:val="nl-BE"/>
        </w:rPr>
      </w:pPr>
      <w:r>
        <w:rPr>
          <w:bCs/>
          <w:sz w:val="24"/>
          <w:szCs w:val="24"/>
          <w:u w:val="single"/>
          <w:lang w:val="de"/>
        </w:rPr>
        <w:t>Wichtige Punkte zur Vorbereitung der Sequenz:</w:t>
      </w:r>
    </w:p>
    <w:p w:rsidR="008147D0" w:rsidRPr="003949F9" w:rsidRDefault="008147D0" w:rsidP="008147D0">
      <w:pPr>
        <w:pStyle w:val="Sous-titre"/>
        <w:numPr>
          <w:ilvl w:val="0"/>
          <w:numId w:val="0"/>
        </w:numPr>
        <w:spacing w:before="0" w:after="120"/>
        <w:contextualSpacing w:val="0"/>
        <w:jc w:val="both"/>
        <w:rPr>
          <w:b w:val="0"/>
          <w:sz w:val="24"/>
          <w:szCs w:val="24"/>
          <w:lang w:val="nl-BE"/>
        </w:rPr>
      </w:pPr>
      <w:r>
        <w:rPr>
          <w:b w:val="0"/>
          <w:sz w:val="24"/>
          <w:szCs w:val="24"/>
          <w:lang w:val="de"/>
        </w:rPr>
        <w:t>Vor der Präsentation dieses Moduls sollten Sie sich vergewissern, dass folgende Voraussetzungen erfüllt sind:</w:t>
      </w:r>
    </w:p>
    <w:p w:rsidR="008147D0" w:rsidRPr="003949F9" w:rsidRDefault="005D3F51" w:rsidP="006701F9">
      <w:pPr>
        <w:pStyle w:val="Paragraphedeliste"/>
        <w:numPr>
          <w:ilvl w:val="0"/>
          <w:numId w:val="35"/>
        </w:numPr>
        <w:rPr>
          <w:rFonts w:ascii="Arial" w:hAnsi="Arial" w:cs="Arial"/>
          <w:lang w:val="nl-BE"/>
        </w:rPr>
      </w:pPr>
      <w:r>
        <w:rPr>
          <w:rFonts w:ascii="Arial" w:hAnsi="Arial" w:cs="Arial"/>
          <w:lang w:val="de"/>
        </w:rPr>
        <w:t>Das Tutorial „Stopp-Karte“ und das zugehörige Kit „Stopp-Karte“ sind vorhanden.</w:t>
      </w:r>
    </w:p>
    <w:p w:rsidR="006701F9" w:rsidRPr="003949F9" w:rsidRDefault="006701F9" w:rsidP="006701F9">
      <w:pPr>
        <w:pStyle w:val="Paragraphedeliste"/>
        <w:numPr>
          <w:ilvl w:val="0"/>
          <w:numId w:val="35"/>
        </w:numPr>
        <w:rPr>
          <w:rFonts w:ascii="Arial" w:hAnsi="Arial" w:cs="Arial"/>
          <w:lang w:val="nl-BE"/>
        </w:rPr>
      </w:pPr>
      <w:r>
        <w:rPr>
          <w:rFonts w:ascii="Arial" w:hAnsi="Arial" w:cs="Arial"/>
          <w:lang w:val="de"/>
        </w:rPr>
        <w:t>Es wurde ein Thema für die Übung ausgewählt.</w:t>
      </w:r>
    </w:p>
    <w:p w:rsidR="00855DC2" w:rsidRPr="003949F9" w:rsidRDefault="00855DC2" w:rsidP="001A61CA">
      <w:pPr>
        <w:pStyle w:val="Sous-titre"/>
        <w:numPr>
          <w:ilvl w:val="0"/>
          <w:numId w:val="0"/>
        </w:numPr>
        <w:spacing w:before="0" w:after="120"/>
        <w:ind w:left="-11"/>
        <w:jc w:val="both"/>
        <w:rPr>
          <w:b w:val="0"/>
          <w:sz w:val="24"/>
          <w:szCs w:val="24"/>
          <w:lang w:val="nl-BE"/>
        </w:rPr>
      </w:pPr>
    </w:p>
    <w:p w:rsidR="002F1120" w:rsidRPr="003949F9" w:rsidRDefault="00D372FB" w:rsidP="002F1120">
      <w:pPr>
        <w:rPr>
          <w:rFonts w:asciiTheme="minorHAnsi" w:hAnsiTheme="minorHAnsi" w:cstheme="minorHAnsi"/>
          <w:lang w:val="nl-BE"/>
        </w:rPr>
      </w:pPr>
      <w:r>
        <w:rPr>
          <w:rFonts w:asciiTheme="minorHAnsi" w:hAnsiTheme="minorHAnsi" w:cstheme="minorHAnsi"/>
          <w:lang w:val="de"/>
        </w:rPr>
        <w:t>Es wird ein E-Learning-Modul zum Thema „Mut zum Einschreiten“ geben.</w:t>
      </w:r>
    </w:p>
    <w:p w:rsidR="002F1120" w:rsidRPr="003949F9" w:rsidRDefault="002F1120" w:rsidP="002F1120">
      <w:pPr>
        <w:rPr>
          <w:lang w:val="nl-BE"/>
        </w:rPr>
      </w:pPr>
    </w:p>
    <w:p w:rsidR="00D66CA1" w:rsidRPr="003949F9" w:rsidRDefault="00D66CA1">
      <w:pPr>
        <w:rPr>
          <w:lang w:val="nl-BE"/>
        </w:rPr>
      </w:pPr>
      <w:r>
        <w:rPr>
          <w:lang w:val="de"/>
        </w:rPr>
        <w:br w:type="page"/>
      </w:r>
    </w:p>
    <w:p w:rsidR="006660AB" w:rsidRPr="003949F9" w:rsidRDefault="00D10635"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nl-BE"/>
        </w:rPr>
      </w:pPr>
      <w:r>
        <w:rPr>
          <w:rFonts w:ascii="Arial" w:hAnsi="Arial" w:cs="Arial"/>
          <w:b/>
          <w:bCs/>
          <w:color w:val="000000"/>
          <w:sz w:val="22"/>
          <w:szCs w:val="22"/>
          <w:lang w:val="de"/>
        </w:rPr>
        <w:lastRenderedPageBreak/>
        <w:t>Begrüßung der Teilnehmer:</w:t>
      </w:r>
      <w:r>
        <w:rPr>
          <w:rFonts w:ascii="Arial" w:hAnsi="Arial" w:cs="Arial"/>
          <w:color w:val="000000"/>
          <w:sz w:val="22"/>
          <w:szCs w:val="22"/>
          <w:lang w:val="de"/>
        </w:rPr>
        <w:t xml:space="preserve"> </w:t>
      </w:r>
    </w:p>
    <w:p w:rsidR="006660AB" w:rsidRPr="003949F9" w:rsidRDefault="006660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nl-BE"/>
        </w:rPr>
      </w:pPr>
    </w:p>
    <w:p w:rsidR="00417FF8" w:rsidRPr="003949F9" w:rsidRDefault="00417FF8" w:rsidP="00D106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nl-BE"/>
        </w:rPr>
      </w:pPr>
      <w:r>
        <w:rPr>
          <w:rFonts w:ascii="Arial" w:hAnsi="Arial" w:cs="Arial"/>
          <w:color w:val="000000"/>
          <w:sz w:val="22"/>
          <w:szCs w:val="22"/>
          <w:lang w:val="de"/>
        </w:rPr>
        <w:t>Willkommen zu diesem Modul.</w:t>
      </w:r>
    </w:p>
    <w:p w:rsidR="006660AB" w:rsidRPr="003949F9" w:rsidRDefault="0048476D" w:rsidP="00D106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nl-BE"/>
        </w:rPr>
      </w:pPr>
      <w:r>
        <w:rPr>
          <w:rFonts w:ascii="Arial" w:hAnsi="Arial" w:cs="Arial"/>
          <w:color w:val="000000"/>
          <w:sz w:val="22"/>
          <w:szCs w:val="22"/>
          <w:lang w:val="de"/>
        </w:rPr>
        <w:t>Vor Beginn schauen alle zusammen die Ziele dieses Moduls und den Ablauf an.</w:t>
      </w:r>
    </w:p>
    <w:p w:rsidR="00CA01AB" w:rsidRPr="003949F9" w:rsidRDefault="00CA01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de"/>
        </w:rPr>
        <w:t>Zeigen Sie Folie 2.</w:t>
      </w:r>
    </w:p>
    <w:p w:rsidR="00B71CAB" w:rsidRPr="003949F9" w:rsidRDefault="00B71C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73054A" w:rsidRPr="003949F9" w:rsidRDefault="0048476D" w:rsidP="00B71C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nl-BE"/>
        </w:rPr>
      </w:pPr>
      <w:r>
        <w:rPr>
          <w:rFonts w:ascii="Arial" w:hAnsi="Arial" w:cs="Arial"/>
          <w:color w:val="000000"/>
          <w:sz w:val="22"/>
          <w:szCs w:val="22"/>
          <w:lang w:val="de"/>
        </w:rPr>
        <w:t>In diesem Modul möchte ich Ihnen das Konzept der Stopp-Karte vorstellen. Am Ende des Moduls sollen Sie wissen, was eine Stopp-Karte ist und wie Sie sie einsetzen.</w:t>
      </w:r>
    </w:p>
    <w:p w:rsidR="00B71CAB" w:rsidRPr="003949F9" w:rsidRDefault="0048476D" w:rsidP="00B71C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nl-BE"/>
        </w:rPr>
      </w:pPr>
      <w:r>
        <w:rPr>
          <w:rFonts w:ascii="Arial" w:hAnsi="Arial" w:cs="Arial"/>
          <w:color w:val="000000"/>
          <w:sz w:val="22"/>
          <w:szCs w:val="22"/>
          <w:lang w:val="de"/>
        </w:rPr>
        <w:t>Ich werde Ihnen zeigen, wie eine Stopp-Karte aussieht, wozu sie dient und was Sie bei ihrem Einsatz beachten müssen.</w:t>
      </w:r>
    </w:p>
    <w:p w:rsidR="006660AB" w:rsidRPr="003949F9" w:rsidRDefault="00B71C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de"/>
        </w:rPr>
        <w:t>Stellen Sie sicher, dass der Inhalt für alle klar ist.</w:t>
      </w:r>
    </w:p>
    <w:p w:rsidR="006660AB" w:rsidRPr="003949F9" w:rsidRDefault="006660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de"/>
        </w:rPr>
        <w:t>Beantworten Sie mögliche Fragen.</w:t>
      </w:r>
    </w:p>
    <w:p w:rsidR="002F1120" w:rsidRPr="003949F9" w:rsidRDefault="002F1120" w:rsidP="006660AB">
      <w:pPr>
        <w:pStyle w:val="Corps"/>
        <w:spacing w:after="120"/>
        <w:rPr>
          <w:rFonts w:ascii="Arial" w:hAnsi="Arial" w:cs="Arial"/>
          <w:bCs/>
          <w:color w:val="353535"/>
          <w:lang w:val="nl-BE"/>
        </w:rPr>
      </w:pPr>
    </w:p>
    <w:p w:rsidR="00B500EF" w:rsidRPr="003949F9" w:rsidRDefault="00B500EF" w:rsidP="00B500E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nl-BE"/>
        </w:rPr>
      </w:pPr>
      <w:r>
        <w:rPr>
          <w:rFonts w:ascii="Arial" w:hAnsi="Arial" w:cs="Arial"/>
          <w:b/>
          <w:bCs/>
          <w:color w:val="000000"/>
          <w:sz w:val="22"/>
          <w:szCs w:val="22"/>
          <w:lang w:val="de"/>
        </w:rPr>
        <w:t>5 Minuten</w:t>
      </w:r>
      <w:r>
        <w:rPr>
          <w:rFonts w:ascii="Arial" w:hAnsi="Arial" w:cs="Arial"/>
          <w:color w:val="000000"/>
          <w:sz w:val="22"/>
          <w:szCs w:val="22"/>
          <w:lang w:val="de"/>
        </w:rPr>
        <w:tab/>
      </w:r>
      <w:r>
        <w:rPr>
          <w:rFonts w:ascii="Arial" w:hAnsi="Arial" w:cs="Arial"/>
          <w:color w:val="000000"/>
          <w:sz w:val="22"/>
          <w:szCs w:val="22"/>
          <w:lang w:val="de"/>
        </w:rPr>
        <w:tab/>
      </w:r>
      <w:r>
        <w:rPr>
          <w:rFonts w:ascii="Arial" w:hAnsi="Arial" w:cs="Arial"/>
          <w:color w:val="000000"/>
          <w:sz w:val="22"/>
          <w:szCs w:val="22"/>
          <w:lang w:val="de"/>
        </w:rPr>
        <w:tab/>
      </w:r>
      <w:r>
        <w:rPr>
          <w:rFonts w:ascii="Arial" w:hAnsi="Arial" w:cs="Arial"/>
          <w:b/>
          <w:bCs/>
          <w:color w:val="000000"/>
          <w:sz w:val="22"/>
          <w:szCs w:val="22"/>
          <w:lang w:val="de"/>
        </w:rPr>
        <w:t>00:05</w:t>
      </w:r>
    </w:p>
    <w:p w:rsidR="00B500EF" w:rsidRPr="003949F9" w:rsidRDefault="00B500EF" w:rsidP="006660AB">
      <w:pPr>
        <w:pStyle w:val="Corps"/>
        <w:spacing w:after="120"/>
        <w:rPr>
          <w:rFonts w:ascii="Arial" w:hAnsi="Arial" w:cs="Arial"/>
          <w:bCs/>
          <w:color w:val="353535"/>
          <w:lang w:val="nl-BE"/>
        </w:rPr>
      </w:pPr>
    </w:p>
    <w:p w:rsidR="00211238" w:rsidRPr="003949F9" w:rsidRDefault="00211238" w:rsidP="0021123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nl-BE"/>
        </w:rPr>
      </w:pPr>
      <w:r>
        <w:rPr>
          <w:rFonts w:ascii="Arial" w:hAnsi="Arial" w:cs="Arial"/>
          <w:b/>
          <w:bCs/>
          <w:color w:val="000000"/>
          <w:sz w:val="22"/>
          <w:szCs w:val="22"/>
          <w:lang w:val="de"/>
        </w:rPr>
        <w:t>Sequenz 1:</w:t>
      </w:r>
      <w:r>
        <w:rPr>
          <w:rFonts w:ascii="Arial" w:hAnsi="Arial" w:cs="Arial"/>
          <w:color w:val="000000"/>
          <w:sz w:val="22"/>
          <w:szCs w:val="22"/>
          <w:lang w:val="de"/>
        </w:rPr>
        <w:t xml:space="preserve"> </w:t>
      </w:r>
    </w:p>
    <w:p w:rsidR="00211238" w:rsidRPr="003949F9" w:rsidRDefault="00211238" w:rsidP="00211238">
      <w:pPr>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
          <w:bCs/>
          <w:i/>
          <w:iCs/>
          <w:color w:val="A6A6A6" w:themeColor="background1" w:themeShade="A6"/>
          <w:sz w:val="22"/>
          <w:szCs w:val="22"/>
          <w:lang w:val="nl-BE"/>
        </w:rPr>
      </w:pPr>
      <w:r>
        <w:rPr>
          <w:rFonts w:ascii="Arial" w:hAnsi="Arial" w:cs="Arial"/>
          <w:b/>
          <w:bCs/>
          <w:i/>
          <w:iCs/>
          <w:color w:val="A6A6A6" w:themeColor="background1" w:themeShade="A6"/>
          <w:sz w:val="22"/>
          <w:szCs w:val="22"/>
          <w:lang w:val="de"/>
        </w:rPr>
        <w:t>Ziel der Sequenz:</w:t>
      </w:r>
      <w:r>
        <w:rPr>
          <w:rFonts w:ascii="Arial" w:hAnsi="Arial" w:cs="Arial"/>
          <w:color w:val="A6A6A6" w:themeColor="background1" w:themeShade="A6"/>
          <w:sz w:val="22"/>
          <w:szCs w:val="22"/>
          <w:lang w:val="de"/>
        </w:rPr>
        <w:t xml:space="preserve"> </w:t>
      </w:r>
      <w:r>
        <w:rPr>
          <w:rFonts w:ascii="Arial" w:hAnsi="Arial" w:cs="Arial"/>
          <w:i/>
          <w:iCs/>
          <w:color w:val="A6A6A6" w:themeColor="background1" w:themeShade="A6"/>
          <w:sz w:val="22"/>
          <w:szCs w:val="22"/>
          <w:lang w:val="de"/>
        </w:rPr>
        <w:t>Die Teilnehmer haben verstanden, dass eine Stopp-Karte jeden in die Lage versetzen soll, in gefährlichen Situationen einzugreifen. Sie haben ebenfalls verstanden, dass die Gruppe sie explizit zum Einsatz von Stopp-Karten anhält, um die Sicherheit zu verbessern.</w:t>
      </w:r>
    </w:p>
    <w:p w:rsidR="009F60AD" w:rsidRPr="003949F9" w:rsidRDefault="009F60AD" w:rsidP="009F60A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443B4F" w:rsidRPr="003949F9" w:rsidRDefault="00443B4F"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nl-BE"/>
        </w:rPr>
      </w:pPr>
      <w:r>
        <w:rPr>
          <w:rFonts w:ascii="Arial" w:hAnsi="Arial" w:cs="Arial"/>
          <w:color w:val="000000"/>
          <w:sz w:val="22"/>
          <w:szCs w:val="22"/>
          <w:lang w:val="de"/>
        </w:rPr>
        <w:t xml:space="preserve">In den bisherigen Modulen haben wir die Stopp-Karte bereits kurz als Mittel zur Risikoprävention erwähnt. </w:t>
      </w:r>
    </w:p>
    <w:p w:rsidR="00443B4F" w:rsidRPr="003949F9" w:rsidRDefault="005D3F51"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nl-BE"/>
        </w:rPr>
      </w:pPr>
      <w:r>
        <w:rPr>
          <w:rFonts w:ascii="Arial" w:hAnsi="Arial" w:cs="Arial"/>
          <w:color w:val="000000"/>
          <w:sz w:val="22"/>
          <w:szCs w:val="22"/>
          <w:lang w:val="de"/>
        </w:rPr>
        <w:t>Hat jemand eine Idee, was eine Stopp-Karte ist und wozu sie dient?</w:t>
      </w:r>
    </w:p>
    <w:p w:rsidR="00443B4F" w:rsidRPr="003949F9" w:rsidRDefault="005D3F51"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de"/>
        </w:rPr>
        <w:t>Fragen Sie in die Runde.</w:t>
      </w:r>
    </w:p>
    <w:p w:rsidR="00443B4F" w:rsidRPr="003949F9" w:rsidRDefault="00443B4F"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r>
        <w:rPr>
          <w:rFonts w:ascii="Arial" w:hAnsi="Arial" w:cs="Arial"/>
          <w:b/>
          <w:bCs/>
          <w:color w:val="000000"/>
          <w:sz w:val="20"/>
          <w:szCs w:val="20"/>
          <w:lang w:val="de"/>
        </w:rPr>
        <w:t xml:space="preserve">Lassen Sie die Teilnehmer untereinander diskutieren, was eine Stopp-Karte sein könnte. </w:t>
      </w:r>
    </w:p>
    <w:p w:rsidR="00E10735" w:rsidRPr="003949F9" w:rsidRDefault="00E10735"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CB5902" w:rsidRPr="003949F9" w:rsidRDefault="00CB5902"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CB5902" w:rsidRPr="003949F9" w:rsidRDefault="00CB5902" w:rsidP="00CB590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nl-BE"/>
        </w:rPr>
      </w:pPr>
      <w:r>
        <w:rPr>
          <w:rFonts w:ascii="Arial" w:hAnsi="Arial" w:cs="Arial"/>
          <w:b/>
          <w:bCs/>
          <w:color w:val="000000"/>
          <w:sz w:val="22"/>
          <w:szCs w:val="22"/>
          <w:lang w:val="de"/>
        </w:rPr>
        <w:t>10 Minuten</w:t>
      </w:r>
      <w:r>
        <w:rPr>
          <w:rFonts w:ascii="Arial" w:hAnsi="Arial" w:cs="Arial"/>
          <w:color w:val="000000"/>
          <w:sz w:val="22"/>
          <w:szCs w:val="22"/>
          <w:lang w:val="de"/>
        </w:rPr>
        <w:tab/>
      </w:r>
      <w:r>
        <w:rPr>
          <w:rFonts w:ascii="Arial" w:hAnsi="Arial" w:cs="Arial"/>
          <w:color w:val="000000"/>
          <w:sz w:val="22"/>
          <w:szCs w:val="22"/>
          <w:lang w:val="de"/>
        </w:rPr>
        <w:tab/>
      </w:r>
      <w:r>
        <w:rPr>
          <w:rFonts w:ascii="Arial" w:hAnsi="Arial" w:cs="Arial"/>
          <w:color w:val="000000"/>
          <w:sz w:val="22"/>
          <w:szCs w:val="22"/>
          <w:lang w:val="de"/>
        </w:rPr>
        <w:tab/>
      </w:r>
      <w:r>
        <w:rPr>
          <w:rFonts w:ascii="Arial" w:hAnsi="Arial" w:cs="Arial"/>
          <w:b/>
          <w:bCs/>
          <w:color w:val="000000"/>
          <w:sz w:val="22"/>
          <w:szCs w:val="22"/>
          <w:lang w:val="de"/>
        </w:rPr>
        <w:t>00:15</w:t>
      </w:r>
    </w:p>
    <w:p w:rsidR="00CB5902" w:rsidRPr="003949F9" w:rsidRDefault="00CB5902" w:rsidP="00CB590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nl-BE"/>
        </w:rPr>
      </w:pPr>
    </w:p>
    <w:p w:rsidR="00CB5902" w:rsidRPr="003949F9" w:rsidRDefault="00CB5902"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443B4F" w:rsidRPr="003949F9" w:rsidRDefault="00443B4F"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nl-BE"/>
        </w:rPr>
      </w:pPr>
    </w:p>
    <w:p w:rsidR="00443B4F" w:rsidRPr="003949F9" w:rsidRDefault="00E10735"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nl-BE"/>
        </w:rPr>
      </w:pPr>
      <w:r>
        <w:rPr>
          <w:rFonts w:ascii="Arial" w:hAnsi="Arial" w:cs="Arial"/>
          <w:color w:val="000000"/>
          <w:sz w:val="22"/>
          <w:szCs w:val="22"/>
          <w:lang w:val="de"/>
        </w:rPr>
        <w:t>Schauen wir uns jetzt an, um was genau es sich handelt.</w:t>
      </w:r>
    </w:p>
    <w:p w:rsidR="00E10735" w:rsidRPr="003949F9" w:rsidRDefault="005D3F51"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de"/>
        </w:rPr>
      </w:pPr>
      <w:r>
        <w:rPr>
          <w:rFonts w:ascii="Arial" w:hAnsi="Arial" w:cs="Arial"/>
          <w:b/>
          <w:bCs/>
          <w:color w:val="000000"/>
          <w:sz w:val="20"/>
          <w:szCs w:val="20"/>
          <w:lang w:val="de"/>
        </w:rPr>
        <w:t>Zeigen Sie Folie 3 und bitten Sie einen Teilnehmer, die Folie laut vorzulesen. Gehen Sie ebenso vor für die Folien 4, 5, 6 und 7.</w:t>
      </w:r>
    </w:p>
    <w:p w:rsidR="00C3638D" w:rsidRPr="003949F9" w:rsidRDefault="00C3638D"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de"/>
        </w:rPr>
      </w:pPr>
    </w:p>
    <w:p w:rsidR="00E10735" w:rsidRPr="003949F9" w:rsidRDefault="00C3638D" w:rsidP="00C3638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de"/>
        </w:rPr>
      </w:pPr>
      <w:r>
        <w:rPr>
          <w:rFonts w:ascii="Arial" w:hAnsi="Arial" w:cs="Arial"/>
          <w:b/>
          <w:bCs/>
          <w:color w:val="000000"/>
          <w:sz w:val="20"/>
          <w:szCs w:val="20"/>
          <w:lang w:val="de"/>
        </w:rPr>
        <w:t>Erläutern Sie bei Folie 8, dass eine Stopp-Karte von jedem eingesetzt werden kann, dass es aber dennoch bestimmte Rollen zu berücksichtigen gilt.</w:t>
      </w:r>
    </w:p>
    <w:p w:rsidR="00C3638D" w:rsidRPr="003949F9" w:rsidRDefault="00C3638D"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de"/>
        </w:rPr>
      </w:pPr>
    </w:p>
    <w:p w:rsidR="00E10735" w:rsidRPr="003949F9"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nl-BE"/>
        </w:rPr>
      </w:pPr>
      <w:r>
        <w:rPr>
          <w:rFonts w:ascii="Arial" w:hAnsi="Arial" w:cs="Arial"/>
          <w:b/>
          <w:bCs/>
          <w:sz w:val="20"/>
          <w:szCs w:val="20"/>
          <w:lang w:val="de"/>
        </w:rPr>
        <w:t>Schlagen Sie den Bogen zur anschließenden Übung, indem Sie deutlich machen, dass eine Stopp-Karte ein Autoritätswerkzeug ist, das nur als letzte Option eingesetzt werden sollte. Es gilt in jeder Situation vor allem, das Gespräch zu suchen.</w:t>
      </w:r>
    </w:p>
    <w:p w:rsidR="00CB5902" w:rsidRPr="003949F9"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nl-BE"/>
        </w:rPr>
      </w:pPr>
    </w:p>
    <w:p w:rsidR="00CB5902" w:rsidRPr="003949F9"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nl-BE"/>
        </w:rPr>
      </w:pPr>
    </w:p>
    <w:p w:rsidR="00CB5902" w:rsidRPr="003949F9"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nl-BE"/>
        </w:rPr>
      </w:pPr>
      <w:r>
        <w:rPr>
          <w:rFonts w:ascii="Arial" w:hAnsi="Arial" w:cs="Arial"/>
          <w:b/>
          <w:bCs/>
          <w:color w:val="000000"/>
          <w:sz w:val="22"/>
          <w:szCs w:val="22"/>
          <w:lang w:val="de"/>
        </w:rPr>
        <w:t>15 Minuten</w:t>
      </w:r>
      <w:r>
        <w:rPr>
          <w:rFonts w:ascii="Arial" w:hAnsi="Arial" w:cs="Arial"/>
          <w:color w:val="000000"/>
          <w:sz w:val="22"/>
          <w:szCs w:val="22"/>
          <w:lang w:val="de"/>
        </w:rPr>
        <w:tab/>
      </w:r>
      <w:r>
        <w:rPr>
          <w:rFonts w:ascii="Arial" w:hAnsi="Arial" w:cs="Arial"/>
          <w:color w:val="000000"/>
          <w:sz w:val="22"/>
          <w:szCs w:val="22"/>
          <w:lang w:val="de"/>
        </w:rPr>
        <w:tab/>
      </w:r>
      <w:r>
        <w:rPr>
          <w:rFonts w:ascii="Arial" w:hAnsi="Arial" w:cs="Arial"/>
          <w:color w:val="000000"/>
          <w:sz w:val="22"/>
          <w:szCs w:val="22"/>
          <w:lang w:val="de"/>
        </w:rPr>
        <w:tab/>
      </w:r>
      <w:r>
        <w:rPr>
          <w:rFonts w:ascii="Arial" w:hAnsi="Arial" w:cs="Arial"/>
          <w:b/>
          <w:bCs/>
          <w:color w:val="000000"/>
          <w:sz w:val="22"/>
          <w:szCs w:val="22"/>
          <w:lang w:val="de"/>
        </w:rPr>
        <w:t>00:30</w:t>
      </w:r>
    </w:p>
    <w:p w:rsidR="00CB5902" w:rsidRPr="003949F9"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nl-BE"/>
        </w:rPr>
      </w:pPr>
    </w:p>
    <w:p w:rsidR="00CB5902" w:rsidRPr="003949F9"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nl-BE"/>
        </w:rPr>
      </w:pPr>
    </w:p>
    <w:p w:rsidR="00CB5902" w:rsidRPr="003949F9" w:rsidRDefault="00CB5902" w:rsidP="00CB590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nl-BE"/>
        </w:rPr>
      </w:pPr>
      <w:r>
        <w:rPr>
          <w:rFonts w:ascii="Arial" w:hAnsi="Arial" w:cs="Arial"/>
          <w:b/>
          <w:bCs/>
          <w:color w:val="000000"/>
          <w:sz w:val="22"/>
          <w:szCs w:val="22"/>
          <w:lang w:val="de"/>
        </w:rPr>
        <w:t>Sequenz 2:</w:t>
      </w:r>
      <w:r>
        <w:rPr>
          <w:rFonts w:ascii="Arial" w:hAnsi="Arial" w:cs="Arial"/>
          <w:color w:val="000000"/>
          <w:sz w:val="22"/>
          <w:szCs w:val="22"/>
          <w:lang w:val="de"/>
        </w:rPr>
        <w:t xml:space="preserve"> </w:t>
      </w:r>
    </w:p>
    <w:p w:rsidR="00CB5902" w:rsidRPr="003949F9" w:rsidRDefault="00CB5902" w:rsidP="00CB5902">
      <w:pPr>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
          <w:bCs/>
          <w:i/>
          <w:iCs/>
          <w:color w:val="A6A6A6" w:themeColor="background1" w:themeShade="A6"/>
          <w:sz w:val="22"/>
          <w:szCs w:val="22"/>
          <w:lang w:val="nl-BE"/>
        </w:rPr>
      </w:pPr>
      <w:r>
        <w:rPr>
          <w:rFonts w:ascii="Arial" w:hAnsi="Arial" w:cs="Arial"/>
          <w:b/>
          <w:bCs/>
          <w:i/>
          <w:iCs/>
          <w:color w:val="A6A6A6" w:themeColor="background1" w:themeShade="A6"/>
          <w:sz w:val="22"/>
          <w:szCs w:val="22"/>
          <w:lang w:val="de"/>
        </w:rPr>
        <w:t>Ziel der Sequenz:</w:t>
      </w:r>
      <w:r>
        <w:rPr>
          <w:rFonts w:ascii="Arial" w:hAnsi="Arial" w:cs="Arial"/>
          <w:i/>
          <w:iCs/>
          <w:color w:val="A6A6A6" w:themeColor="background1" w:themeShade="A6"/>
          <w:sz w:val="22"/>
          <w:szCs w:val="22"/>
          <w:lang w:val="de"/>
        </w:rPr>
        <w:t xml:space="preserve"> Die Teilnehmer haben verstanden, wie eine Stopp-Karte einzusetzen ist. Sie kennen die richtige Reihenfolge des Einschreitens: erst „Dialog“, dann „Aufklärung“ und nur als letzte Option „Einsatz der Stopp-Karte“.</w:t>
      </w:r>
    </w:p>
    <w:p w:rsidR="00E10735" w:rsidRPr="003949F9" w:rsidRDefault="00E10735" w:rsidP="00586E8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nl-BE"/>
        </w:rPr>
      </w:pPr>
      <w:r>
        <w:rPr>
          <w:rFonts w:ascii="Arial" w:hAnsi="Arial" w:cs="Arial"/>
          <w:color w:val="000000"/>
          <w:sz w:val="22"/>
          <w:szCs w:val="22"/>
          <w:lang w:val="de"/>
        </w:rPr>
        <w:t>Ich möchte mit Ihnen eine kleine Übung machen, um das Ganze praktisch zu veranschaulichen.</w:t>
      </w:r>
    </w:p>
    <w:p w:rsidR="00E10735" w:rsidRPr="003949F9" w:rsidRDefault="00C3638D"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nl-BE"/>
        </w:rPr>
      </w:pPr>
      <w:r>
        <w:rPr>
          <w:rFonts w:ascii="Arial" w:hAnsi="Arial" w:cs="Arial"/>
          <w:b/>
          <w:bCs/>
          <w:sz w:val="20"/>
          <w:szCs w:val="20"/>
          <w:lang w:val="de"/>
        </w:rPr>
        <w:t>Zeigen Sie Folie 9. Fordern Sie die Gruppe auf, die drei Fragen auf der Folie zu beantworten. (Gruppendiskussion)</w:t>
      </w:r>
    </w:p>
    <w:p w:rsidR="00CB5902" w:rsidRPr="003949F9"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16"/>
          <w:szCs w:val="20"/>
          <w:lang w:val="nl-BE"/>
        </w:rPr>
      </w:pPr>
      <w:bookmarkStart w:id="0" w:name="_GoBack"/>
      <w:bookmarkEnd w:id="0"/>
    </w:p>
    <w:p w:rsidR="00E10735" w:rsidRPr="003949F9" w:rsidRDefault="00E10735"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nl-BE"/>
        </w:rPr>
      </w:pPr>
      <w:r>
        <w:rPr>
          <w:rFonts w:ascii="Arial" w:hAnsi="Arial" w:cs="Arial"/>
          <w:b/>
          <w:bCs/>
          <w:sz w:val="20"/>
          <w:szCs w:val="20"/>
          <w:lang w:val="de"/>
        </w:rPr>
        <w:t xml:space="preserve">Fragen Sie die Teilnehmer, nachdem sie geantwortet haben, wie sie sich jeweils verhalten würden. Betonen Sie bei Bedarf, dass </w:t>
      </w:r>
      <w:r>
        <w:rPr>
          <w:rFonts w:ascii="Arial" w:hAnsi="Arial" w:cs="Arial"/>
          <w:b/>
          <w:bCs/>
          <w:sz w:val="20"/>
          <w:szCs w:val="20"/>
          <w:u w:val="single"/>
          <w:lang w:val="de"/>
        </w:rPr>
        <w:t>der erste Schritt immer ein Dialog sein muss</w:t>
      </w:r>
      <w:r>
        <w:rPr>
          <w:rFonts w:ascii="Arial" w:hAnsi="Arial" w:cs="Arial"/>
          <w:b/>
          <w:bCs/>
          <w:sz w:val="20"/>
          <w:szCs w:val="20"/>
          <w:lang w:val="de"/>
        </w:rPr>
        <w:t>.</w:t>
      </w:r>
    </w:p>
    <w:p w:rsidR="00E10735" w:rsidRPr="003949F9" w:rsidRDefault="00E10735" w:rsidP="003949F9">
      <w:pPr>
        <w:pStyle w:val="Paragraphedeliste"/>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rFonts w:ascii="Arial" w:hAnsi="Arial" w:cs="Arial"/>
          <w:b/>
          <w:bCs/>
          <w:sz w:val="20"/>
          <w:szCs w:val="20"/>
          <w:lang w:val="nl-BE"/>
        </w:rPr>
      </w:pPr>
      <w:r>
        <w:rPr>
          <w:rFonts w:ascii="Arial" w:hAnsi="Arial" w:cs="Arial"/>
          <w:sz w:val="20"/>
          <w:szCs w:val="20"/>
          <w:u w:val="single"/>
          <w:lang w:val="de"/>
        </w:rPr>
        <w:t>Antwort 1</w:t>
      </w:r>
      <w:r>
        <w:rPr>
          <w:rFonts w:ascii="Arial" w:hAnsi="Arial" w:cs="Arial"/>
          <w:sz w:val="20"/>
          <w:szCs w:val="20"/>
          <w:lang w:val="de"/>
        </w:rPr>
        <w:t>:</w:t>
      </w:r>
      <w:r>
        <w:rPr>
          <w:rFonts w:ascii="Arial" w:hAnsi="Arial" w:cs="Arial"/>
          <w:b/>
          <w:bCs/>
          <w:sz w:val="20"/>
          <w:szCs w:val="20"/>
          <w:lang w:val="de"/>
        </w:rPr>
        <w:t xml:space="preserve"> Ganz gleich, ob Sie Mitarbeiter von Total oder Mitarbeiter eines beauftragten Unternehmens sind, und unabhängig von Ihrem Beruf oder Ihrem Verantwortungsbereich: Sie sind immer berechtigt, einzuschreiten, wenn Sie eine Situation für gefährlich halten.</w:t>
      </w:r>
    </w:p>
    <w:p w:rsidR="0094476A" w:rsidRPr="003949F9" w:rsidRDefault="0094476A" w:rsidP="009447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14"/>
          <w:szCs w:val="20"/>
          <w:lang w:val="nl-BE"/>
        </w:rPr>
      </w:pPr>
    </w:p>
    <w:p w:rsidR="00E10735" w:rsidRPr="003949F9" w:rsidRDefault="00E10735" w:rsidP="003949F9">
      <w:pPr>
        <w:pStyle w:val="Paragraphedeliste"/>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bCs/>
          <w:sz w:val="20"/>
          <w:szCs w:val="20"/>
          <w:lang w:val="nl-BE"/>
        </w:rPr>
      </w:pPr>
      <w:r>
        <w:rPr>
          <w:rFonts w:ascii="Arial" w:hAnsi="Arial" w:cs="Arial"/>
          <w:sz w:val="20"/>
          <w:szCs w:val="20"/>
          <w:u w:val="single"/>
          <w:lang w:val="de"/>
        </w:rPr>
        <w:t>Antwort 2</w:t>
      </w:r>
      <w:r>
        <w:rPr>
          <w:rFonts w:ascii="Arial" w:hAnsi="Arial" w:cs="Arial"/>
          <w:sz w:val="20"/>
          <w:szCs w:val="20"/>
          <w:lang w:val="de"/>
        </w:rPr>
        <w:t>:</w:t>
      </w:r>
      <w:r>
        <w:rPr>
          <w:rFonts w:ascii="Arial" w:hAnsi="Arial" w:cs="Arial"/>
          <w:b/>
          <w:bCs/>
          <w:sz w:val="20"/>
          <w:szCs w:val="20"/>
          <w:lang w:val="de"/>
        </w:rPr>
        <w:t xml:space="preserve"> Sie haben die Situation als gefährlich eingestuft, daher war es richtig, einzugreifen. Der Einsatz der Stopp-Karte zieht keinerlei Maßregelungen oder Sanktionen nach sich, weder durch Total noch durch ein beauftragtes Unternehmen. Ziel ist es vor allem, einen konstruktiven Dialog anzustoßen, um gemeinsam Verbesserungen zu erreichen.</w:t>
      </w:r>
    </w:p>
    <w:p w:rsidR="0094476A" w:rsidRPr="003949F9" w:rsidRDefault="0094476A" w:rsidP="003949F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2835"/>
        <w:jc w:val="both"/>
        <w:rPr>
          <w:rFonts w:ascii="Arial" w:hAnsi="Arial" w:cs="Arial"/>
          <w:b/>
          <w:bCs/>
          <w:sz w:val="14"/>
          <w:szCs w:val="20"/>
          <w:lang w:val="nl-BE"/>
        </w:rPr>
      </w:pPr>
    </w:p>
    <w:p w:rsidR="004D0077" w:rsidRPr="003949F9" w:rsidRDefault="00E10735" w:rsidP="0094476A">
      <w:pPr>
        <w:pStyle w:val="Paragraphedeliste"/>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0"/>
          <w:szCs w:val="20"/>
          <w:lang w:val="nl-BE"/>
        </w:rPr>
      </w:pPr>
      <w:r>
        <w:rPr>
          <w:rFonts w:ascii="Arial" w:hAnsi="Arial" w:cs="Arial"/>
          <w:sz w:val="20"/>
          <w:szCs w:val="20"/>
          <w:u w:val="single"/>
          <w:lang w:val="de"/>
        </w:rPr>
        <w:t>Antwort 3</w:t>
      </w:r>
      <w:r>
        <w:rPr>
          <w:rFonts w:ascii="Arial" w:hAnsi="Arial" w:cs="Arial"/>
          <w:sz w:val="20"/>
          <w:szCs w:val="20"/>
          <w:lang w:val="de"/>
        </w:rPr>
        <w:t>:</w:t>
      </w:r>
      <w:r>
        <w:rPr>
          <w:rFonts w:ascii="Arial" w:hAnsi="Arial" w:cs="Arial"/>
          <w:b/>
          <w:bCs/>
          <w:sz w:val="20"/>
          <w:szCs w:val="20"/>
          <w:lang w:val="de"/>
        </w:rPr>
        <w:t xml:space="preserve"> Sie sind jederzeit dazu berechtigt, auf eine bestehende Gefahr hinzuweisen. Auf Ihr Einschreiten muss positiv reagiert werden, wie auf jeden Einsatz einer Stopp-Karte. Ganz gleich, ob Sie vom Fach sind oder ob Sie eine Lösung für das Problem haben oder nicht: Sie müssen einschreiten und auf die Gefahr hinweisen. Dann können die betroffenen Personen innehalten, sich in Sicherheit bringen und die Gefahrensituation korrigieren, vielleicht schlussendlich auch gemeinsam mit ihren direkten Vorgesetzten ihre Arbeitsweise anpassen. Sollte das Problem nicht gelöst werden können, muss der Manager der Einheit vermitteln.</w:t>
      </w:r>
    </w:p>
    <w:p w:rsidR="00FF14D6" w:rsidRPr="003949F9" w:rsidRDefault="004D0077" w:rsidP="003949F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2835"/>
        <w:jc w:val="both"/>
        <w:rPr>
          <w:rFonts w:ascii="Arial" w:hAnsi="Arial" w:cs="Arial"/>
          <w:b/>
          <w:bCs/>
          <w:sz w:val="20"/>
          <w:szCs w:val="20"/>
          <w:lang w:val="nl-BE"/>
        </w:rPr>
      </w:pPr>
      <w:r>
        <w:rPr>
          <w:rFonts w:ascii="Arial" w:hAnsi="Arial" w:cs="Arial"/>
          <w:b/>
          <w:bCs/>
          <w:sz w:val="20"/>
          <w:szCs w:val="20"/>
          <w:lang w:val="de"/>
        </w:rPr>
        <w:t>Vergewissern Sie sich, dass alles verstanden wurde: Bitten Sie die Teilnehmer, zusammenzufassen, wie sie die Stopp-Karte einsetzen würden.</w:t>
      </w:r>
    </w:p>
    <w:p w:rsidR="00810323" w:rsidRPr="003949F9" w:rsidRDefault="00810323" w:rsidP="0081032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nl-BE"/>
        </w:rPr>
      </w:pPr>
      <w:r>
        <w:rPr>
          <w:rFonts w:ascii="Arial" w:hAnsi="Arial" w:cs="Arial"/>
          <w:b/>
          <w:bCs/>
          <w:sz w:val="20"/>
          <w:szCs w:val="20"/>
          <w:lang w:val="de"/>
        </w:rPr>
        <w:t>Ermutigen Sie sie zur gemeinsamen Diskussion. Falls es Fragen gibt: Formulieren Sie mit anderen Worten neu und bitten Sie dann andere Teilnehmer, zu antworten.</w:t>
      </w:r>
    </w:p>
    <w:p w:rsidR="00810323" w:rsidRPr="003949F9" w:rsidRDefault="00810323"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nl-BE"/>
        </w:rPr>
      </w:pPr>
    </w:p>
    <w:p w:rsidR="00BA3F0F" w:rsidRPr="003949F9" w:rsidRDefault="00BA3F0F"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de"/>
        </w:rPr>
      </w:pPr>
      <w:r>
        <w:rPr>
          <w:rFonts w:ascii="Arial" w:hAnsi="Arial" w:cs="Arial"/>
          <w:b/>
          <w:bCs/>
          <w:sz w:val="20"/>
          <w:szCs w:val="20"/>
          <w:lang w:val="de"/>
        </w:rPr>
        <w:t>Zur Zusammenfassung: Zeigen Sie Folie 10. Betonen Sie, dass es sich um eine Gruppe des Typs „Anleitung und Handbuch“ handelt, die jedem zur Verfügung steht.</w:t>
      </w:r>
    </w:p>
    <w:p w:rsidR="00BA3F0F" w:rsidRPr="003949F9" w:rsidRDefault="00BA3F0F"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de"/>
        </w:rPr>
      </w:pPr>
    </w:p>
    <w:p w:rsidR="004D0077" w:rsidRPr="003949F9" w:rsidRDefault="00BA3F0F" w:rsidP="00BA3F0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nl-BE"/>
        </w:rPr>
      </w:pPr>
      <w:r>
        <w:rPr>
          <w:rFonts w:ascii="Arial" w:hAnsi="Arial" w:cs="Arial"/>
          <w:b/>
          <w:bCs/>
          <w:sz w:val="20"/>
          <w:szCs w:val="20"/>
          <w:lang w:val="de"/>
        </w:rPr>
        <w:t>Fassen Sie die drei Schritte zusammen: „Dialog“, „Aufklärung“, „Einsatz der Stopp-Karte“.</w:t>
      </w:r>
    </w:p>
    <w:p w:rsidR="004D0077" w:rsidRPr="003949F9" w:rsidRDefault="004D0077"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nl-BE"/>
        </w:rPr>
      </w:pPr>
    </w:p>
    <w:p w:rsidR="004D0077" w:rsidRPr="003949F9" w:rsidRDefault="00957EA8"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de"/>
        </w:rPr>
      </w:pPr>
      <w:r>
        <w:rPr>
          <w:rFonts w:ascii="Arial" w:hAnsi="Arial" w:cs="Arial"/>
          <w:b/>
          <w:bCs/>
          <w:sz w:val="20"/>
          <w:szCs w:val="20"/>
          <w:lang w:val="de"/>
        </w:rPr>
        <w:t>Machen Sie den Teilnehmern unmissverständlich klar, dass es nicht darum geht, die Stopp-Karte unter allen Umständen einzusetzen. Erläutern Sie falls nötig nochmals, dass es sich bei ihr um die letzte Option handelt.</w:t>
      </w:r>
    </w:p>
    <w:p w:rsidR="00CE6F14" w:rsidRPr="003949F9" w:rsidRDefault="004D0077" w:rsidP="003949F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2835"/>
        <w:jc w:val="both"/>
        <w:rPr>
          <w:rFonts w:ascii="Arial" w:hAnsi="Arial" w:cs="Arial"/>
          <w:b/>
          <w:bCs/>
          <w:sz w:val="20"/>
          <w:szCs w:val="20"/>
          <w:lang w:val="nl-BE"/>
        </w:rPr>
      </w:pPr>
      <w:r>
        <w:rPr>
          <w:rFonts w:ascii="Arial" w:hAnsi="Arial" w:cs="Arial"/>
          <w:b/>
          <w:bCs/>
          <w:color w:val="000000"/>
          <w:sz w:val="22"/>
          <w:szCs w:val="22"/>
          <w:lang w:val="de"/>
        </w:rPr>
        <w:t>10 Minuten</w:t>
      </w:r>
      <w:r>
        <w:rPr>
          <w:rFonts w:ascii="Arial" w:hAnsi="Arial" w:cs="Arial"/>
          <w:color w:val="000000"/>
          <w:sz w:val="22"/>
          <w:szCs w:val="22"/>
          <w:lang w:val="de"/>
        </w:rPr>
        <w:tab/>
      </w:r>
      <w:r>
        <w:rPr>
          <w:rFonts w:ascii="Arial" w:hAnsi="Arial" w:cs="Arial"/>
          <w:color w:val="000000"/>
          <w:sz w:val="22"/>
          <w:szCs w:val="22"/>
          <w:lang w:val="de"/>
        </w:rPr>
        <w:tab/>
      </w:r>
      <w:r>
        <w:rPr>
          <w:rFonts w:ascii="Arial" w:hAnsi="Arial" w:cs="Arial"/>
          <w:color w:val="000000"/>
          <w:sz w:val="22"/>
          <w:szCs w:val="22"/>
          <w:lang w:val="de"/>
        </w:rPr>
        <w:tab/>
      </w:r>
      <w:r>
        <w:rPr>
          <w:rFonts w:ascii="Arial" w:hAnsi="Arial" w:cs="Arial"/>
          <w:b/>
          <w:bCs/>
          <w:color w:val="000000"/>
          <w:sz w:val="22"/>
          <w:szCs w:val="22"/>
          <w:lang w:val="de"/>
        </w:rPr>
        <w:t>00:40</w:t>
      </w:r>
    </w:p>
    <w:p w:rsidR="001E11C7" w:rsidRPr="003949F9" w:rsidRDefault="00CE6F14" w:rsidP="003949F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b/>
          <w:bCs/>
          <w:sz w:val="20"/>
          <w:szCs w:val="20"/>
          <w:lang w:val="nl-BE"/>
        </w:rPr>
      </w:pPr>
      <w:r>
        <w:rPr>
          <w:rFonts w:ascii="Arial" w:hAnsi="Arial" w:cs="Arial"/>
          <w:color w:val="000000"/>
          <w:sz w:val="22"/>
          <w:szCs w:val="22"/>
          <w:lang w:val="de"/>
        </w:rPr>
        <w:t>Beginnen wir nun mit einer Übung. Wir spielen verschiedene Situationen durch und wenden das bisher Gelernte an.</w:t>
      </w:r>
      <w:r w:rsidR="001E11C7">
        <w:rPr>
          <w:rFonts w:ascii="Arial" w:hAnsi="Arial" w:cs="Arial"/>
          <w:b/>
          <w:bCs/>
          <w:sz w:val="20"/>
          <w:szCs w:val="20"/>
          <w:lang w:val="de"/>
        </w:rPr>
        <w:br w:type="page"/>
      </w:r>
    </w:p>
    <w:p w:rsidR="001E11C7" w:rsidRPr="003949F9" w:rsidRDefault="001E11C7"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nl-BE"/>
        </w:rPr>
      </w:pPr>
      <w:r>
        <w:rPr>
          <w:rFonts w:ascii="Arial" w:hAnsi="Arial" w:cs="Arial"/>
          <w:b/>
          <w:bCs/>
          <w:sz w:val="20"/>
          <w:szCs w:val="20"/>
          <w:lang w:val="de"/>
        </w:rPr>
        <w:t>Übung:</w:t>
      </w:r>
    </w:p>
    <w:p w:rsidR="0051138F" w:rsidRPr="003949F9" w:rsidRDefault="0051138F"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nl-BE"/>
        </w:rPr>
      </w:pPr>
    </w:p>
    <w:p w:rsidR="001E11C7" w:rsidRPr="003949F9" w:rsidRDefault="006701F9"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nl-BE"/>
        </w:rPr>
      </w:pPr>
      <w:r>
        <w:rPr>
          <w:rFonts w:ascii="Arial" w:hAnsi="Arial" w:cs="Arial"/>
          <w:b/>
          <w:bCs/>
          <w:sz w:val="20"/>
          <w:szCs w:val="20"/>
          <w:lang w:val="de"/>
        </w:rPr>
        <w:t xml:space="preserve">Wählen Sie ein Szenario aus dem Tutorial im Kit „Stopp-Karte“ aus. </w:t>
      </w:r>
    </w:p>
    <w:p w:rsidR="0051138F" w:rsidRPr="003949F9" w:rsidRDefault="001E11C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nl-BE"/>
        </w:rPr>
      </w:pPr>
      <w:r>
        <w:rPr>
          <w:rFonts w:ascii="Arial" w:hAnsi="Arial" w:cs="Arial"/>
          <w:b/>
          <w:bCs/>
          <w:sz w:val="20"/>
          <w:szCs w:val="20"/>
          <w:lang w:val="de"/>
        </w:rPr>
        <w:t xml:space="preserve">Alle Tutorials sind gleich aufgebaut. Sie enthalten detaillierte Anweisungen zur Präsentation von sensibilisierenden/schulenden Situationen. Es soll ein reger Austausch entstehen, in dessen Rahmen anhand einfacher Beispiele der effektive Einsatz von Stopp-Karten demonstriert wird. </w:t>
      </w:r>
    </w:p>
    <w:p w:rsidR="00C72504" w:rsidRPr="003949F9" w:rsidRDefault="00C72504"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nl-BE"/>
        </w:rPr>
      </w:pPr>
    </w:p>
    <w:p w:rsidR="00C72504" w:rsidRPr="003949F9" w:rsidRDefault="00C72504"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nl-BE"/>
        </w:rPr>
      </w:pPr>
      <w:r>
        <w:rPr>
          <w:rFonts w:ascii="Arial" w:hAnsi="Arial" w:cs="Arial"/>
          <w:b/>
          <w:bCs/>
          <w:sz w:val="20"/>
          <w:szCs w:val="20"/>
          <w:lang w:val="de"/>
        </w:rPr>
        <w:t>Lesen Sie sich den Präsentationsleitfaden durch und stellen Sie sicher, dass Sie alle verfügbaren Materialien zur Hand haben (Videos usw.).</w:t>
      </w:r>
    </w:p>
    <w:p w:rsidR="001E11C7" w:rsidRPr="003949F9" w:rsidRDefault="001E11C7"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nl-BE"/>
        </w:rPr>
      </w:pPr>
    </w:p>
    <w:p w:rsidR="0051138F" w:rsidRPr="003949F9" w:rsidRDefault="0051138F"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nl-BE"/>
        </w:rPr>
      </w:pPr>
    </w:p>
    <w:p w:rsidR="0051138F" w:rsidRPr="003949F9" w:rsidRDefault="0051138F"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nl-BE"/>
        </w:rPr>
      </w:pPr>
      <w:r>
        <w:rPr>
          <w:rFonts w:ascii="Arial" w:hAnsi="Arial" w:cs="Arial"/>
          <w:b/>
          <w:bCs/>
          <w:sz w:val="20"/>
          <w:szCs w:val="20"/>
          <w:lang w:val="de"/>
        </w:rPr>
        <w:t>Beispieltutorial zum Thema „Arbeiten in der Höhe“:</w:t>
      </w:r>
    </w:p>
    <w:p w:rsidR="0051138F" w:rsidRPr="003949F9" w:rsidRDefault="0051138F"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nl-BE"/>
        </w:rPr>
      </w:pPr>
    </w:p>
    <w:p w:rsidR="001C3007" w:rsidRPr="003949F9" w:rsidRDefault="001C3007" w:rsidP="001C3007">
      <w:pPr>
        <w:widowControl w:val="0"/>
        <w:pBdr>
          <w:top w:val="single" w:sz="4" w:space="1" w:color="auto"/>
          <w:left w:val="none" w:sz="0" w:space="0" w:color="auto"/>
          <w:bottom w:val="single" w:sz="4" w:space="1"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sz w:val="20"/>
          <w:szCs w:val="20"/>
          <w:lang w:val="nl-BE"/>
        </w:rPr>
      </w:pPr>
    </w:p>
    <w:p w:rsidR="001E11C7" w:rsidRDefault="0051138F" w:rsidP="001C3007">
      <w:pPr>
        <w:widowControl w:val="0"/>
        <w:pBdr>
          <w:top w:val="single" w:sz="4" w:space="1" w:color="auto"/>
          <w:left w:val="none" w:sz="0" w:space="0" w:color="auto"/>
          <w:bottom w:val="single" w:sz="4" w:space="1"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sz w:val="20"/>
          <w:szCs w:val="20"/>
        </w:rPr>
      </w:pPr>
      <w:r>
        <w:rPr>
          <w:rFonts w:ascii="Arial" w:hAnsi="Arial" w:cs="Arial"/>
          <w:noProof/>
          <w:sz w:val="20"/>
          <w:szCs w:val="20"/>
          <w:lang w:eastAsia="fr-FR"/>
        </w:rPr>
        <w:drawing>
          <wp:inline distT="0" distB="0" distL="0" distR="0">
            <wp:extent cx="1878981" cy="2654200"/>
            <wp:effectExtent l="0" t="0" r="635" b="0"/>
            <wp:docPr id="4" name="Image 4" descr="../../../../../../../../var/folders/tw/sp9cjhf1481b713z85vt65dr0000gn/T/com.apple.Preview/com.apple.Preview.PasteboardItems/StopCard_FPA_Tutoriel-travaux-hau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tw/sp9cjhf1481b713z85vt65dr0000gn/T/com.apple.Preview/com.apple.Preview.PasteboardItems/StopCard_FPA_Tutoriel-travaux-haute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0727" cy="2684917"/>
                    </a:xfrm>
                    <a:prstGeom prst="rect">
                      <a:avLst/>
                    </a:prstGeom>
                    <a:noFill/>
                    <a:ln>
                      <a:noFill/>
                    </a:ln>
                  </pic:spPr>
                </pic:pic>
              </a:graphicData>
            </a:graphic>
          </wp:inline>
        </w:drawing>
      </w:r>
      <w:r>
        <w:rPr>
          <w:rFonts w:ascii="Arial" w:hAnsi="Arial" w:cs="Arial"/>
          <w:b/>
          <w:bCs/>
          <w:noProof/>
          <w:sz w:val="20"/>
          <w:szCs w:val="20"/>
          <w:lang w:eastAsia="fr-FR"/>
        </w:rPr>
        <w:drawing>
          <wp:inline distT="0" distB="0" distL="0" distR="0">
            <wp:extent cx="1861386" cy="2629347"/>
            <wp:effectExtent l="0" t="0" r="0" b="12700"/>
            <wp:docPr id="1" name="Image 1" descr="../../../../../../../../var/folders/tw/sp9cjhf1481b713z85vt65dr0000gn/T/com.apple.Preview/com.apple.Preview.PasteboardItems/StopCard_FPA_Tutoriel-travaux-ha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tw/sp9cjhf1481b713z85vt65dr0000gn/T/com.apple.Preview/com.apple.Preview.PasteboardItems/StopCard_FPA_Tutoriel-travaux-hau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0051" cy="2669839"/>
                    </a:xfrm>
                    <a:prstGeom prst="rect">
                      <a:avLst/>
                    </a:prstGeom>
                    <a:noFill/>
                    <a:ln>
                      <a:noFill/>
                    </a:ln>
                  </pic:spPr>
                </pic:pic>
              </a:graphicData>
            </a:graphic>
          </wp:inline>
        </w:drawing>
      </w:r>
      <w:r>
        <w:rPr>
          <w:rFonts w:ascii="Arial" w:hAnsi="Arial" w:cs="Arial"/>
          <w:b/>
          <w:bCs/>
          <w:noProof/>
          <w:sz w:val="20"/>
          <w:szCs w:val="20"/>
          <w:lang w:eastAsia="fr-FR"/>
        </w:rPr>
        <w:drawing>
          <wp:inline distT="0" distB="0" distL="0" distR="0">
            <wp:extent cx="1874511" cy="2647888"/>
            <wp:effectExtent l="0" t="0" r="5715" b="0"/>
            <wp:docPr id="3" name="Image 3" descr="../../../../../../../../var/folders/tw/sp9cjhf1481b713z85vt65dr0000gn/T/com.apple.Preview/com.apple.Preview.PasteboardItems/StopCard_FPA_Tutoriel-travaux-hau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tw/sp9cjhf1481b713z85vt65dr0000gn/T/com.apple.Preview/com.apple.Preview.PasteboardItems/StopCard_FPA_Tutoriel-travaux-haute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620" cy="2669231"/>
                    </a:xfrm>
                    <a:prstGeom prst="rect">
                      <a:avLst/>
                    </a:prstGeom>
                    <a:noFill/>
                    <a:ln>
                      <a:noFill/>
                    </a:ln>
                  </pic:spPr>
                </pic:pic>
              </a:graphicData>
            </a:graphic>
          </wp:inline>
        </w:drawing>
      </w:r>
    </w:p>
    <w:p w:rsidR="001C3007" w:rsidRPr="001E11C7" w:rsidRDefault="001C3007" w:rsidP="001C3007">
      <w:pPr>
        <w:widowControl w:val="0"/>
        <w:pBdr>
          <w:top w:val="single" w:sz="4" w:space="1" w:color="auto"/>
          <w:left w:val="none" w:sz="0" w:space="0" w:color="auto"/>
          <w:bottom w:val="single" w:sz="4" w:space="1"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sz w:val="20"/>
          <w:szCs w:val="20"/>
        </w:rPr>
      </w:pPr>
    </w:p>
    <w:p w:rsidR="004D0077" w:rsidRDefault="004D007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right"/>
        <w:rPr>
          <w:rFonts w:ascii="Arial" w:hAnsi="Arial" w:cs="Arial"/>
          <w:b/>
          <w:bCs/>
          <w:sz w:val="20"/>
          <w:szCs w:val="20"/>
        </w:rPr>
      </w:pPr>
    </w:p>
    <w:p w:rsidR="0051138F" w:rsidRDefault="0051138F"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51138F" w:rsidRDefault="0051138F"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color w:val="000000"/>
          <w:sz w:val="22"/>
          <w:szCs w:val="22"/>
          <w:lang w:val="de"/>
        </w:rPr>
        <w:t>15 Minuten</w:t>
      </w:r>
      <w:r>
        <w:rPr>
          <w:rFonts w:ascii="Arial" w:hAnsi="Arial" w:cs="Arial"/>
          <w:color w:val="000000"/>
          <w:sz w:val="22"/>
          <w:szCs w:val="22"/>
          <w:lang w:val="de"/>
        </w:rPr>
        <w:tab/>
      </w:r>
      <w:r>
        <w:rPr>
          <w:rFonts w:ascii="Arial" w:hAnsi="Arial" w:cs="Arial"/>
          <w:color w:val="000000"/>
          <w:sz w:val="22"/>
          <w:szCs w:val="22"/>
          <w:lang w:val="de"/>
        </w:rPr>
        <w:tab/>
      </w:r>
      <w:r>
        <w:rPr>
          <w:rFonts w:ascii="Arial" w:hAnsi="Arial" w:cs="Arial"/>
          <w:color w:val="000000"/>
          <w:sz w:val="22"/>
          <w:szCs w:val="22"/>
          <w:lang w:val="de"/>
        </w:rPr>
        <w:tab/>
      </w:r>
      <w:r>
        <w:rPr>
          <w:rFonts w:ascii="Arial" w:hAnsi="Arial" w:cs="Arial"/>
          <w:b/>
          <w:bCs/>
          <w:color w:val="000000"/>
          <w:sz w:val="22"/>
          <w:szCs w:val="22"/>
          <w:lang w:val="de"/>
        </w:rPr>
        <w:t>00:55</w:t>
      </w:r>
    </w:p>
    <w:p w:rsidR="0051138F" w:rsidRDefault="0051138F" w:rsidP="00B00E1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0"/>
          <w:szCs w:val="20"/>
        </w:rPr>
      </w:pPr>
    </w:p>
    <w:p w:rsidR="001C3007" w:rsidRPr="003949F9" w:rsidRDefault="001C3007" w:rsidP="001C300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nl-BE"/>
        </w:rPr>
      </w:pPr>
      <w:r>
        <w:rPr>
          <w:rFonts w:ascii="Arial" w:hAnsi="Arial" w:cs="Arial"/>
          <w:color w:val="000000"/>
          <w:sz w:val="22"/>
          <w:szCs w:val="22"/>
          <w:lang w:val="de"/>
        </w:rPr>
        <w:t>Als Abschluss dieses Moduls möchte ich Sie bitten, zu beschreiben, wie Sie die Stopp-Karte in Ihrem jeweiligen Bereich einsetzen würden.</w:t>
      </w:r>
    </w:p>
    <w:p w:rsidR="0051138F" w:rsidRPr="003949F9" w:rsidRDefault="0051138F" w:rsidP="001C300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nl-BE"/>
        </w:rPr>
      </w:pPr>
      <w:r>
        <w:rPr>
          <w:rFonts w:ascii="Arial" w:hAnsi="Arial" w:cs="Arial"/>
          <w:color w:val="000000"/>
          <w:sz w:val="22"/>
          <w:szCs w:val="22"/>
          <w:lang w:val="de"/>
        </w:rPr>
        <w:t>In welchen Situationen würden Sie den Einsatz einer Stopp-Karte in Erwägung ziehen?</w:t>
      </w:r>
    </w:p>
    <w:p w:rsidR="0051138F" w:rsidRPr="003949F9" w:rsidRDefault="0051138F"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nl-BE"/>
        </w:rPr>
      </w:pPr>
    </w:p>
    <w:p w:rsidR="001C3007" w:rsidRPr="003949F9"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nl-BE"/>
        </w:rPr>
      </w:pPr>
      <w:r>
        <w:rPr>
          <w:rFonts w:ascii="Arial" w:hAnsi="Arial" w:cs="Arial"/>
          <w:b/>
          <w:bCs/>
          <w:sz w:val="20"/>
          <w:szCs w:val="20"/>
          <w:lang w:val="de"/>
        </w:rPr>
        <w:t>Lassen Sie die Teilnehmer nacheinander kurz beschreiben, wie sie die Stopp-Karte jeweils einsetzen würden.</w:t>
      </w:r>
    </w:p>
    <w:p w:rsidR="001C3007" w:rsidRPr="003949F9"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nl-BE"/>
        </w:rPr>
      </w:pPr>
    </w:p>
    <w:p w:rsidR="0051138F" w:rsidRPr="003949F9" w:rsidRDefault="0051138F"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nl-BE"/>
        </w:rPr>
      </w:pPr>
      <w:r>
        <w:rPr>
          <w:rFonts w:ascii="Arial" w:hAnsi="Arial" w:cs="Arial"/>
          <w:b/>
          <w:bCs/>
          <w:sz w:val="20"/>
          <w:szCs w:val="20"/>
          <w:lang w:val="de"/>
        </w:rPr>
        <w:t>Weisen Sie nochmals darauf hin, dass die Stopp-Karte ein Autoritätswerkzeug ist, dass nur als letzte Option eingesetzt werden sollte. Es gilt in jeder Situation vor allem, das Gespräch zu suchen.</w:t>
      </w:r>
    </w:p>
    <w:p w:rsidR="0051138F" w:rsidRPr="003949F9" w:rsidRDefault="0051138F"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nl-BE"/>
        </w:rPr>
      </w:pPr>
    </w:p>
    <w:p w:rsidR="0051138F"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de"/>
        </w:rPr>
        <w:t>Bedanken Sie sich.</w:t>
      </w:r>
    </w:p>
    <w:p w:rsidR="001C3007"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1C3007"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1C3007"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1C3007" w:rsidRDefault="001C3007" w:rsidP="001C300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color w:val="000000"/>
          <w:sz w:val="22"/>
          <w:szCs w:val="22"/>
          <w:lang w:val="de"/>
        </w:rPr>
        <w:t>05 Minuten</w:t>
      </w:r>
      <w:r>
        <w:rPr>
          <w:rFonts w:ascii="Arial" w:hAnsi="Arial" w:cs="Arial"/>
          <w:color w:val="000000"/>
          <w:sz w:val="22"/>
          <w:szCs w:val="22"/>
          <w:lang w:val="de"/>
        </w:rPr>
        <w:tab/>
      </w:r>
      <w:r>
        <w:rPr>
          <w:rFonts w:ascii="Arial" w:hAnsi="Arial" w:cs="Arial"/>
          <w:color w:val="000000"/>
          <w:sz w:val="22"/>
          <w:szCs w:val="22"/>
          <w:lang w:val="de"/>
        </w:rPr>
        <w:tab/>
      </w:r>
      <w:r>
        <w:rPr>
          <w:rFonts w:ascii="Arial" w:hAnsi="Arial" w:cs="Arial"/>
          <w:color w:val="000000"/>
          <w:sz w:val="22"/>
          <w:szCs w:val="22"/>
          <w:lang w:val="de"/>
        </w:rPr>
        <w:tab/>
      </w:r>
      <w:r>
        <w:rPr>
          <w:rFonts w:ascii="Arial" w:hAnsi="Arial" w:cs="Arial"/>
          <w:b/>
          <w:bCs/>
          <w:color w:val="000000"/>
          <w:sz w:val="22"/>
          <w:szCs w:val="22"/>
          <w:lang w:val="de"/>
        </w:rPr>
        <w:t>01:00</w:t>
      </w:r>
    </w:p>
    <w:p w:rsidR="001C3007" w:rsidRPr="001E11C7" w:rsidRDefault="001C3007" w:rsidP="001C300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0"/>
          <w:szCs w:val="20"/>
        </w:rPr>
      </w:pPr>
    </w:p>
    <w:sectPr w:rsidR="001C3007" w:rsidRPr="001E11C7" w:rsidSect="007F6F0B">
      <w:headerReference w:type="default" r:id="rId12"/>
      <w:footerReference w:type="default" r:id="rId13"/>
      <w:headerReference w:type="first" r:id="rId14"/>
      <w:footerReference w:type="first" r:id="rId15"/>
      <w:pgSz w:w="11900" w:h="16840"/>
      <w:pgMar w:top="1134" w:right="1470" w:bottom="1134" w:left="1066"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5A8" w:rsidRDefault="002335A8">
      <w:r>
        <w:separator/>
      </w:r>
    </w:p>
  </w:endnote>
  <w:endnote w:type="continuationSeparator" w:id="0">
    <w:p w:rsidR="002335A8" w:rsidRDefault="00233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39556"/>
      <w:docPartObj>
        <w:docPartGallery w:val="Page Numbers (Bottom of Page)"/>
        <w:docPartUnique/>
      </w:docPartObj>
    </w:sdtPr>
    <w:sdtEndPr/>
    <w:sdtContent>
      <w:p w:rsidR="007F6F0B" w:rsidRDefault="003949F9">
        <w:pPr>
          <w:pStyle w:val="Pieddepage"/>
          <w:jc w:val="right"/>
        </w:pPr>
        <w:r>
          <w:fldChar w:fldCharType="begin"/>
        </w:r>
        <w:r>
          <w:instrText xml:space="preserve"> PAGE   \* MERGEFORMAT </w:instrText>
        </w:r>
        <w:r>
          <w:fldChar w:fldCharType="separate"/>
        </w:r>
        <w:r w:rsidRPr="003949F9">
          <w:rPr>
            <w:noProof/>
            <w:lang w:val="de"/>
          </w:rPr>
          <w:t>4</w:t>
        </w:r>
        <w:r>
          <w:rPr>
            <w:noProof/>
            <w:lang w:val="de"/>
          </w:rPr>
          <w:fldChar w:fldCharType="end"/>
        </w:r>
      </w:p>
    </w:sdtContent>
  </w:sdt>
  <w:p w:rsidR="007F6F0B" w:rsidRDefault="007F6F0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120" w:rsidRPr="00225D9F" w:rsidRDefault="00964010" w:rsidP="00225D9F">
    <w:pPr>
      <w:pStyle w:val="Pieddepage"/>
      <w:jc w:val="right"/>
      <w:rPr>
        <w:rStyle w:val="Numrodepage"/>
        <w:rFonts w:ascii="Arial" w:hAnsi="Arial" w:cs="Arial"/>
        <w:b/>
        <w:i/>
        <w:color w:val="808080" w:themeColor="background1" w:themeShade="80"/>
        <w:sz w:val="28"/>
        <w:szCs w:val="28"/>
      </w:rPr>
    </w:pPr>
    <w:r>
      <w:rPr>
        <w:rStyle w:val="Numrodepage"/>
        <w:rFonts w:ascii="Arial" w:hAnsi="Arial" w:cs="Arial"/>
        <w:color w:val="808080" w:themeColor="background1" w:themeShade="80"/>
        <w:sz w:val="28"/>
        <w:szCs w:val="28"/>
        <w:lang w:val="de"/>
      </w:rPr>
      <w:fldChar w:fldCharType="begin"/>
    </w:r>
    <w:r>
      <w:rPr>
        <w:rStyle w:val="Numrodepage"/>
        <w:rFonts w:ascii="Arial" w:hAnsi="Arial" w:cs="Arial"/>
        <w:color w:val="808080" w:themeColor="background1" w:themeShade="80"/>
        <w:sz w:val="28"/>
        <w:szCs w:val="28"/>
        <w:lang w:val="de"/>
      </w:rPr>
      <w:instrText xml:space="preserve">PAGE  </w:instrText>
    </w:r>
    <w:r>
      <w:rPr>
        <w:rStyle w:val="Numrodepage"/>
        <w:rFonts w:ascii="Arial" w:hAnsi="Arial" w:cs="Arial"/>
        <w:color w:val="808080" w:themeColor="background1" w:themeShade="80"/>
        <w:sz w:val="28"/>
        <w:szCs w:val="28"/>
        <w:lang w:val="de"/>
      </w:rPr>
      <w:fldChar w:fldCharType="separate"/>
    </w:r>
    <w:r>
      <w:rPr>
        <w:rStyle w:val="Numrodepage"/>
        <w:rFonts w:ascii="Arial" w:hAnsi="Arial" w:cs="Arial"/>
        <w:b/>
        <w:bCs/>
        <w:i/>
        <w:iCs/>
        <w:noProof/>
        <w:color w:val="808080" w:themeColor="background1" w:themeShade="80"/>
        <w:sz w:val="28"/>
        <w:szCs w:val="28"/>
        <w:lang w:val="de"/>
      </w:rPr>
      <w:t>1</w:t>
    </w:r>
    <w:r>
      <w:rPr>
        <w:rStyle w:val="Numrodepage"/>
        <w:rFonts w:ascii="Arial" w:hAnsi="Arial" w:cs="Arial"/>
        <w:color w:val="808080" w:themeColor="background1" w:themeShade="80"/>
        <w:sz w:val="28"/>
        <w:szCs w:val="28"/>
        <w:lang w:val="de"/>
      </w:rPr>
      <w:fldChar w:fldCharType="end"/>
    </w:r>
  </w:p>
  <w:p w:rsidR="002F1120" w:rsidRPr="002F1120" w:rsidRDefault="00225D9F" w:rsidP="002F1120">
    <w:pPr>
      <w:pStyle w:val="Pieddepage"/>
      <w:ind w:right="360"/>
      <w:rPr>
        <w:rFonts w:ascii="Arial" w:hAnsi="Arial" w:cs="Arial"/>
        <w:sz w:val="20"/>
        <w:szCs w:val="20"/>
      </w:rPr>
    </w:pPr>
    <w:r>
      <w:rPr>
        <w:rFonts w:ascii="Arial" w:hAnsi="Arial" w:cs="Arial"/>
        <w:sz w:val="20"/>
        <w:szCs w:val="20"/>
        <w:lang w:val="de"/>
      </w:rPr>
      <w:tab/>
    </w:r>
    <w:r>
      <w:rPr>
        <w:rFonts w:ascii="Arial" w:hAnsi="Arial" w:cs="Arial"/>
        <w:sz w:val="20"/>
        <w:szCs w:val="20"/>
        <w:lang w:val="de"/>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5A8" w:rsidRDefault="002335A8">
      <w:r>
        <w:separator/>
      </w:r>
    </w:p>
  </w:footnote>
  <w:footnote w:type="continuationSeparator" w:id="0">
    <w:p w:rsidR="002335A8" w:rsidRDefault="002335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7F6F0B" w:rsidRPr="008166DB" w:rsidTr="007C5F05">
      <w:trPr>
        <w:cantSplit/>
        <w:trHeight w:val="20"/>
        <w:jc w:val="center"/>
      </w:trPr>
      <w:tc>
        <w:tcPr>
          <w:tcW w:w="2824" w:type="dxa"/>
          <w:vMerge w:val="restart"/>
          <w:shd w:val="clear" w:color="auto" w:fill="auto"/>
          <w:vAlign w:val="center"/>
        </w:tcPr>
        <w:p w:rsidR="007F6F0B" w:rsidRPr="003F396F" w:rsidRDefault="007F6F0B" w:rsidP="007C5F05">
          <w:pPr>
            <w:widowControl w:val="0"/>
            <w:autoSpaceDE w:val="0"/>
            <w:autoSpaceDN w:val="0"/>
            <w:adjustRightInd w:val="0"/>
            <w:jc w:val="center"/>
            <w:rPr>
              <w:b/>
              <w:sz w:val="28"/>
            </w:rPr>
          </w:pPr>
          <w:r>
            <w:rPr>
              <w:b/>
              <w:bCs/>
              <w:noProof/>
              <w:sz w:val="28"/>
              <w:lang w:eastAsia="fr-FR"/>
            </w:rPr>
            <w:drawing>
              <wp:inline distT="0" distB="0" distL="0" distR="0">
                <wp:extent cx="1699945" cy="561340"/>
                <wp:effectExtent l="0" t="0" r="1905" b="0"/>
                <wp:docPr id="5"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7F6F0B" w:rsidRPr="00A10B3D" w:rsidRDefault="007F6F0B" w:rsidP="007C5F05">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de"/>
            </w:rPr>
            <w:t>HSE-Integrationskit</w:t>
          </w:r>
        </w:p>
      </w:tc>
    </w:tr>
    <w:tr w:rsidR="007F6F0B" w:rsidRPr="008166DB" w:rsidTr="007C5F05">
      <w:trPr>
        <w:cantSplit/>
        <w:trHeight w:val="20"/>
        <w:jc w:val="center"/>
      </w:trPr>
      <w:tc>
        <w:tcPr>
          <w:tcW w:w="2824" w:type="dxa"/>
          <w:vMerge/>
          <w:shd w:val="clear" w:color="auto" w:fill="auto"/>
          <w:vAlign w:val="center"/>
        </w:tcPr>
        <w:p w:rsidR="007F6F0B" w:rsidRDefault="007F6F0B" w:rsidP="007C5F05">
          <w:pPr>
            <w:widowControl w:val="0"/>
            <w:autoSpaceDE w:val="0"/>
            <w:autoSpaceDN w:val="0"/>
            <w:adjustRightInd w:val="0"/>
            <w:jc w:val="center"/>
            <w:rPr>
              <w:b/>
              <w:noProof/>
              <w:sz w:val="28"/>
            </w:rPr>
          </w:pPr>
        </w:p>
      </w:tc>
      <w:tc>
        <w:tcPr>
          <w:tcW w:w="6977" w:type="dxa"/>
          <w:shd w:val="clear" w:color="auto" w:fill="auto"/>
        </w:tcPr>
        <w:p w:rsidR="007F6F0B" w:rsidRPr="003F2295" w:rsidRDefault="007F6F0B" w:rsidP="007C5F05">
          <w:pPr>
            <w:pStyle w:val="Titre1"/>
            <w:spacing w:before="0"/>
            <w:ind w:right="11"/>
            <w:jc w:val="center"/>
            <w:rPr>
              <w:sz w:val="22"/>
              <w:szCs w:val="22"/>
            </w:rPr>
          </w:pPr>
          <w:r>
            <w:rPr>
              <w:rFonts w:ascii="Helvetica" w:eastAsia="Times New Roman" w:hAnsi="Helvetica"/>
              <w:color w:val="004164"/>
              <w:szCs w:val="32"/>
              <w:lang w:val="de"/>
            </w:rPr>
            <w:t>Anleitung des Moderators</w:t>
          </w:r>
        </w:p>
      </w:tc>
    </w:tr>
    <w:tr w:rsidR="007F6F0B" w:rsidRPr="003F396F" w:rsidTr="007C5F05">
      <w:trPr>
        <w:cantSplit/>
        <w:trHeight w:val="20"/>
        <w:jc w:val="center"/>
      </w:trPr>
      <w:tc>
        <w:tcPr>
          <w:tcW w:w="2824" w:type="dxa"/>
          <w:vMerge/>
          <w:shd w:val="clear" w:color="auto" w:fill="auto"/>
        </w:tcPr>
        <w:p w:rsidR="007F6F0B" w:rsidRPr="003F396F" w:rsidRDefault="007F6F0B" w:rsidP="007C5F05">
          <w:pPr>
            <w:widowControl w:val="0"/>
            <w:autoSpaceDE w:val="0"/>
            <w:autoSpaceDN w:val="0"/>
            <w:adjustRightInd w:val="0"/>
            <w:rPr>
              <w:b/>
              <w:sz w:val="28"/>
            </w:rPr>
          </w:pPr>
        </w:p>
      </w:tc>
      <w:tc>
        <w:tcPr>
          <w:tcW w:w="6977" w:type="dxa"/>
          <w:shd w:val="clear" w:color="auto" w:fill="auto"/>
        </w:tcPr>
        <w:p w:rsidR="007F6F0B" w:rsidRPr="00A10B3D" w:rsidRDefault="007F6F0B" w:rsidP="007C5F05">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de"/>
            </w:rPr>
            <w:t>Modul TCG 5.4 – V2</w:t>
          </w:r>
        </w:p>
      </w:tc>
    </w:tr>
  </w:tbl>
  <w:p w:rsidR="007F6F0B" w:rsidRDefault="007F6F0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550908" w:rsidRPr="008166DB" w:rsidTr="00A068F2">
      <w:trPr>
        <w:cantSplit/>
        <w:trHeight w:val="20"/>
        <w:jc w:val="center"/>
      </w:trPr>
      <w:tc>
        <w:tcPr>
          <w:tcW w:w="2824" w:type="dxa"/>
          <w:vMerge w:val="restart"/>
          <w:shd w:val="clear" w:color="auto" w:fill="auto"/>
          <w:vAlign w:val="center"/>
        </w:tcPr>
        <w:p w:rsidR="00550908" w:rsidRPr="003F396F" w:rsidRDefault="00550908" w:rsidP="00A068F2">
          <w:pPr>
            <w:widowControl w:val="0"/>
            <w:autoSpaceDE w:val="0"/>
            <w:autoSpaceDN w:val="0"/>
            <w:adjustRightInd w:val="0"/>
            <w:jc w:val="center"/>
            <w:rPr>
              <w:b/>
              <w:sz w:val="28"/>
            </w:rPr>
          </w:pPr>
          <w:r>
            <w:rPr>
              <w:b/>
              <w:bCs/>
              <w:noProof/>
              <w:sz w:val="28"/>
              <w:lang w:eastAsia="fr-FR"/>
            </w:rPr>
            <w:drawing>
              <wp:inline distT="0" distB="0" distL="0" distR="0">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550908" w:rsidRPr="00A10B3D" w:rsidRDefault="00550908" w:rsidP="00A068F2">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de"/>
            </w:rPr>
            <w:t>HSE-Integrationskit</w:t>
          </w:r>
        </w:p>
      </w:tc>
    </w:tr>
    <w:tr w:rsidR="00550908" w:rsidRPr="008166DB" w:rsidTr="00A068F2">
      <w:trPr>
        <w:cantSplit/>
        <w:trHeight w:val="20"/>
        <w:jc w:val="center"/>
      </w:trPr>
      <w:tc>
        <w:tcPr>
          <w:tcW w:w="2824" w:type="dxa"/>
          <w:vMerge/>
          <w:shd w:val="clear" w:color="auto" w:fill="auto"/>
          <w:vAlign w:val="center"/>
        </w:tcPr>
        <w:p w:rsidR="00550908" w:rsidRDefault="00550908" w:rsidP="00A068F2">
          <w:pPr>
            <w:widowControl w:val="0"/>
            <w:autoSpaceDE w:val="0"/>
            <w:autoSpaceDN w:val="0"/>
            <w:adjustRightInd w:val="0"/>
            <w:jc w:val="center"/>
            <w:rPr>
              <w:b/>
              <w:noProof/>
              <w:sz w:val="28"/>
            </w:rPr>
          </w:pPr>
        </w:p>
      </w:tc>
      <w:tc>
        <w:tcPr>
          <w:tcW w:w="6977" w:type="dxa"/>
          <w:shd w:val="clear" w:color="auto" w:fill="auto"/>
        </w:tcPr>
        <w:p w:rsidR="00550908" w:rsidRPr="003F2295" w:rsidRDefault="00550908" w:rsidP="00A068F2">
          <w:pPr>
            <w:pStyle w:val="Titre1"/>
            <w:spacing w:before="0"/>
            <w:ind w:right="11"/>
            <w:jc w:val="center"/>
            <w:rPr>
              <w:sz w:val="22"/>
              <w:szCs w:val="22"/>
            </w:rPr>
          </w:pPr>
          <w:r>
            <w:rPr>
              <w:rFonts w:ascii="Helvetica" w:eastAsia="Times New Roman" w:hAnsi="Helvetica"/>
              <w:color w:val="004164"/>
              <w:szCs w:val="32"/>
              <w:lang w:val="de"/>
            </w:rPr>
            <w:t>Anleitung des Moderators</w:t>
          </w:r>
        </w:p>
      </w:tc>
    </w:tr>
    <w:tr w:rsidR="00550908" w:rsidRPr="003F396F" w:rsidTr="00A068F2">
      <w:trPr>
        <w:cantSplit/>
        <w:trHeight w:val="20"/>
        <w:jc w:val="center"/>
      </w:trPr>
      <w:tc>
        <w:tcPr>
          <w:tcW w:w="2824" w:type="dxa"/>
          <w:vMerge/>
          <w:shd w:val="clear" w:color="auto" w:fill="auto"/>
        </w:tcPr>
        <w:p w:rsidR="00550908" w:rsidRPr="003F396F" w:rsidRDefault="00550908" w:rsidP="00A068F2">
          <w:pPr>
            <w:widowControl w:val="0"/>
            <w:autoSpaceDE w:val="0"/>
            <w:autoSpaceDN w:val="0"/>
            <w:adjustRightInd w:val="0"/>
            <w:rPr>
              <w:b/>
              <w:sz w:val="28"/>
            </w:rPr>
          </w:pPr>
        </w:p>
      </w:tc>
      <w:tc>
        <w:tcPr>
          <w:tcW w:w="6977" w:type="dxa"/>
          <w:shd w:val="clear" w:color="auto" w:fill="auto"/>
        </w:tcPr>
        <w:p w:rsidR="00550908" w:rsidRPr="00A10B3D" w:rsidRDefault="00550908" w:rsidP="003E3D18">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de"/>
            </w:rPr>
            <w:t>Modul TCG 5.4 – V2</w:t>
          </w:r>
        </w:p>
      </w:tc>
    </w:tr>
  </w:tbl>
  <w:p w:rsidR="00550908" w:rsidRDefault="0055090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E25DE"/>
    <w:multiLevelType w:val="hybridMultilevel"/>
    <w:tmpl w:val="E0B8B5E0"/>
    <w:lvl w:ilvl="0" w:tplc="040C000F">
      <w:start w:val="1"/>
      <w:numFmt w:val="decimal"/>
      <w:lvlText w:val="%1."/>
      <w:lvlJc w:val="left"/>
      <w:pPr>
        <w:ind w:left="3555" w:hanging="360"/>
      </w:pPr>
    </w:lvl>
    <w:lvl w:ilvl="1" w:tplc="040C0019" w:tentative="1">
      <w:start w:val="1"/>
      <w:numFmt w:val="lowerLetter"/>
      <w:lvlText w:val="%2."/>
      <w:lvlJc w:val="left"/>
      <w:pPr>
        <w:ind w:left="4275" w:hanging="360"/>
      </w:pPr>
    </w:lvl>
    <w:lvl w:ilvl="2" w:tplc="040C001B" w:tentative="1">
      <w:start w:val="1"/>
      <w:numFmt w:val="lowerRoman"/>
      <w:lvlText w:val="%3."/>
      <w:lvlJc w:val="right"/>
      <w:pPr>
        <w:ind w:left="4995" w:hanging="180"/>
      </w:pPr>
    </w:lvl>
    <w:lvl w:ilvl="3" w:tplc="040C000F" w:tentative="1">
      <w:start w:val="1"/>
      <w:numFmt w:val="decimal"/>
      <w:lvlText w:val="%4."/>
      <w:lvlJc w:val="left"/>
      <w:pPr>
        <w:ind w:left="5715" w:hanging="360"/>
      </w:pPr>
    </w:lvl>
    <w:lvl w:ilvl="4" w:tplc="040C0019" w:tentative="1">
      <w:start w:val="1"/>
      <w:numFmt w:val="lowerLetter"/>
      <w:lvlText w:val="%5."/>
      <w:lvlJc w:val="left"/>
      <w:pPr>
        <w:ind w:left="6435" w:hanging="360"/>
      </w:pPr>
    </w:lvl>
    <w:lvl w:ilvl="5" w:tplc="040C001B" w:tentative="1">
      <w:start w:val="1"/>
      <w:numFmt w:val="lowerRoman"/>
      <w:lvlText w:val="%6."/>
      <w:lvlJc w:val="right"/>
      <w:pPr>
        <w:ind w:left="7155" w:hanging="180"/>
      </w:pPr>
    </w:lvl>
    <w:lvl w:ilvl="6" w:tplc="040C000F" w:tentative="1">
      <w:start w:val="1"/>
      <w:numFmt w:val="decimal"/>
      <w:lvlText w:val="%7."/>
      <w:lvlJc w:val="left"/>
      <w:pPr>
        <w:ind w:left="7875" w:hanging="360"/>
      </w:pPr>
    </w:lvl>
    <w:lvl w:ilvl="7" w:tplc="040C0019" w:tentative="1">
      <w:start w:val="1"/>
      <w:numFmt w:val="lowerLetter"/>
      <w:lvlText w:val="%8."/>
      <w:lvlJc w:val="left"/>
      <w:pPr>
        <w:ind w:left="8595" w:hanging="360"/>
      </w:pPr>
    </w:lvl>
    <w:lvl w:ilvl="8" w:tplc="040C001B" w:tentative="1">
      <w:start w:val="1"/>
      <w:numFmt w:val="lowerRoman"/>
      <w:lvlText w:val="%9."/>
      <w:lvlJc w:val="right"/>
      <w:pPr>
        <w:ind w:left="9315" w:hanging="180"/>
      </w:pPr>
    </w:lvl>
  </w:abstractNum>
  <w:abstractNum w:abstractNumId="1">
    <w:nsid w:val="0F345FA9"/>
    <w:multiLevelType w:val="hybridMultilevel"/>
    <w:tmpl w:val="15F84EF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1ED204D9"/>
    <w:multiLevelType w:val="hybridMultilevel"/>
    <w:tmpl w:val="3844FED0"/>
    <w:lvl w:ilvl="0" w:tplc="E9D2AF72">
      <w:start w:val="8"/>
      <w:numFmt w:val="bullet"/>
      <w:lvlText w:val="-"/>
      <w:lvlJc w:val="left"/>
      <w:pPr>
        <w:ind w:left="3555" w:hanging="360"/>
      </w:pPr>
      <w:rPr>
        <w:rFonts w:ascii="Arial" w:eastAsia="Helvetica" w:hAnsi="Arial" w:cs="Arial" w:hint="default"/>
      </w:rPr>
    </w:lvl>
    <w:lvl w:ilvl="1" w:tplc="040C0003" w:tentative="1">
      <w:start w:val="1"/>
      <w:numFmt w:val="bullet"/>
      <w:lvlText w:val="o"/>
      <w:lvlJc w:val="left"/>
      <w:pPr>
        <w:ind w:left="4275" w:hanging="360"/>
      </w:pPr>
      <w:rPr>
        <w:rFonts w:ascii="Courier New" w:hAnsi="Courier New" w:cs="Courier New" w:hint="default"/>
      </w:rPr>
    </w:lvl>
    <w:lvl w:ilvl="2" w:tplc="040C0005" w:tentative="1">
      <w:start w:val="1"/>
      <w:numFmt w:val="bullet"/>
      <w:lvlText w:val=""/>
      <w:lvlJc w:val="left"/>
      <w:pPr>
        <w:ind w:left="4995" w:hanging="360"/>
      </w:pPr>
      <w:rPr>
        <w:rFonts w:ascii="Wingdings" w:hAnsi="Wingdings" w:hint="default"/>
      </w:rPr>
    </w:lvl>
    <w:lvl w:ilvl="3" w:tplc="040C0001" w:tentative="1">
      <w:start w:val="1"/>
      <w:numFmt w:val="bullet"/>
      <w:lvlText w:val=""/>
      <w:lvlJc w:val="left"/>
      <w:pPr>
        <w:ind w:left="5715" w:hanging="360"/>
      </w:pPr>
      <w:rPr>
        <w:rFonts w:ascii="Symbol" w:hAnsi="Symbol" w:hint="default"/>
      </w:rPr>
    </w:lvl>
    <w:lvl w:ilvl="4" w:tplc="040C0003" w:tentative="1">
      <w:start w:val="1"/>
      <w:numFmt w:val="bullet"/>
      <w:lvlText w:val="o"/>
      <w:lvlJc w:val="left"/>
      <w:pPr>
        <w:ind w:left="6435" w:hanging="360"/>
      </w:pPr>
      <w:rPr>
        <w:rFonts w:ascii="Courier New" w:hAnsi="Courier New" w:cs="Courier New" w:hint="default"/>
      </w:rPr>
    </w:lvl>
    <w:lvl w:ilvl="5" w:tplc="040C0005" w:tentative="1">
      <w:start w:val="1"/>
      <w:numFmt w:val="bullet"/>
      <w:lvlText w:val=""/>
      <w:lvlJc w:val="left"/>
      <w:pPr>
        <w:ind w:left="7155" w:hanging="360"/>
      </w:pPr>
      <w:rPr>
        <w:rFonts w:ascii="Wingdings" w:hAnsi="Wingdings" w:hint="default"/>
      </w:rPr>
    </w:lvl>
    <w:lvl w:ilvl="6" w:tplc="040C0001" w:tentative="1">
      <w:start w:val="1"/>
      <w:numFmt w:val="bullet"/>
      <w:lvlText w:val=""/>
      <w:lvlJc w:val="left"/>
      <w:pPr>
        <w:ind w:left="7875" w:hanging="360"/>
      </w:pPr>
      <w:rPr>
        <w:rFonts w:ascii="Symbol" w:hAnsi="Symbol" w:hint="default"/>
      </w:rPr>
    </w:lvl>
    <w:lvl w:ilvl="7" w:tplc="040C0003" w:tentative="1">
      <w:start w:val="1"/>
      <w:numFmt w:val="bullet"/>
      <w:lvlText w:val="o"/>
      <w:lvlJc w:val="left"/>
      <w:pPr>
        <w:ind w:left="8595" w:hanging="360"/>
      </w:pPr>
      <w:rPr>
        <w:rFonts w:ascii="Courier New" w:hAnsi="Courier New" w:cs="Courier New" w:hint="default"/>
      </w:rPr>
    </w:lvl>
    <w:lvl w:ilvl="8" w:tplc="040C0005" w:tentative="1">
      <w:start w:val="1"/>
      <w:numFmt w:val="bullet"/>
      <w:lvlText w:val=""/>
      <w:lvlJc w:val="left"/>
      <w:pPr>
        <w:ind w:left="9315" w:hanging="360"/>
      </w:pPr>
      <w:rPr>
        <w:rFonts w:ascii="Wingdings" w:hAnsi="Wingdings" w:hint="default"/>
      </w:rPr>
    </w:lvl>
  </w:abstractNum>
  <w:abstractNum w:abstractNumId="5">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7">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27941D51"/>
    <w:multiLevelType w:val="hybridMultilevel"/>
    <w:tmpl w:val="CB4CC494"/>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C0D2762"/>
    <w:multiLevelType w:val="hybridMultilevel"/>
    <w:tmpl w:val="8BBAC7F8"/>
    <w:lvl w:ilvl="0" w:tplc="34620CDA">
      <w:numFmt w:val="bullet"/>
      <w:lvlText w:val=""/>
      <w:lvlJc w:val="left"/>
      <w:pPr>
        <w:ind w:left="3195" w:hanging="360"/>
      </w:pPr>
      <w:rPr>
        <w:rFonts w:ascii="Wingdings" w:eastAsia="Arial Unicode MS" w:hAnsi="Wingdings" w:cs="Aria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10">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1">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2FD4280"/>
    <w:multiLevelType w:val="hybridMultilevel"/>
    <w:tmpl w:val="520E58C8"/>
    <w:lvl w:ilvl="0" w:tplc="0A5CC698">
      <w:start w:val="1"/>
      <w:numFmt w:val="decimal"/>
      <w:lvlText w:val="%1-"/>
      <w:lvlJc w:val="left"/>
      <w:pPr>
        <w:ind w:left="3195" w:hanging="360"/>
      </w:pPr>
      <w:rPr>
        <w:rFonts w:hint="default"/>
      </w:rPr>
    </w:lvl>
    <w:lvl w:ilvl="1" w:tplc="040C0019" w:tentative="1">
      <w:start w:val="1"/>
      <w:numFmt w:val="lowerLetter"/>
      <w:lvlText w:val="%2."/>
      <w:lvlJc w:val="left"/>
      <w:pPr>
        <w:ind w:left="3915" w:hanging="360"/>
      </w:pPr>
    </w:lvl>
    <w:lvl w:ilvl="2" w:tplc="040C001B" w:tentative="1">
      <w:start w:val="1"/>
      <w:numFmt w:val="lowerRoman"/>
      <w:lvlText w:val="%3."/>
      <w:lvlJc w:val="right"/>
      <w:pPr>
        <w:ind w:left="4635" w:hanging="180"/>
      </w:pPr>
    </w:lvl>
    <w:lvl w:ilvl="3" w:tplc="040C000F" w:tentative="1">
      <w:start w:val="1"/>
      <w:numFmt w:val="decimal"/>
      <w:lvlText w:val="%4."/>
      <w:lvlJc w:val="left"/>
      <w:pPr>
        <w:ind w:left="5355" w:hanging="360"/>
      </w:pPr>
    </w:lvl>
    <w:lvl w:ilvl="4" w:tplc="040C0019" w:tentative="1">
      <w:start w:val="1"/>
      <w:numFmt w:val="lowerLetter"/>
      <w:lvlText w:val="%5."/>
      <w:lvlJc w:val="left"/>
      <w:pPr>
        <w:ind w:left="6075" w:hanging="360"/>
      </w:pPr>
    </w:lvl>
    <w:lvl w:ilvl="5" w:tplc="040C001B" w:tentative="1">
      <w:start w:val="1"/>
      <w:numFmt w:val="lowerRoman"/>
      <w:lvlText w:val="%6."/>
      <w:lvlJc w:val="right"/>
      <w:pPr>
        <w:ind w:left="6795" w:hanging="180"/>
      </w:pPr>
    </w:lvl>
    <w:lvl w:ilvl="6" w:tplc="040C000F" w:tentative="1">
      <w:start w:val="1"/>
      <w:numFmt w:val="decimal"/>
      <w:lvlText w:val="%7."/>
      <w:lvlJc w:val="left"/>
      <w:pPr>
        <w:ind w:left="7515" w:hanging="360"/>
      </w:pPr>
    </w:lvl>
    <w:lvl w:ilvl="7" w:tplc="040C0019" w:tentative="1">
      <w:start w:val="1"/>
      <w:numFmt w:val="lowerLetter"/>
      <w:lvlText w:val="%8."/>
      <w:lvlJc w:val="left"/>
      <w:pPr>
        <w:ind w:left="8235" w:hanging="360"/>
      </w:pPr>
    </w:lvl>
    <w:lvl w:ilvl="8" w:tplc="040C001B" w:tentative="1">
      <w:start w:val="1"/>
      <w:numFmt w:val="lowerRoman"/>
      <w:lvlText w:val="%9."/>
      <w:lvlJc w:val="right"/>
      <w:pPr>
        <w:ind w:left="8955" w:hanging="180"/>
      </w:pPr>
    </w:lvl>
  </w:abstractNum>
  <w:abstractNum w:abstractNumId="13">
    <w:nsid w:val="33F462AB"/>
    <w:multiLevelType w:val="hybridMultilevel"/>
    <w:tmpl w:val="048834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4E16A03"/>
    <w:multiLevelType w:val="hybridMultilevel"/>
    <w:tmpl w:val="955A03F4"/>
    <w:lvl w:ilvl="0" w:tplc="F020A7CC">
      <w:start w:val="1"/>
      <w:numFmt w:val="decimal"/>
      <w:lvlText w:val="%1."/>
      <w:lvlJc w:val="left"/>
      <w:pPr>
        <w:tabs>
          <w:tab w:val="num" w:pos="720"/>
        </w:tabs>
        <w:ind w:left="720" w:hanging="360"/>
      </w:pPr>
    </w:lvl>
    <w:lvl w:ilvl="1" w:tplc="CE7CDF18" w:tentative="1">
      <w:start w:val="1"/>
      <w:numFmt w:val="decimal"/>
      <w:lvlText w:val="%2."/>
      <w:lvlJc w:val="left"/>
      <w:pPr>
        <w:tabs>
          <w:tab w:val="num" w:pos="1440"/>
        </w:tabs>
        <w:ind w:left="1440" w:hanging="360"/>
      </w:pPr>
    </w:lvl>
    <w:lvl w:ilvl="2" w:tplc="2B467D64" w:tentative="1">
      <w:start w:val="1"/>
      <w:numFmt w:val="decimal"/>
      <w:lvlText w:val="%3."/>
      <w:lvlJc w:val="left"/>
      <w:pPr>
        <w:tabs>
          <w:tab w:val="num" w:pos="2160"/>
        </w:tabs>
        <w:ind w:left="2160" w:hanging="360"/>
      </w:pPr>
    </w:lvl>
    <w:lvl w:ilvl="3" w:tplc="C1FC5E64" w:tentative="1">
      <w:start w:val="1"/>
      <w:numFmt w:val="decimal"/>
      <w:lvlText w:val="%4."/>
      <w:lvlJc w:val="left"/>
      <w:pPr>
        <w:tabs>
          <w:tab w:val="num" w:pos="2880"/>
        </w:tabs>
        <w:ind w:left="2880" w:hanging="360"/>
      </w:pPr>
    </w:lvl>
    <w:lvl w:ilvl="4" w:tplc="98A45652" w:tentative="1">
      <w:start w:val="1"/>
      <w:numFmt w:val="decimal"/>
      <w:lvlText w:val="%5."/>
      <w:lvlJc w:val="left"/>
      <w:pPr>
        <w:tabs>
          <w:tab w:val="num" w:pos="3600"/>
        </w:tabs>
        <w:ind w:left="3600" w:hanging="360"/>
      </w:pPr>
    </w:lvl>
    <w:lvl w:ilvl="5" w:tplc="1472C7B4" w:tentative="1">
      <w:start w:val="1"/>
      <w:numFmt w:val="decimal"/>
      <w:lvlText w:val="%6."/>
      <w:lvlJc w:val="left"/>
      <w:pPr>
        <w:tabs>
          <w:tab w:val="num" w:pos="4320"/>
        </w:tabs>
        <w:ind w:left="4320" w:hanging="360"/>
      </w:pPr>
    </w:lvl>
    <w:lvl w:ilvl="6" w:tplc="D4600EB6" w:tentative="1">
      <w:start w:val="1"/>
      <w:numFmt w:val="decimal"/>
      <w:lvlText w:val="%7."/>
      <w:lvlJc w:val="left"/>
      <w:pPr>
        <w:tabs>
          <w:tab w:val="num" w:pos="5040"/>
        </w:tabs>
        <w:ind w:left="5040" w:hanging="360"/>
      </w:pPr>
    </w:lvl>
    <w:lvl w:ilvl="7" w:tplc="AD505614" w:tentative="1">
      <w:start w:val="1"/>
      <w:numFmt w:val="decimal"/>
      <w:lvlText w:val="%8."/>
      <w:lvlJc w:val="left"/>
      <w:pPr>
        <w:tabs>
          <w:tab w:val="num" w:pos="5760"/>
        </w:tabs>
        <w:ind w:left="5760" w:hanging="360"/>
      </w:pPr>
    </w:lvl>
    <w:lvl w:ilvl="8" w:tplc="B286588A" w:tentative="1">
      <w:start w:val="1"/>
      <w:numFmt w:val="decimal"/>
      <w:lvlText w:val="%9."/>
      <w:lvlJc w:val="left"/>
      <w:pPr>
        <w:tabs>
          <w:tab w:val="num" w:pos="6480"/>
        </w:tabs>
        <w:ind w:left="6480" w:hanging="360"/>
      </w:pPr>
    </w:lvl>
  </w:abstractNum>
  <w:abstractNum w:abstractNumId="15">
    <w:nsid w:val="36761A61"/>
    <w:multiLevelType w:val="hybridMultilevel"/>
    <w:tmpl w:val="67FA6DC6"/>
    <w:lvl w:ilvl="0" w:tplc="E9D2AF72">
      <w:start w:val="8"/>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7">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5BF651C"/>
    <w:multiLevelType w:val="hybridMultilevel"/>
    <w:tmpl w:val="5674FA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9E80DF9"/>
    <w:multiLevelType w:val="multilevel"/>
    <w:tmpl w:val="6DDC0DE8"/>
    <w:lvl w:ilvl="0">
      <w:numFmt w:val="bullet"/>
      <w:lvlText w:val="☐"/>
      <w:lvlJc w:val="left"/>
      <w:pPr>
        <w:tabs>
          <w:tab w:val="num" w:pos="164"/>
        </w:tabs>
        <w:ind w:left="164" w:hanging="164"/>
      </w:pPr>
      <w:rPr>
        <w:color w:val="79AE3D"/>
        <w:position w:val="-2"/>
      </w:rPr>
    </w:lvl>
    <w:lvl w:ilvl="1">
      <w:start w:val="1"/>
      <w:numFmt w:val="bullet"/>
      <w:lvlText w:val="☐"/>
      <w:lvlJc w:val="left"/>
      <w:pPr>
        <w:tabs>
          <w:tab w:val="num" w:pos="344"/>
        </w:tabs>
        <w:ind w:left="344" w:hanging="164"/>
      </w:pPr>
      <w:rPr>
        <w:color w:val="79AE3D"/>
        <w:position w:val="-2"/>
      </w:rPr>
    </w:lvl>
    <w:lvl w:ilvl="2">
      <w:start w:val="1"/>
      <w:numFmt w:val="bullet"/>
      <w:lvlText w:val="☐"/>
      <w:lvlJc w:val="left"/>
      <w:pPr>
        <w:tabs>
          <w:tab w:val="num" w:pos="524"/>
        </w:tabs>
        <w:ind w:left="524" w:hanging="164"/>
      </w:pPr>
      <w:rPr>
        <w:color w:val="79AE3D"/>
        <w:position w:val="-2"/>
      </w:rPr>
    </w:lvl>
    <w:lvl w:ilvl="3">
      <w:start w:val="1"/>
      <w:numFmt w:val="bullet"/>
      <w:lvlText w:val="☐"/>
      <w:lvlJc w:val="left"/>
      <w:pPr>
        <w:tabs>
          <w:tab w:val="num" w:pos="704"/>
        </w:tabs>
        <w:ind w:left="704" w:hanging="164"/>
      </w:pPr>
      <w:rPr>
        <w:color w:val="79AE3D"/>
        <w:position w:val="-2"/>
      </w:rPr>
    </w:lvl>
    <w:lvl w:ilvl="4">
      <w:start w:val="1"/>
      <w:numFmt w:val="bullet"/>
      <w:lvlText w:val="☐"/>
      <w:lvlJc w:val="left"/>
      <w:pPr>
        <w:tabs>
          <w:tab w:val="num" w:pos="884"/>
        </w:tabs>
        <w:ind w:left="884" w:hanging="164"/>
      </w:pPr>
      <w:rPr>
        <w:color w:val="79AE3D"/>
        <w:position w:val="-2"/>
      </w:rPr>
    </w:lvl>
    <w:lvl w:ilvl="5">
      <w:start w:val="1"/>
      <w:numFmt w:val="bullet"/>
      <w:lvlText w:val="☐"/>
      <w:lvlJc w:val="left"/>
      <w:pPr>
        <w:tabs>
          <w:tab w:val="num" w:pos="1064"/>
        </w:tabs>
        <w:ind w:left="1064" w:hanging="164"/>
      </w:pPr>
      <w:rPr>
        <w:color w:val="79AE3D"/>
        <w:position w:val="-2"/>
      </w:rPr>
    </w:lvl>
    <w:lvl w:ilvl="6">
      <w:start w:val="1"/>
      <w:numFmt w:val="bullet"/>
      <w:lvlText w:val="☐"/>
      <w:lvlJc w:val="left"/>
      <w:pPr>
        <w:tabs>
          <w:tab w:val="num" w:pos="1244"/>
        </w:tabs>
        <w:ind w:left="1244" w:hanging="164"/>
      </w:pPr>
      <w:rPr>
        <w:color w:val="79AE3D"/>
        <w:position w:val="-2"/>
      </w:rPr>
    </w:lvl>
    <w:lvl w:ilvl="7">
      <w:start w:val="1"/>
      <w:numFmt w:val="bullet"/>
      <w:lvlText w:val="☐"/>
      <w:lvlJc w:val="left"/>
      <w:pPr>
        <w:tabs>
          <w:tab w:val="num" w:pos="1424"/>
        </w:tabs>
        <w:ind w:left="1424" w:hanging="164"/>
      </w:pPr>
      <w:rPr>
        <w:color w:val="79AE3D"/>
        <w:position w:val="-2"/>
      </w:rPr>
    </w:lvl>
    <w:lvl w:ilvl="8">
      <w:start w:val="1"/>
      <w:numFmt w:val="bullet"/>
      <w:lvlText w:val="☐"/>
      <w:lvlJc w:val="left"/>
      <w:pPr>
        <w:tabs>
          <w:tab w:val="num" w:pos="1604"/>
        </w:tabs>
        <w:ind w:left="1604" w:hanging="164"/>
      </w:pPr>
      <w:rPr>
        <w:color w:val="79AE3D"/>
        <w:position w:val="-2"/>
      </w:rPr>
    </w:lvl>
  </w:abstractNum>
  <w:abstractNum w:abstractNumId="21">
    <w:nsid w:val="4F886C6C"/>
    <w:multiLevelType w:val="hybridMultilevel"/>
    <w:tmpl w:val="1D36266C"/>
    <w:lvl w:ilvl="0" w:tplc="60ACFD9E">
      <w:start w:val="5"/>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16729EA"/>
    <w:multiLevelType w:val="hybridMultilevel"/>
    <w:tmpl w:val="03EE3AD6"/>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25">
    <w:nsid w:val="5BB74664"/>
    <w:multiLevelType w:val="hybridMultilevel"/>
    <w:tmpl w:val="61D81566"/>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7">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8">
    <w:nsid w:val="680E24A7"/>
    <w:multiLevelType w:val="hybridMultilevel"/>
    <w:tmpl w:val="EA4C2510"/>
    <w:lvl w:ilvl="0" w:tplc="BE880832">
      <w:start w:val="3"/>
      <w:numFmt w:val="bullet"/>
      <w:lvlText w:val=""/>
      <w:lvlJc w:val="left"/>
      <w:pPr>
        <w:ind w:left="3195" w:hanging="360"/>
      </w:pPr>
      <w:rPr>
        <w:rFonts w:ascii="Wingdings" w:eastAsia="Arial Unicode MS" w:hAnsi="Wingdings" w:cs="Arial" w:hint="default"/>
        <w:color w:val="000000"/>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9">
    <w:nsid w:val="698448DC"/>
    <w:multiLevelType w:val="hybridMultilevel"/>
    <w:tmpl w:val="CEC84FF0"/>
    <w:lvl w:ilvl="0" w:tplc="2BA0E82E">
      <w:start w:val="5"/>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31">
    <w:nsid w:val="6AF34786"/>
    <w:multiLevelType w:val="hybridMultilevel"/>
    <w:tmpl w:val="A342AB36"/>
    <w:lvl w:ilvl="0" w:tplc="E7706A0A">
      <w:start w:val="5"/>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2D7744E"/>
    <w:multiLevelType w:val="hybridMultilevel"/>
    <w:tmpl w:val="85A238FA"/>
    <w:lvl w:ilvl="0" w:tplc="635E9786">
      <w:numFmt w:val="bullet"/>
      <w:lvlText w:val=""/>
      <w:lvlJc w:val="left"/>
      <w:pPr>
        <w:ind w:left="3195" w:hanging="360"/>
      </w:pPr>
      <w:rPr>
        <w:rFonts w:ascii="Wingdings" w:eastAsia="Arial Unicode MS" w:hAnsi="Wingdings" w:cs="Aria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33">
    <w:nsid w:val="79CC6B74"/>
    <w:multiLevelType w:val="hybridMultilevel"/>
    <w:tmpl w:val="FD30C0F0"/>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0"/>
  </w:num>
  <w:num w:numId="2">
    <w:abstractNumId w:val="10"/>
  </w:num>
  <w:num w:numId="3">
    <w:abstractNumId w:val="26"/>
  </w:num>
  <w:num w:numId="4">
    <w:abstractNumId w:val="6"/>
  </w:num>
  <w:num w:numId="5">
    <w:abstractNumId w:val="11"/>
  </w:num>
  <w:num w:numId="6">
    <w:abstractNumId w:val="23"/>
  </w:num>
  <w:num w:numId="7">
    <w:abstractNumId w:val="2"/>
  </w:num>
  <w:num w:numId="8">
    <w:abstractNumId w:val="18"/>
  </w:num>
  <w:num w:numId="9">
    <w:abstractNumId w:val="5"/>
  </w:num>
  <w:num w:numId="10">
    <w:abstractNumId w:val="16"/>
  </w:num>
  <w:num w:numId="11">
    <w:abstractNumId w:val="27"/>
  </w:num>
  <w:num w:numId="12">
    <w:abstractNumId w:val="17"/>
  </w:num>
  <w:num w:numId="13">
    <w:abstractNumId w:val="35"/>
  </w:num>
  <w:num w:numId="14">
    <w:abstractNumId w:val="3"/>
  </w:num>
  <w:num w:numId="15">
    <w:abstractNumId w:val="34"/>
  </w:num>
  <w:num w:numId="16">
    <w:abstractNumId w:val="7"/>
  </w:num>
  <w:num w:numId="17">
    <w:abstractNumId w:val="1"/>
  </w:num>
  <w:num w:numId="18">
    <w:abstractNumId w:val="19"/>
  </w:num>
  <w:num w:numId="19">
    <w:abstractNumId w:val="33"/>
  </w:num>
  <w:num w:numId="20">
    <w:abstractNumId w:val="8"/>
  </w:num>
  <w:num w:numId="21">
    <w:abstractNumId w:val="25"/>
  </w:num>
  <w:num w:numId="22">
    <w:abstractNumId w:val="20"/>
  </w:num>
  <w:num w:numId="23">
    <w:abstractNumId w:val="12"/>
  </w:num>
  <w:num w:numId="24">
    <w:abstractNumId w:val="29"/>
  </w:num>
  <w:num w:numId="25">
    <w:abstractNumId w:val="22"/>
  </w:num>
  <w:num w:numId="26">
    <w:abstractNumId w:val="28"/>
  </w:num>
  <w:num w:numId="27">
    <w:abstractNumId w:val="32"/>
  </w:num>
  <w:num w:numId="28">
    <w:abstractNumId w:val="24"/>
  </w:num>
  <w:num w:numId="29">
    <w:abstractNumId w:val="21"/>
  </w:num>
  <w:num w:numId="30">
    <w:abstractNumId w:val="14"/>
  </w:num>
  <w:num w:numId="31">
    <w:abstractNumId w:val="0"/>
  </w:num>
  <w:num w:numId="32">
    <w:abstractNumId w:val="31"/>
  </w:num>
  <w:num w:numId="33">
    <w:abstractNumId w:val="13"/>
  </w:num>
  <w:num w:numId="34">
    <w:abstractNumId w:val="4"/>
  </w:num>
  <w:num w:numId="35">
    <w:abstractNumId w:val="15"/>
  </w:num>
  <w:num w:numId="36">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0133"/>
    <w:rsid w:val="0000282E"/>
    <w:rsid w:val="00004A67"/>
    <w:rsid w:val="00005396"/>
    <w:rsid w:val="000057A5"/>
    <w:rsid w:val="00013008"/>
    <w:rsid w:val="00013D04"/>
    <w:rsid w:val="000157E2"/>
    <w:rsid w:val="00016E75"/>
    <w:rsid w:val="0002024E"/>
    <w:rsid w:val="00020F96"/>
    <w:rsid w:val="00022F86"/>
    <w:rsid w:val="00027A59"/>
    <w:rsid w:val="00032146"/>
    <w:rsid w:val="00034DD6"/>
    <w:rsid w:val="0003516E"/>
    <w:rsid w:val="00037282"/>
    <w:rsid w:val="00037F64"/>
    <w:rsid w:val="00040C94"/>
    <w:rsid w:val="00041CDA"/>
    <w:rsid w:val="00042527"/>
    <w:rsid w:val="00046306"/>
    <w:rsid w:val="00047355"/>
    <w:rsid w:val="00053BFA"/>
    <w:rsid w:val="0006148D"/>
    <w:rsid w:val="00061697"/>
    <w:rsid w:val="00062325"/>
    <w:rsid w:val="00071853"/>
    <w:rsid w:val="0007545C"/>
    <w:rsid w:val="0007777F"/>
    <w:rsid w:val="00094340"/>
    <w:rsid w:val="00094B6B"/>
    <w:rsid w:val="00095AFA"/>
    <w:rsid w:val="00096512"/>
    <w:rsid w:val="0009662F"/>
    <w:rsid w:val="000967A5"/>
    <w:rsid w:val="00096C1B"/>
    <w:rsid w:val="000A7B0E"/>
    <w:rsid w:val="000B20E8"/>
    <w:rsid w:val="000D054A"/>
    <w:rsid w:val="000E1CAB"/>
    <w:rsid w:val="000E4BF9"/>
    <w:rsid w:val="000E5AAA"/>
    <w:rsid w:val="000F3C72"/>
    <w:rsid w:val="00103D7C"/>
    <w:rsid w:val="00106889"/>
    <w:rsid w:val="00107879"/>
    <w:rsid w:val="001079E9"/>
    <w:rsid w:val="00111397"/>
    <w:rsid w:val="001120F8"/>
    <w:rsid w:val="00117B18"/>
    <w:rsid w:val="00136C77"/>
    <w:rsid w:val="00137423"/>
    <w:rsid w:val="0014007C"/>
    <w:rsid w:val="00141509"/>
    <w:rsid w:val="001443D4"/>
    <w:rsid w:val="0014607D"/>
    <w:rsid w:val="0014608C"/>
    <w:rsid w:val="00152EED"/>
    <w:rsid w:val="001547E9"/>
    <w:rsid w:val="001567E6"/>
    <w:rsid w:val="00170D2A"/>
    <w:rsid w:val="00172369"/>
    <w:rsid w:val="00182B39"/>
    <w:rsid w:val="00185950"/>
    <w:rsid w:val="001877C3"/>
    <w:rsid w:val="001943A1"/>
    <w:rsid w:val="001A0E17"/>
    <w:rsid w:val="001A3620"/>
    <w:rsid w:val="001A61CA"/>
    <w:rsid w:val="001A64F4"/>
    <w:rsid w:val="001B0130"/>
    <w:rsid w:val="001B5DB0"/>
    <w:rsid w:val="001C3007"/>
    <w:rsid w:val="001C337A"/>
    <w:rsid w:val="001C35D9"/>
    <w:rsid w:val="001C73DE"/>
    <w:rsid w:val="001E11C7"/>
    <w:rsid w:val="001E28BB"/>
    <w:rsid w:val="001E2DC2"/>
    <w:rsid w:val="001E49BC"/>
    <w:rsid w:val="001E5F86"/>
    <w:rsid w:val="001E7DD6"/>
    <w:rsid w:val="001F0C7F"/>
    <w:rsid w:val="0020007A"/>
    <w:rsid w:val="002009E5"/>
    <w:rsid w:val="0020298D"/>
    <w:rsid w:val="00203418"/>
    <w:rsid w:val="00206937"/>
    <w:rsid w:val="00211238"/>
    <w:rsid w:val="00212745"/>
    <w:rsid w:val="0021685C"/>
    <w:rsid w:val="002169AA"/>
    <w:rsid w:val="0021710D"/>
    <w:rsid w:val="00217DF1"/>
    <w:rsid w:val="00223489"/>
    <w:rsid w:val="002241F0"/>
    <w:rsid w:val="00225D7A"/>
    <w:rsid w:val="00225D9F"/>
    <w:rsid w:val="00227E3A"/>
    <w:rsid w:val="00232E4A"/>
    <w:rsid w:val="002335A8"/>
    <w:rsid w:val="002348B4"/>
    <w:rsid w:val="00235238"/>
    <w:rsid w:val="00237964"/>
    <w:rsid w:val="00250C62"/>
    <w:rsid w:val="00255347"/>
    <w:rsid w:val="002559B6"/>
    <w:rsid w:val="00262987"/>
    <w:rsid w:val="002662FB"/>
    <w:rsid w:val="00273339"/>
    <w:rsid w:val="00275FDC"/>
    <w:rsid w:val="00276039"/>
    <w:rsid w:val="002771B2"/>
    <w:rsid w:val="002818FE"/>
    <w:rsid w:val="00284F7B"/>
    <w:rsid w:val="00286FD2"/>
    <w:rsid w:val="00291482"/>
    <w:rsid w:val="002918C3"/>
    <w:rsid w:val="0029444F"/>
    <w:rsid w:val="002A3BAE"/>
    <w:rsid w:val="002A5085"/>
    <w:rsid w:val="002A78CD"/>
    <w:rsid w:val="002B5ECE"/>
    <w:rsid w:val="002C1569"/>
    <w:rsid w:val="002C2E97"/>
    <w:rsid w:val="002C70B2"/>
    <w:rsid w:val="002D1AD9"/>
    <w:rsid w:val="002D2E41"/>
    <w:rsid w:val="002E25EF"/>
    <w:rsid w:val="002E271E"/>
    <w:rsid w:val="002E4A32"/>
    <w:rsid w:val="002E559D"/>
    <w:rsid w:val="002F06B6"/>
    <w:rsid w:val="002F1120"/>
    <w:rsid w:val="00301088"/>
    <w:rsid w:val="00306A32"/>
    <w:rsid w:val="003072D6"/>
    <w:rsid w:val="003113C6"/>
    <w:rsid w:val="00330341"/>
    <w:rsid w:val="00332C8F"/>
    <w:rsid w:val="003358F3"/>
    <w:rsid w:val="00342037"/>
    <w:rsid w:val="00345E96"/>
    <w:rsid w:val="00346BD6"/>
    <w:rsid w:val="003501F9"/>
    <w:rsid w:val="0035279F"/>
    <w:rsid w:val="00357E2F"/>
    <w:rsid w:val="003648B3"/>
    <w:rsid w:val="00366FF4"/>
    <w:rsid w:val="00370B49"/>
    <w:rsid w:val="00373544"/>
    <w:rsid w:val="00380D33"/>
    <w:rsid w:val="0038545A"/>
    <w:rsid w:val="003949F9"/>
    <w:rsid w:val="00395679"/>
    <w:rsid w:val="003A1252"/>
    <w:rsid w:val="003A1990"/>
    <w:rsid w:val="003A6E40"/>
    <w:rsid w:val="003B391C"/>
    <w:rsid w:val="003B4325"/>
    <w:rsid w:val="003B781E"/>
    <w:rsid w:val="003C062F"/>
    <w:rsid w:val="003C0CD6"/>
    <w:rsid w:val="003D3FC3"/>
    <w:rsid w:val="003D4415"/>
    <w:rsid w:val="003D4749"/>
    <w:rsid w:val="003D75C1"/>
    <w:rsid w:val="003E2AFE"/>
    <w:rsid w:val="003E3D18"/>
    <w:rsid w:val="003F13EE"/>
    <w:rsid w:val="003F22A1"/>
    <w:rsid w:val="003F7CF0"/>
    <w:rsid w:val="00403AEF"/>
    <w:rsid w:val="00404539"/>
    <w:rsid w:val="0040472E"/>
    <w:rsid w:val="00407B29"/>
    <w:rsid w:val="00411F6F"/>
    <w:rsid w:val="004138F6"/>
    <w:rsid w:val="00414531"/>
    <w:rsid w:val="00414537"/>
    <w:rsid w:val="00417FF8"/>
    <w:rsid w:val="0042087F"/>
    <w:rsid w:val="00420ACC"/>
    <w:rsid w:val="00425DAA"/>
    <w:rsid w:val="0042761B"/>
    <w:rsid w:val="00427C93"/>
    <w:rsid w:val="00430888"/>
    <w:rsid w:val="00431C7A"/>
    <w:rsid w:val="004359FE"/>
    <w:rsid w:val="0044045F"/>
    <w:rsid w:val="00441BDB"/>
    <w:rsid w:val="00443B4F"/>
    <w:rsid w:val="00443F7A"/>
    <w:rsid w:val="00445873"/>
    <w:rsid w:val="0044733E"/>
    <w:rsid w:val="00451385"/>
    <w:rsid w:val="004519B4"/>
    <w:rsid w:val="00453837"/>
    <w:rsid w:val="00455796"/>
    <w:rsid w:val="004608B4"/>
    <w:rsid w:val="004618BD"/>
    <w:rsid w:val="0046730D"/>
    <w:rsid w:val="004729C3"/>
    <w:rsid w:val="004736F8"/>
    <w:rsid w:val="004769BD"/>
    <w:rsid w:val="0048275E"/>
    <w:rsid w:val="0048476D"/>
    <w:rsid w:val="004A1558"/>
    <w:rsid w:val="004A67F5"/>
    <w:rsid w:val="004A682C"/>
    <w:rsid w:val="004A7709"/>
    <w:rsid w:val="004B5405"/>
    <w:rsid w:val="004B6AB1"/>
    <w:rsid w:val="004B7A9E"/>
    <w:rsid w:val="004D0077"/>
    <w:rsid w:val="004E2B80"/>
    <w:rsid w:val="004E311E"/>
    <w:rsid w:val="004E400B"/>
    <w:rsid w:val="004E5172"/>
    <w:rsid w:val="004E656D"/>
    <w:rsid w:val="004E696C"/>
    <w:rsid w:val="004F21DD"/>
    <w:rsid w:val="004F6969"/>
    <w:rsid w:val="00500485"/>
    <w:rsid w:val="00503A4E"/>
    <w:rsid w:val="00506764"/>
    <w:rsid w:val="0051124F"/>
    <w:rsid w:val="0051138F"/>
    <w:rsid w:val="0051527D"/>
    <w:rsid w:val="005154DA"/>
    <w:rsid w:val="00520299"/>
    <w:rsid w:val="0052790C"/>
    <w:rsid w:val="00533318"/>
    <w:rsid w:val="00534A79"/>
    <w:rsid w:val="005355B0"/>
    <w:rsid w:val="00543866"/>
    <w:rsid w:val="00550908"/>
    <w:rsid w:val="00557DBD"/>
    <w:rsid w:val="005609B5"/>
    <w:rsid w:val="00562D37"/>
    <w:rsid w:val="00582580"/>
    <w:rsid w:val="00586E81"/>
    <w:rsid w:val="00587D5F"/>
    <w:rsid w:val="005945E9"/>
    <w:rsid w:val="00595912"/>
    <w:rsid w:val="00597D8B"/>
    <w:rsid w:val="005A1AD8"/>
    <w:rsid w:val="005A3E1E"/>
    <w:rsid w:val="005A4E57"/>
    <w:rsid w:val="005A5E8D"/>
    <w:rsid w:val="005B1E88"/>
    <w:rsid w:val="005B2124"/>
    <w:rsid w:val="005B2226"/>
    <w:rsid w:val="005C0811"/>
    <w:rsid w:val="005C25C1"/>
    <w:rsid w:val="005C4603"/>
    <w:rsid w:val="005D001C"/>
    <w:rsid w:val="005D3F3F"/>
    <w:rsid w:val="005D3F51"/>
    <w:rsid w:val="005E1A0E"/>
    <w:rsid w:val="005E3778"/>
    <w:rsid w:val="005E3D1C"/>
    <w:rsid w:val="005E7243"/>
    <w:rsid w:val="005F083B"/>
    <w:rsid w:val="005F44F4"/>
    <w:rsid w:val="005F4A8D"/>
    <w:rsid w:val="005F7724"/>
    <w:rsid w:val="00601A88"/>
    <w:rsid w:val="006035A1"/>
    <w:rsid w:val="0060588C"/>
    <w:rsid w:val="00606A11"/>
    <w:rsid w:val="00610E7C"/>
    <w:rsid w:val="00615865"/>
    <w:rsid w:val="006160D8"/>
    <w:rsid w:val="0061715C"/>
    <w:rsid w:val="006175F7"/>
    <w:rsid w:val="0062635E"/>
    <w:rsid w:val="0063062B"/>
    <w:rsid w:val="00633936"/>
    <w:rsid w:val="00637E8C"/>
    <w:rsid w:val="00651489"/>
    <w:rsid w:val="006515B1"/>
    <w:rsid w:val="00653826"/>
    <w:rsid w:val="0065513D"/>
    <w:rsid w:val="0066000F"/>
    <w:rsid w:val="00662F93"/>
    <w:rsid w:val="006658EF"/>
    <w:rsid w:val="006660AB"/>
    <w:rsid w:val="006701F9"/>
    <w:rsid w:val="0067179E"/>
    <w:rsid w:val="006809E7"/>
    <w:rsid w:val="00687ACC"/>
    <w:rsid w:val="006914D1"/>
    <w:rsid w:val="006916F3"/>
    <w:rsid w:val="006A1A81"/>
    <w:rsid w:val="006A2CB7"/>
    <w:rsid w:val="006A44C3"/>
    <w:rsid w:val="006B24AA"/>
    <w:rsid w:val="006B3F69"/>
    <w:rsid w:val="006B4599"/>
    <w:rsid w:val="006C1C90"/>
    <w:rsid w:val="006D70D2"/>
    <w:rsid w:val="006E53C5"/>
    <w:rsid w:val="006E7E30"/>
    <w:rsid w:val="006F09C2"/>
    <w:rsid w:val="006F3BF4"/>
    <w:rsid w:val="006F7F3E"/>
    <w:rsid w:val="00701270"/>
    <w:rsid w:val="0070332A"/>
    <w:rsid w:val="00703B05"/>
    <w:rsid w:val="0071182A"/>
    <w:rsid w:val="00711B04"/>
    <w:rsid w:val="007227FC"/>
    <w:rsid w:val="0073054A"/>
    <w:rsid w:val="007413A7"/>
    <w:rsid w:val="00743D75"/>
    <w:rsid w:val="00744A52"/>
    <w:rsid w:val="007454BD"/>
    <w:rsid w:val="007527E6"/>
    <w:rsid w:val="00752BAE"/>
    <w:rsid w:val="00765B21"/>
    <w:rsid w:val="007705EA"/>
    <w:rsid w:val="0077675C"/>
    <w:rsid w:val="00777F0E"/>
    <w:rsid w:val="00781112"/>
    <w:rsid w:val="00781965"/>
    <w:rsid w:val="00784823"/>
    <w:rsid w:val="00786051"/>
    <w:rsid w:val="00786A2C"/>
    <w:rsid w:val="0079030A"/>
    <w:rsid w:val="00790758"/>
    <w:rsid w:val="00791FAC"/>
    <w:rsid w:val="0079342C"/>
    <w:rsid w:val="00795E49"/>
    <w:rsid w:val="007A58C6"/>
    <w:rsid w:val="007A5F8D"/>
    <w:rsid w:val="007A62AD"/>
    <w:rsid w:val="007B2CC8"/>
    <w:rsid w:val="007B479F"/>
    <w:rsid w:val="007C00AE"/>
    <w:rsid w:val="007C2DA8"/>
    <w:rsid w:val="007D153C"/>
    <w:rsid w:val="007E1B1C"/>
    <w:rsid w:val="007E239F"/>
    <w:rsid w:val="007F3D9C"/>
    <w:rsid w:val="007F6F0B"/>
    <w:rsid w:val="007F7F45"/>
    <w:rsid w:val="00800CEA"/>
    <w:rsid w:val="00803850"/>
    <w:rsid w:val="0080407A"/>
    <w:rsid w:val="00805D0D"/>
    <w:rsid w:val="0080620F"/>
    <w:rsid w:val="00807642"/>
    <w:rsid w:val="00810323"/>
    <w:rsid w:val="008147D0"/>
    <w:rsid w:val="008230E3"/>
    <w:rsid w:val="008244DF"/>
    <w:rsid w:val="00831002"/>
    <w:rsid w:val="0084396E"/>
    <w:rsid w:val="00843F02"/>
    <w:rsid w:val="008454B1"/>
    <w:rsid w:val="00853257"/>
    <w:rsid w:val="0085520C"/>
    <w:rsid w:val="00855DC2"/>
    <w:rsid w:val="00862AD6"/>
    <w:rsid w:val="00875AFE"/>
    <w:rsid w:val="00877AE1"/>
    <w:rsid w:val="008925EE"/>
    <w:rsid w:val="008A042B"/>
    <w:rsid w:val="008A4423"/>
    <w:rsid w:val="008A50AC"/>
    <w:rsid w:val="008A6A6D"/>
    <w:rsid w:val="008A7B9A"/>
    <w:rsid w:val="008B0353"/>
    <w:rsid w:val="008B13D2"/>
    <w:rsid w:val="008B3F10"/>
    <w:rsid w:val="008B5649"/>
    <w:rsid w:val="008B6795"/>
    <w:rsid w:val="008B7534"/>
    <w:rsid w:val="008C4257"/>
    <w:rsid w:val="008C706D"/>
    <w:rsid w:val="008D12DB"/>
    <w:rsid w:val="008D420C"/>
    <w:rsid w:val="008D4389"/>
    <w:rsid w:val="008D4892"/>
    <w:rsid w:val="008D6C08"/>
    <w:rsid w:val="008D7243"/>
    <w:rsid w:val="008E0BD8"/>
    <w:rsid w:val="008F05E2"/>
    <w:rsid w:val="008F3005"/>
    <w:rsid w:val="008F708A"/>
    <w:rsid w:val="00902643"/>
    <w:rsid w:val="0090470C"/>
    <w:rsid w:val="00906888"/>
    <w:rsid w:val="0091075C"/>
    <w:rsid w:val="009114A9"/>
    <w:rsid w:val="009148DC"/>
    <w:rsid w:val="00921D94"/>
    <w:rsid w:val="009259F1"/>
    <w:rsid w:val="009270CB"/>
    <w:rsid w:val="00933C7A"/>
    <w:rsid w:val="00933CE1"/>
    <w:rsid w:val="009418FE"/>
    <w:rsid w:val="0094476A"/>
    <w:rsid w:val="00950326"/>
    <w:rsid w:val="00950EC3"/>
    <w:rsid w:val="00951A96"/>
    <w:rsid w:val="0095278C"/>
    <w:rsid w:val="00952F01"/>
    <w:rsid w:val="00957ABE"/>
    <w:rsid w:val="00957EA8"/>
    <w:rsid w:val="009628B8"/>
    <w:rsid w:val="00964010"/>
    <w:rsid w:val="0096536F"/>
    <w:rsid w:val="009655FC"/>
    <w:rsid w:val="009708C4"/>
    <w:rsid w:val="009752EB"/>
    <w:rsid w:val="00981C5A"/>
    <w:rsid w:val="00984B10"/>
    <w:rsid w:val="00985F09"/>
    <w:rsid w:val="00985F30"/>
    <w:rsid w:val="009867B4"/>
    <w:rsid w:val="0098731B"/>
    <w:rsid w:val="00991EDB"/>
    <w:rsid w:val="00994405"/>
    <w:rsid w:val="00995A7A"/>
    <w:rsid w:val="00996A0C"/>
    <w:rsid w:val="009A1DB7"/>
    <w:rsid w:val="009B0A85"/>
    <w:rsid w:val="009B2AF4"/>
    <w:rsid w:val="009B2F00"/>
    <w:rsid w:val="009B30F7"/>
    <w:rsid w:val="009B771A"/>
    <w:rsid w:val="009C2601"/>
    <w:rsid w:val="009C4818"/>
    <w:rsid w:val="009C5222"/>
    <w:rsid w:val="009C60C8"/>
    <w:rsid w:val="009C6781"/>
    <w:rsid w:val="009C71F7"/>
    <w:rsid w:val="009D16BC"/>
    <w:rsid w:val="009D6373"/>
    <w:rsid w:val="009D6BAA"/>
    <w:rsid w:val="009F14DE"/>
    <w:rsid w:val="009F2432"/>
    <w:rsid w:val="009F3D26"/>
    <w:rsid w:val="009F60AD"/>
    <w:rsid w:val="00A038E1"/>
    <w:rsid w:val="00A047FC"/>
    <w:rsid w:val="00A068EE"/>
    <w:rsid w:val="00A10B3D"/>
    <w:rsid w:val="00A11012"/>
    <w:rsid w:val="00A15095"/>
    <w:rsid w:val="00A1648F"/>
    <w:rsid w:val="00A16FE3"/>
    <w:rsid w:val="00A22495"/>
    <w:rsid w:val="00A242C1"/>
    <w:rsid w:val="00A3125F"/>
    <w:rsid w:val="00A37049"/>
    <w:rsid w:val="00A37F56"/>
    <w:rsid w:val="00A4116C"/>
    <w:rsid w:val="00A43445"/>
    <w:rsid w:val="00A4589A"/>
    <w:rsid w:val="00A50C0D"/>
    <w:rsid w:val="00A62699"/>
    <w:rsid w:val="00A64B4B"/>
    <w:rsid w:val="00A67D63"/>
    <w:rsid w:val="00AA00A7"/>
    <w:rsid w:val="00AA35BC"/>
    <w:rsid w:val="00AB5485"/>
    <w:rsid w:val="00AC3342"/>
    <w:rsid w:val="00AC7A90"/>
    <w:rsid w:val="00AD3F54"/>
    <w:rsid w:val="00AD4C77"/>
    <w:rsid w:val="00AD5089"/>
    <w:rsid w:val="00AD7755"/>
    <w:rsid w:val="00AE2E34"/>
    <w:rsid w:val="00AE4367"/>
    <w:rsid w:val="00AF1D51"/>
    <w:rsid w:val="00B00E1A"/>
    <w:rsid w:val="00B03146"/>
    <w:rsid w:val="00B05D7A"/>
    <w:rsid w:val="00B06E34"/>
    <w:rsid w:val="00B1238A"/>
    <w:rsid w:val="00B21AE6"/>
    <w:rsid w:val="00B22252"/>
    <w:rsid w:val="00B31387"/>
    <w:rsid w:val="00B336EA"/>
    <w:rsid w:val="00B3713D"/>
    <w:rsid w:val="00B37D66"/>
    <w:rsid w:val="00B44444"/>
    <w:rsid w:val="00B45A3D"/>
    <w:rsid w:val="00B500EF"/>
    <w:rsid w:val="00B50917"/>
    <w:rsid w:val="00B520A8"/>
    <w:rsid w:val="00B52D9F"/>
    <w:rsid w:val="00B604DA"/>
    <w:rsid w:val="00B63ECD"/>
    <w:rsid w:val="00B64970"/>
    <w:rsid w:val="00B66DF6"/>
    <w:rsid w:val="00B71CAB"/>
    <w:rsid w:val="00B76B55"/>
    <w:rsid w:val="00B77FFA"/>
    <w:rsid w:val="00B8283D"/>
    <w:rsid w:val="00B83C61"/>
    <w:rsid w:val="00B90698"/>
    <w:rsid w:val="00B91FAB"/>
    <w:rsid w:val="00B92802"/>
    <w:rsid w:val="00B9611C"/>
    <w:rsid w:val="00BA347F"/>
    <w:rsid w:val="00BA39E6"/>
    <w:rsid w:val="00BA3F0F"/>
    <w:rsid w:val="00BA7590"/>
    <w:rsid w:val="00BB0F83"/>
    <w:rsid w:val="00BB27FC"/>
    <w:rsid w:val="00BB28B2"/>
    <w:rsid w:val="00BB5778"/>
    <w:rsid w:val="00BB68A5"/>
    <w:rsid w:val="00BC2F80"/>
    <w:rsid w:val="00BC64A3"/>
    <w:rsid w:val="00BD0BC9"/>
    <w:rsid w:val="00BD1E0D"/>
    <w:rsid w:val="00BD4DAD"/>
    <w:rsid w:val="00BD7584"/>
    <w:rsid w:val="00BE012C"/>
    <w:rsid w:val="00BE1210"/>
    <w:rsid w:val="00BE1737"/>
    <w:rsid w:val="00BE67A5"/>
    <w:rsid w:val="00BF5B90"/>
    <w:rsid w:val="00C04F00"/>
    <w:rsid w:val="00C05D1D"/>
    <w:rsid w:val="00C06929"/>
    <w:rsid w:val="00C2539F"/>
    <w:rsid w:val="00C27C8E"/>
    <w:rsid w:val="00C3638D"/>
    <w:rsid w:val="00C367CA"/>
    <w:rsid w:val="00C36FD1"/>
    <w:rsid w:val="00C37D31"/>
    <w:rsid w:val="00C37D4B"/>
    <w:rsid w:val="00C44112"/>
    <w:rsid w:val="00C44A37"/>
    <w:rsid w:val="00C52806"/>
    <w:rsid w:val="00C645BE"/>
    <w:rsid w:val="00C6651E"/>
    <w:rsid w:val="00C66EE9"/>
    <w:rsid w:val="00C67EE0"/>
    <w:rsid w:val="00C71BF2"/>
    <w:rsid w:val="00C72504"/>
    <w:rsid w:val="00C74AFA"/>
    <w:rsid w:val="00C769BC"/>
    <w:rsid w:val="00C80010"/>
    <w:rsid w:val="00C83DF6"/>
    <w:rsid w:val="00C84B16"/>
    <w:rsid w:val="00C850A6"/>
    <w:rsid w:val="00C8742B"/>
    <w:rsid w:val="00C917D1"/>
    <w:rsid w:val="00C92CA3"/>
    <w:rsid w:val="00CA01AB"/>
    <w:rsid w:val="00CA5735"/>
    <w:rsid w:val="00CA7CFC"/>
    <w:rsid w:val="00CB0181"/>
    <w:rsid w:val="00CB0513"/>
    <w:rsid w:val="00CB2E81"/>
    <w:rsid w:val="00CB5902"/>
    <w:rsid w:val="00CB609A"/>
    <w:rsid w:val="00CB641C"/>
    <w:rsid w:val="00CC1257"/>
    <w:rsid w:val="00CC188B"/>
    <w:rsid w:val="00CC4F74"/>
    <w:rsid w:val="00CC513C"/>
    <w:rsid w:val="00CC5BE2"/>
    <w:rsid w:val="00CD4973"/>
    <w:rsid w:val="00CD4CBA"/>
    <w:rsid w:val="00CD5FAD"/>
    <w:rsid w:val="00CD7E55"/>
    <w:rsid w:val="00CE013B"/>
    <w:rsid w:val="00CE0E27"/>
    <w:rsid w:val="00CE163E"/>
    <w:rsid w:val="00CE466A"/>
    <w:rsid w:val="00CE6F14"/>
    <w:rsid w:val="00CE7A82"/>
    <w:rsid w:val="00CF05B1"/>
    <w:rsid w:val="00CF4485"/>
    <w:rsid w:val="00D10635"/>
    <w:rsid w:val="00D11427"/>
    <w:rsid w:val="00D1401E"/>
    <w:rsid w:val="00D15952"/>
    <w:rsid w:val="00D15FB6"/>
    <w:rsid w:val="00D230DC"/>
    <w:rsid w:val="00D24497"/>
    <w:rsid w:val="00D24993"/>
    <w:rsid w:val="00D339C8"/>
    <w:rsid w:val="00D372FB"/>
    <w:rsid w:val="00D427B3"/>
    <w:rsid w:val="00D446DA"/>
    <w:rsid w:val="00D4505C"/>
    <w:rsid w:val="00D453AC"/>
    <w:rsid w:val="00D45BF0"/>
    <w:rsid w:val="00D47E59"/>
    <w:rsid w:val="00D53798"/>
    <w:rsid w:val="00D56BF2"/>
    <w:rsid w:val="00D5796D"/>
    <w:rsid w:val="00D57970"/>
    <w:rsid w:val="00D57F68"/>
    <w:rsid w:val="00D66B7B"/>
    <w:rsid w:val="00D66CA1"/>
    <w:rsid w:val="00D721EC"/>
    <w:rsid w:val="00D76248"/>
    <w:rsid w:val="00D816D2"/>
    <w:rsid w:val="00D84EE2"/>
    <w:rsid w:val="00D8721F"/>
    <w:rsid w:val="00DA36D9"/>
    <w:rsid w:val="00DB30AD"/>
    <w:rsid w:val="00DC0982"/>
    <w:rsid w:val="00DC4680"/>
    <w:rsid w:val="00DC4CE5"/>
    <w:rsid w:val="00DD04E9"/>
    <w:rsid w:val="00DD3547"/>
    <w:rsid w:val="00DD4107"/>
    <w:rsid w:val="00DD4C31"/>
    <w:rsid w:val="00DD4EA6"/>
    <w:rsid w:val="00DD6BFF"/>
    <w:rsid w:val="00DD6E32"/>
    <w:rsid w:val="00DE170C"/>
    <w:rsid w:val="00DE3066"/>
    <w:rsid w:val="00DE7268"/>
    <w:rsid w:val="00DF1B8A"/>
    <w:rsid w:val="00E0184E"/>
    <w:rsid w:val="00E028A2"/>
    <w:rsid w:val="00E0645B"/>
    <w:rsid w:val="00E10735"/>
    <w:rsid w:val="00E11793"/>
    <w:rsid w:val="00E11D25"/>
    <w:rsid w:val="00E142B3"/>
    <w:rsid w:val="00E1444A"/>
    <w:rsid w:val="00E20A3D"/>
    <w:rsid w:val="00E21942"/>
    <w:rsid w:val="00E24B9F"/>
    <w:rsid w:val="00E25232"/>
    <w:rsid w:val="00E25570"/>
    <w:rsid w:val="00E25B12"/>
    <w:rsid w:val="00E40019"/>
    <w:rsid w:val="00E45ED8"/>
    <w:rsid w:val="00E50596"/>
    <w:rsid w:val="00E50B95"/>
    <w:rsid w:val="00E53FC5"/>
    <w:rsid w:val="00E55865"/>
    <w:rsid w:val="00E76F22"/>
    <w:rsid w:val="00E80130"/>
    <w:rsid w:val="00E85EA4"/>
    <w:rsid w:val="00E86305"/>
    <w:rsid w:val="00E94CD9"/>
    <w:rsid w:val="00EA3E30"/>
    <w:rsid w:val="00EB2C3F"/>
    <w:rsid w:val="00EB3D82"/>
    <w:rsid w:val="00EB5346"/>
    <w:rsid w:val="00EB6A78"/>
    <w:rsid w:val="00EC0604"/>
    <w:rsid w:val="00EC2A7E"/>
    <w:rsid w:val="00ED1774"/>
    <w:rsid w:val="00ED7E5A"/>
    <w:rsid w:val="00EE3414"/>
    <w:rsid w:val="00EE5053"/>
    <w:rsid w:val="00EE5AB3"/>
    <w:rsid w:val="00EE6C1D"/>
    <w:rsid w:val="00EF03E0"/>
    <w:rsid w:val="00EF0A02"/>
    <w:rsid w:val="00EF2267"/>
    <w:rsid w:val="00EF75BA"/>
    <w:rsid w:val="00F03CC1"/>
    <w:rsid w:val="00F206FE"/>
    <w:rsid w:val="00F258E0"/>
    <w:rsid w:val="00F26DC8"/>
    <w:rsid w:val="00F26E85"/>
    <w:rsid w:val="00F3047F"/>
    <w:rsid w:val="00F306D2"/>
    <w:rsid w:val="00F308F1"/>
    <w:rsid w:val="00F31C86"/>
    <w:rsid w:val="00F3342C"/>
    <w:rsid w:val="00F343B7"/>
    <w:rsid w:val="00F373B3"/>
    <w:rsid w:val="00F40DE4"/>
    <w:rsid w:val="00F414A1"/>
    <w:rsid w:val="00F4330E"/>
    <w:rsid w:val="00F44D4F"/>
    <w:rsid w:val="00F4514C"/>
    <w:rsid w:val="00F534BE"/>
    <w:rsid w:val="00F54F8A"/>
    <w:rsid w:val="00F604F8"/>
    <w:rsid w:val="00F6110D"/>
    <w:rsid w:val="00F616C8"/>
    <w:rsid w:val="00F61A52"/>
    <w:rsid w:val="00F64178"/>
    <w:rsid w:val="00F65289"/>
    <w:rsid w:val="00F6547C"/>
    <w:rsid w:val="00F65742"/>
    <w:rsid w:val="00F701BA"/>
    <w:rsid w:val="00F7621D"/>
    <w:rsid w:val="00F80198"/>
    <w:rsid w:val="00F80A19"/>
    <w:rsid w:val="00F84799"/>
    <w:rsid w:val="00F93B60"/>
    <w:rsid w:val="00FA5D48"/>
    <w:rsid w:val="00FA6DB6"/>
    <w:rsid w:val="00FB5BEF"/>
    <w:rsid w:val="00FB5DF4"/>
    <w:rsid w:val="00FB78B4"/>
    <w:rsid w:val="00FB7C37"/>
    <w:rsid w:val="00FC5051"/>
    <w:rsid w:val="00FC5F1D"/>
    <w:rsid w:val="00FD12A1"/>
    <w:rsid w:val="00FD3EA1"/>
    <w:rsid w:val="00FD6542"/>
    <w:rsid w:val="00FE29FA"/>
    <w:rsid w:val="00FE699B"/>
    <w:rsid w:val="00FF1102"/>
    <w:rsid w:val="00FF14D6"/>
    <w:rsid w:val="00FF4C90"/>
    <w:rsid w:val="00FF7F99"/>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 w:type="character" w:styleId="Numrodepage">
    <w:name w:val="page number"/>
    <w:basedOn w:val="Policepardfaut"/>
    <w:uiPriority w:val="99"/>
    <w:semiHidden/>
    <w:unhideWhenUsed/>
    <w:rsid w:val="00182B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453A6A5-D575-4123-A70B-814841F38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Pages>
  <Words>1054</Words>
  <Characters>5800</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6841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Manuela Uribesolis</cp:lastModifiedBy>
  <cp:revision>7</cp:revision>
  <cp:lastPrinted>2016-08-08T12:58:00Z</cp:lastPrinted>
  <dcterms:created xsi:type="dcterms:W3CDTF">2016-09-02T14:42:00Z</dcterms:created>
  <dcterms:modified xsi:type="dcterms:W3CDTF">2017-06-22T19:03:00Z</dcterms:modified>
</cp:coreProperties>
</file>