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550908" w:rsidRPr="00930845" w:rsidRDefault="00B336EA" w:rsidP="00C74AFA">
      <w:pPr>
        <w:pStyle w:val="Corps"/>
        <w:rPr>
          <w:rFonts w:ascii="Arial" w:hAnsi="Arial" w:cs="Arial"/>
          <w:b/>
          <w:bCs/>
          <w:sz w:val="48"/>
          <w:szCs w:val="48"/>
        </w:rPr>
      </w:pPr>
      <w:r>
        <w:rPr>
          <w:rFonts w:ascii="Arial" w:hAnsi="Arial" w:cs="Arial"/>
          <w:b/>
          <w:bCs/>
          <w:sz w:val="48"/>
          <w:szCs w:val="48"/>
          <w:lang w:val="en"/>
        </w:rPr>
        <w:t>STOP Card</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8F34FA"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8F34FA" w:rsidRDefault="00C74AFA" w:rsidP="00A10B3D">
            <w:pPr>
              <w:pStyle w:val="Sous-section2"/>
              <w:tabs>
                <w:tab w:val="right" w:pos="14379"/>
              </w:tabs>
              <w:rPr>
                <w:rFonts w:ascii="Arial" w:hAnsi="Arial" w:cs="Arial"/>
                <w:u w:val="single"/>
                <w:lang w:val="en-US"/>
              </w:rPr>
            </w:pPr>
            <w:r>
              <w:rPr>
                <w:rFonts w:ascii="Arial" w:hAnsi="Arial" w:cs="Arial"/>
                <w:u w:val="single"/>
                <w:lang w:val="en"/>
              </w:rPr>
              <w:t>Reminders of this module's objectives:</w:t>
            </w:r>
          </w:p>
          <w:p w:rsidR="006175F7" w:rsidRPr="008F34FA" w:rsidRDefault="00C74AFA" w:rsidP="006175F7">
            <w:pPr>
              <w:pStyle w:val="Paragraphedeliste"/>
              <w:ind w:left="0"/>
              <w:rPr>
                <w:rFonts w:ascii="Arial" w:hAnsi="Arial" w:cs="Arial"/>
                <w:lang w:val="en-US"/>
              </w:rPr>
            </w:pPr>
            <w:r>
              <w:rPr>
                <w:rFonts w:ascii="Arial" w:hAnsi="Arial" w:cs="Arial"/>
                <w:lang w:val="en"/>
              </w:rPr>
              <w:t xml:space="preserve">At the end of the module, participants: </w:t>
            </w:r>
          </w:p>
          <w:p w:rsidR="003E3D18" w:rsidRPr="008F34FA" w:rsidRDefault="00615865" w:rsidP="003E3D18">
            <w:pPr>
              <w:pStyle w:val="Paragraphedeliste"/>
              <w:numPr>
                <w:ilvl w:val="0"/>
                <w:numId w:val="35"/>
              </w:numPr>
              <w:rPr>
                <w:rFonts w:ascii="Arial" w:hAnsi="Arial" w:cs="Arial"/>
                <w:lang w:val="en-US"/>
              </w:rPr>
            </w:pPr>
            <w:proofErr w:type="gramStart"/>
            <w:r>
              <w:rPr>
                <w:rFonts w:ascii="Arial" w:hAnsi="Arial" w:cs="Arial"/>
                <w:lang w:val="en"/>
              </w:rPr>
              <w:t>will</w:t>
            </w:r>
            <w:proofErr w:type="gramEnd"/>
            <w:r>
              <w:rPr>
                <w:rFonts w:ascii="Arial" w:hAnsi="Arial" w:cs="Arial"/>
                <w:lang w:val="en"/>
              </w:rPr>
              <w:t xml:space="preserve"> understand the significance of using the Stop Card.</w:t>
            </w:r>
          </w:p>
          <w:p w:rsidR="003E3D18" w:rsidRPr="008F34FA" w:rsidRDefault="00615865" w:rsidP="003E3D18">
            <w:pPr>
              <w:pStyle w:val="Paragraphedeliste"/>
              <w:numPr>
                <w:ilvl w:val="0"/>
                <w:numId w:val="35"/>
              </w:numPr>
              <w:rPr>
                <w:rFonts w:ascii="Arial" w:hAnsi="Arial" w:cs="Arial"/>
                <w:lang w:val="en-US"/>
              </w:rPr>
            </w:pPr>
            <w:proofErr w:type="gramStart"/>
            <w:r>
              <w:rPr>
                <w:rFonts w:ascii="Arial" w:hAnsi="Arial" w:cs="Arial"/>
                <w:lang w:val="en"/>
              </w:rPr>
              <w:t>will</w:t>
            </w:r>
            <w:proofErr w:type="gramEnd"/>
            <w:r>
              <w:rPr>
                <w:rFonts w:ascii="Arial" w:hAnsi="Arial" w:cs="Arial"/>
                <w:lang w:val="en"/>
              </w:rPr>
              <w:t xml:space="preserve"> be able to use the Stop Card in simple situations.</w:t>
            </w:r>
          </w:p>
          <w:p w:rsidR="00D230DC" w:rsidRPr="008F34FA" w:rsidRDefault="00615865" w:rsidP="003E3D18">
            <w:pPr>
              <w:pStyle w:val="Paragraphedeliste"/>
              <w:numPr>
                <w:ilvl w:val="0"/>
                <w:numId w:val="35"/>
              </w:numPr>
              <w:rPr>
                <w:rFonts w:ascii="Arial" w:hAnsi="Arial" w:cs="Arial"/>
                <w:lang w:val="en-US"/>
              </w:rPr>
            </w:pPr>
            <w:proofErr w:type="gramStart"/>
            <w:r>
              <w:rPr>
                <w:rFonts w:ascii="Arial" w:hAnsi="Arial" w:cs="Arial"/>
                <w:lang w:val="en"/>
              </w:rPr>
              <w:t>will</w:t>
            </w:r>
            <w:proofErr w:type="gramEnd"/>
            <w:r>
              <w:rPr>
                <w:rFonts w:ascii="Arial" w:hAnsi="Arial" w:cs="Arial"/>
                <w:lang w:val="en"/>
              </w:rPr>
              <w:t xml:space="preserve"> be aware that there are no penalties in the event of misuse.</w:t>
            </w:r>
          </w:p>
        </w:tc>
      </w:tr>
    </w:tbl>
    <w:p w:rsidR="002A78CD" w:rsidRPr="008F34FA" w:rsidRDefault="002A78CD">
      <w:pPr>
        <w:pStyle w:val="Corps"/>
        <w:rPr>
          <w:rFonts w:ascii="Arial" w:hAnsi="Arial" w:cs="Arial"/>
          <w:b/>
          <w:bCs/>
          <w:color w:val="353535"/>
          <w:lang w:val="en-US"/>
        </w:rPr>
      </w:pPr>
    </w:p>
    <w:p w:rsidR="00C3638D" w:rsidRPr="008F34FA" w:rsidRDefault="00C3638D" w:rsidP="00C3638D">
      <w:pPr>
        <w:pStyle w:val="Corps"/>
        <w:spacing w:after="120"/>
        <w:rPr>
          <w:rFonts w:ascii="Arial" w:hAnsi="Arial" w:cs="Arial"/>
          <w:bCs/>
          <w:color w:val="353535"/>
          <w:lang w:val="en-US"/>
        </w:rPr>
      </w:pPr>
      <w:r>
        <w:rPr>
          <w:rFonts w:ascii="Arial" w:hAnsi="Arial" w:cs="Arial"/>
          <w:color w:val="353535"/>
          <w:lang w:val="en"/>
        </w:rPr>
        <w:t xml:space="preserve">This document is the trainer guide. You must follow it because it contains all of the elements that will enable you to lead such a module, namely: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en"/>
        </w:rPr>
        <w:t xml:space="preserve">instructions for the exercises, </w:t>
      </w:r>
    </w:p>
    <w:p w:rsidR="00C3638D" w:rsidRPr="008F34FA" w:rsidRDefault="00C3638D" w:rsidP="00C3638D">
      <w:pPr>
        <w:pStyle w:val="Corps"/>
        <w:numPr>
          <w:ilvl w:val="0"/>
          <w:numId w:val="35"/>
        </w:numPr>
        <w:spacing w:after="120"/>
        <w:rPr>
          <w:rFonts w:ascii="Arial" w:hAnsi="Arial" w:cs="Arial"/>
          <w:bCs/>
          <w:color w:val="353535"/>
          <w:lang w:val="en-US"/>
        </w:rPr>
      </w:pPr>
      <w:proofErr w:type="gramStart"/>
      <w:r>
        <w:rPr>
          <w:rFonts w:ascii="Arial" w:hAnsi="Arial" w:cs="Arial"/>
          <w:color w:val="353535"/>
          <w:lang w:val="en"/>
        </w:rPr>
        <w:t>references</w:t>
      </w:r>
      <w:proofErr w:type="gramEnd"/>
      <w:r>
        <w:rPr>
          <w:rFonts w:ascii="Arial" w:hAnsi="Arial" w:cs="Arial"/>
          <w:color w:val="353535"/>
          <w:lang w:val="en"/>
        </w:rPr>
        <w:t xml:space="preserve"> to the accompanying Powerpoint and/or various resources such as films, e-learning, etc.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en"/>
        </w:rPr>
        <w:t xml:space="preserve">questions to ask participants, </w:t>
      </w:r>
    </w:p>
    <w:p w:rsidR="00C3638D" w:rsidRPr="008F34FA" w:rsidRDefault="00C3638D" w:rsidP="00C3638D">
      <w:pPr>
        <w:pStyle w:val="Corps"/>
        <w:numPr>
          <w:ilvl w:val="0"/>
          <w:numId w:val="35"/>
        </w:numPr>
        <w:spacing w:after="120"/>
        <w:rPr>
          <w:rFonts w:ascii="Arial" w:hAnsi="Arial" w:cs="Arial"/>
          <w:bCs/>
          <w:color w:val="353535"/>
          <w:lang w:val="en-US"/>
        </w:rPr>
      </w:pPr>
      <w:proofErr w:type="gramStart"/>
      <w:r>
        <w:rPr>
          <w:rFonts w:ascii="Arial" w:hAnsi="Arial" w:cs="Arial"/>
          <w:color w:val="353535"/>
          <w:lang w:val="en"/>
        </w:rPr>
        <w:t>exercises</w:t>
      </w:r>
      <w:proofErr w:type="gramEnd"/>
      <w:r>
        <w:rPr>
          <w:rFonts w:ascii="Arial" w:hAnsi="Arial" w:cs="Arial"/>
          <w:color w:val="353535"/>
          <w:lang w:val="en"/>
        </w:rPr>
        <w:t xml:space="preserve"> to be completed, if necessary.</w:t>
      </w:r>
    </w:p>
    <w:p w:rsidR="001A61CA" w:rsidRPr="008F34FA" w:rsidRDefault="001A61CA" w:rsidP="001A61CA">
      <w:pPr>
        <w:pStyle w:val="Corps"/>
        <w:spacing w:after="120"/>
        <w:rPr>
          <w:rFonts w:ascii="Arial" w:hAnsi="Arial" w:cs="Arial"/>
          <w:b/>
          <w:bCs/>
          <w:color w:val="353535"/>
          <w:lang w:val="en-US"/>
        </w:rPr>
      </w:pPr>
    </w:p>
    <w:p w:rsidR="009C6781" w:rsidRPr="008F34FA" w:rsidRDefault="00C74AFA" w:rsidP="001A61CA">
      <w:pPr>
        <w:pStyle w:val="Corps"/>
        <w:spacing w:after="120"/>
        <w:rPr>
          <w:rFonts w:ascii="Arial" w:hAnsi="Arial" w:cs="Arial"/>
          <w:bCs/>
          <w:color w:val="353535"/>
          <w:lang w:val="en-US"/>
        </w:rPr>
      </w:pPr>
      <w:r>
        <w:rPr>
          <w:rFonts w:ascii="Arial" w:hAnsi="Arial" w:cs="Arial"/>
          <w:b/>
          <w:bCs/>
          <w:color w:val="000000" w:themeColor="text1"/>
          <w:u w:val="single"/>
          <w:lang w:val="en"/>
        </w:rPr>
        <w:t>Estimated duration:</w:t>
      </w:r>
      <w:r>
        <w:rPr>
          <w:rFonts w:ascii="Arial" w:hAnsi="Arial" w:cs="Arial"/>
          <w:color w:val="000000" w:themeColor="text1"/>
          <w:lang w:val="en"/>
        </w:rPr>
        <w:t xml:space="preserve"> </w:t>
      </w:r>
      <w:r>
        <w:rPr>
          <w:rFonts w:ascii="Arial" w:hAnsi="Arial" w:cs="Arial"/>
          <w:color w:val="353535"/>
          <w:lang w:val="en"/>
        </w:rPr>
        <w:t>01:00</w:t>
      </w:r>
    </w:p>
    <w:p w:rsidR="009270CB" w:rsidRPr="008F34FA" w:rsidRDefault="009270CB" w:rsidP="001A61CA">
      <w:pPr>
        <w:spacing w:after="120"/>
        <w:outlineLvl w:val="0"/>
        <w:rPr>
          <w:rFonts w:ascii="Arial" w:hAnsi="Arial" w:cs="Arial"/>
          <w:b/>
          <w:bCs/>
          <w:color w:val="000000"/>
          <w:u w:val="single"/>
          <w:lang w:val="en-US"/>
        </w:rPr>
      </w:pPr>
    </w:p>
    <w:p w:rsidR="0062635E" w:rsidRPr="008F34FA" w:rsidRDefault="00B44444" w:rsidP="001A61CA">
      <w:pPr>
        <w:spacing w:after="120"/>
        <w:outlineLvl w:val="0"/>
        <w:rPr>
          <w:rFonts w:ascii="Arial" w:hAnsi="Arial" w:cs="Arial"/>
          <w:b/>
          <w:bCs/>
          <w:color w:val="000000"/>
          <w:lang w:val="en-US"/>
        </w:rPr>
      </w:pPr>
      <w:r>
        <w:rPr>
          <w:rFonts w:ascii="Arial" w:hAnsi="Arial" w:cs="Arial"/>
          <w:b/>
          <w:bCs/>
          <w:color w:val="000000"/>
          <w:u w:val="single"/>
          <w:lang w:val="en"/>
        </w:rPr>
        <w:t>Teaching methods</w:t>
      </w:r>
      <w:r>
        <w:rPr>
          <w:rFonts w:ascii="Arial" w:hAnsi="Arial" w:cs="Arial"/>
          <w:b/>
          <w:bCs/>
          <w:color w:val="000000"/>
          <w:lang w:val="en"/>
        </w:rPr>
        <w:t>:</w:t>
      </w:r>
      <w:r>
        <w:rPr>
          <w:rFonts w:ascii="Arial" w:hAnsi="Arial" w:cs="Arial"/>
          <w:color w:val="000000"/>
          <w:lang w:val="en"/>
        </w:rPr>
        <w:t xml:space="preserve"> </w:t>
      </w:r>
      <w:r>
        <w:rPr>
          <w:rFonts w:ascii="Arial" w:hAnsi="Arial" w:cs="Arial"/>
          <w:lang w:val="en"/>
        </w:rPr>
        <w:t>In-class presentation.</w:t>
      </w:r>
    </w:p>
    <w:p w:rsidR="001A61CA" w:rsidRPr="008F34FA" w:rsidRDefault="001A61CA" w:rsidP="001A61CA">
      <w:pPr>
        <w:spacing w:after="120"/>
        <w:jc w:val="both"/>
        <w:rPr>
          <w:rFonts w:ascii="Arial" w:hAnsi="Arial" w:cs="Arial"/>
          <w:lang w:val="en-US"/>
        </w:rPr>
      </w:pPr>
    </w:p>
    <w:p w:rsidR="00C37D31" w:rsidRPr="008F34FA" w:rsidRDefault="00C37D31" w:rsidP="001A61CA">
      <w:pPr>
        <w:spacing w:after="120"/>
        <w:outlineLvl w:val="0"/>
        <w:rPr>
          <w:rFonts w:ascii="Arial" w:hAnsi="Arial" w:cs="Arial"/>
          <w:b/>
          <w:bCs/>
          <w:color w:val="000000"/>
          <w:u w:val="single"/>
          <w:lang w:val="en-US"/>
        </w:rPr>
      </w:pPr>
      <w:r>
        <w:rPr>
          <w:rFonts w:ascii="Arial" w:hAnsi="Arial" w:cs="Arial"/>
          <w:b/>
          <w:bCs/>
          <w:color w:val="000000"/>
          <w:u w:val="single"/>
          <w:lang w:val="en"/>
        </w:rPr>
        <w:t>Prerequisites:</w:t>
      </w:r>
      <w:r>
        <w:rPr>
          <w:rFonts w:ascii="Arial" w:hAnsi="Arial" w:cs="Arial"/>
          <w:color w:val="000000"/>
          <w:lang w:val="en"/>
        </w:rPr>
        <w:t xml:space="preserve"> none</w:t>
      </w:r>
    </w:p>
    <w:p w:rsidR="001A61CA" w:rsidRPr="008F34FA" w:rsidRDefault="001A61CA" w:rsidP="001A61CA">
      <w:pPr>
        <w:pStyle w:val="Sous-titre"/>
        <w:numPr>
          <w:ilvl w:val="0"/>
          <w:numId w:val="0"/>
        </w:numPr>
        <w:spacing w:before="0" w:after="120"/>
        <w:jc w:val="both"/>
        <w:rPr>
          <w:sz w:val="24"/>
          <w:szCs w:val="24"/>
          <w:u w:val="single"/>
          <w:lang w:val="en-US"/>
        </w:rPr>
      </w:pPr>
    </w:p>
    <w:p w:rsidR="00984B10" w:rsidRPr="008F34FA" w:rsidRDefault="001A61CA" w:rsidP="001E11C7">
      <w:pPr>
        <w:pStyle w:val="Sous-titre"/>
        <w:numPr>
          <w:ilvl w:val="0"/>
          <w:numId w:val="0"/>
        </w:numPr>
        <w:spacing w:before="0" w:after="120"/>
        <w:contextualSpacing w:val="0"/>
        <w:jc w:val="both"/>
        <w:rPr>
          <w:sz w:val="24"/>
          <w:szCs w:val="24"/>
          <w:u w:val="single"/>
          <w:lang w:val="en-US"/>
        </w:rPr>
      </w:pPr>
      <w:r>
        <w:rPr>
          <w:bCs/>
          <w:sz w:val="24"/>
          <w:szCs w:val="24"/>
          <w:u w:val="single"/>
          <w:lang w:val="en"/>
        </w:rPr>
        <w:t>Important points for preparing the sequence:</w:t>
      </w:r>
    </w:p>
    <w:p w:rsidR="008147D0" w:rsidRPr="008F34FA" w:rsidRDefault="008147D0" w:rsidP="008147D0">
      <w:pPr>
        <w:pStyle w:val="Sous-titre"/>
        <w:numPr>
          <w:ilvl w:val="0"/>
          <w:numId w:val="0"/>
        </w:numPr>
        <w:spacing w:before="0" w:after="120"/>
        <w:contextualSpacing w:val="0"/>
        <w:jc w:val="both"/>
        <w:rPr>
          <w:b w:val="0"/>
          <w:sz w:val="24"/>
          <w:szCs w:val="24"/>
          <w:lang w:val="en-US"/>
        </w:rPr>
      </w:pPr>
      <w:r>
        <w:rPr>
          <w:b w:val="0"/>
          <w:sz w:val="24"/>
          <w:szCs w:val="24"/>
          <w:lang w:val="en"/>
        </w:rPr>
        <w:t>Before beginning to teach this module, we recommend you ensure that:</w:t>
      </w:r>
    </w:p>
    <w:p w:rsidR="008147D0" w:rsidRPr="008F34FA" w:rsidRDefault="005D3F51" w:rsidP="006701F9">
      <w:pPr>
        <w:pStyle w:val="Paragraphedeliste"/>
        <w:numPr>
          <w:ilvl w:val="0"/>
          <w:numId w:val="35"/>
        </w:numPr>
        <w:rPr>
          <w:rFonts w:ascii="Arial" w:hAnsi="Arial" w:cs="Arial"/>
          <w:lang w:val="en-US"/>
        </w:rPr>
      </w:pPr>
      <w:r>
        <w:rPr>
          <w:rFonts w:ascii="Arial" w:hAnsi="Arial" w:cs="Arial"/>
          <w:lang w:val="en"/>
        </w:rPr>
        <w:t>The STOP card tutorial is available, as well as the associated STOP Card kit.</w:t>
      </w:r>
    </w:p>
    <w:p w:rsidR="006701F9" w:rsidRPr="008F34FA" w:rsidRDefault="006701F9" w:rsidP="006701F9">
      <w:pPr>
        <w:pStyle w:val="Paragraphedeliste"/>
        <w:numPr>
          <w:ilvl w:val="0"/>
          <w:numId w:val="35"/>
        </w:numPr>
        <w:rPr>
          <w:rFonts w:ascii="Arial" w:hAnsi="Arial" w:cs="Arial"/>
          <w:lang w:val="en-US"/>
        </w:rPr>
      </w:pPr>
      <w:r>
        <w:rPr>
          <w:rFonts w:ascii="Arial" w:hAnsi="Arial" w:cs="Arial"/>
          <w:lang w:val="en"/>
        </w:rPr>
        <w:t>A simulation topic has been selected.</w:t>
      </w:r>
    </w:p>
    <w:p w:rsidR="00855DC2" w:rsidRPr="008F34FA" w:rsidRDefault="00855DC2" w:rsidP="001A61CA">
      <w:pPr>
        <w:pStyle w:val="Sous-titre"/>
        <w:numPr>
          <w:ilvl w:val="0"/>
          <w:numId w:val="0"/>
        </w:numPr>
        <w:spacing w:before="0" w:after="120"/>
        <w:ind w:left="-11"/>
        <w:jc w:val="both"/>
        <w:rPr>
          <w:b w:val="0"/>
          <w:sz w:val="24"/>
          <w:szCs w:val="24"/>
          <w:lang w:val="en-US"/>
        </w:rPr>
      </w:pPr>
    </w:p>
    <w:p w:rsidR="002F1120" w:rsidRPr="008F34FA" w:rsidRDefault="00D372FB" w:rsidP="002F1120">
      <w:pPr>
        <w:rPr>
          <w:rFonts w:asciiTheme="minorHAnsi" w:hAnsiTheme="minorHAnsi" w:cstheme="minorHAnsi"/>
          <w:lang w:val="en-US"/>
        </w:rPr>
      </w:pPr>
      <w:r>
        <w:rPr>
          <w:rFonts w:asciiTheme="minorHAnsi" w:hAnsiTheme="minorHAnsi" w:cstheme="minorHAnsi"/>
          <w:lang w:val="en"/>
        </w:rPr>
        <w:t>There will be an e-learning session on “daring to intervene”</w:t>
      </w:r>
    </w:p>
    <w:p w:rsidR="002F1120" w:rsidRPr="008F34FA" w:rsidRDefault="002F1120" w:rsidP="002F1120">
      <w:pPr>
        <w:rPr>
          <w:lang w:val="en-US"/>
        </w:rPr>
      </w:pPr>
    </w:p>
    <w:p w:rsidR="00D66CA1" w:rsidRPr="008F34FA" w:rsidRDefault="00D66CA1">
      <w:pPr>
        <w:rPr>
          <w:lang w:val="en-US"/>
        </w:rPr>
      </w:pPr>
      <w:r>
        <w:rPr>
          <w:lang w:val="en"/>
        </w:rPr>
        <w:br w:type="page"/>
      </w:r>
    </w:p>
    <w:p w:rsidR="006660AB" w:rsidRPr="008F34FA"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b/>
          <w:bCs/>
          <w:color w:val="000000"/>
          <w:sz w:val="22"/>
          <w:szCs w:val="22"/>
          <w:lang w:val="en"/>
        </w:rPr>
        <w:lastRenderedPageBreak/>
        <w:t>Welcome the participants:</w:t>
      </w:r>
      <w:r>
        <w:rPr>
          <w:rFonts w:ascii="Arial" w:hAnsi="Arial" w:cs="Arial"/>
          <w:color w:val="000000"/>
          <w:sz w:val="22"/>
          <w:szCs w:val="22"/>
          <w:lang w:val="en"/>
        </w:rPr>
        <w:t xml:space="preserve"> </w:t>
      </w:r>
    </w:p>
    <w:p w:rsidR="006660AB" w:rsidRPr="008F34FA"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p>
    <w:p w:rsidR="00417FF8" w:rsidRPr="008F34FA" w:rsidRDefault="00417FF8"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Welcome to this module.</w:t>
      </w:r>
    </w:p>
    <w:p w:rsidR="006660AB" w:rsidRPr="008F34FA" w:rsidRDefault="0048476D"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Before beginning, let's look together at the objectives of this module and how it is rolled out.</w:t>
      </w:r>
    </w:p>
    <w:p w:rsidR="00CA01AB" w:rsidRPr="008F34FA" w:rsidRDefault="00CA01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Show slide 2.</w:t>
      </w:r>
    </w:p>
    <w:p w:rsidR="00B71CAB" w:rsidRPr="008F34FA"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73054A" w:rsidRPr="008F34FA"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This module is intended to put the Stop Card in your hands. The objective is for you to know what the Stop Card is and know how to use it by the end of the module.</w:t>
      </w:r>
    </w:p>
    <w:p w:rsidR="00B71CAB" w:rsidRPr="008F34FA"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Let's look together at what it is, what it is useful for, and how it is used.</w:t>
      </w:r>
    </w:p>
    <w:p w:rsidR="006660AB" w:rsidRPr="008F34FA"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Ensure that the contents are clear to everyone.</w:t>
      </w:r>
    </w:p>
    <w:p w:rsidR="006660AB" w:rsidRPr="008F34FA"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Answer any potential questions.</w:t>
      </w:r>
    </w:p>
    <w:p w:rsidR="002F1120" w:rsidRPr="008F34FA" w:rsidRDefault="002F1120" w:rsidP="006660AB">
      <w:pPr>
        <w:pStyle w:val="Corps"/>
        <w:spacing w:after="120"/>
        <w:rPr>
          <w:rFonts w:ascii="Arial" w:hAnsi="Arial" w:cs="Arial"/>
          <w:bCs/>
          <w:color w:val="353535"/>
          <w:lang w:val="en-US"/>
        </w:rPr>
      </w:pPr>
    </w:p>
    <w:p w:rsidR="00B500EF" w:rsidRPr="008F34FA"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r>
        <w:rPr>
          <w:rFonts w:ascii="Arial" w:hAnsi="Arial" w:cs="Arial"/>
          <w:b/>
          <w:bCs/>
          <w:color w:val="000000"/>
          <w:sz w:val="22"/>
          <w:szCs w:val="22"/>
          <w:lang w:val="en"/>
        </w:rPr>
        <w:t>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00:05</w:t>
      </w:r>
    </w:p>
    <w:p w:rsidR="00B500EF" w:rsidRPr="008F34FA" w:rsidRDefault="00B500EF" w:rsidP="006660AB">
      <w:pPr>
        <w:pStyle w:val="Corps"/>
        <w:spacing w:after="120"/>
        <w:rPr>
          <w:rFonts w:ascii="Arial" w:hAnsi="Arial" w:cs="Arial"/>
          <w:bCs/>
          <w:color w:val="353535"/>
          <w:lang w:val="en-US"/>
        </w:rPr>
      </w:pPr>
    </w:p>
    <w:p w:rsidR="00211238" w:rsidRPr="008F34FA" w:rsidRDefault="00211238" w:rsidP="0021123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b/>
          <w:bCs/>
          <w:color w:val="000000"/>
          <w:sz w:val="22"/>
          <w:szCs w:val="22"/>
          <w:lang w:val="en"/>
        </w:rPr>
        <w:t>Sequence 1:</w:t>
      </w:r>
      <w:r>
        <w:rPr>
          <w:rFonts w:ascii="Arial" w:hAnsi="Arial" w:cs="Arial"/>
          <w:color w:val="000000"/>
          <w:sz w:val="22"/>
          <w:szCs w:val="22"/>
          <w:lang w:val="en"/>
        </w:rPr>
        <w:t xml:space="preserve"> </w:t>
      </w:r>
    </w:p>
    <w:p w:rsidR="00211238" w:rsidRPr="008F34FA" w:rsidRDefault="00211238" w:rsidP="00211238">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lang w:val="en-US"/>
        </w:rPr>
      </w:pPr>
      <w:r>
        <w:rPr>
          <w:rFonts w:ascii="Arial" w:hAnsi="Arial" w:cs="Arial"/>
          <w:b/>
          <w:bCs/>
          <w:i/>
          <w:iCs/>
          <w:color w:val="A6A6A6" w:themeColor="background1" w:themeShade="A6"/>
          <w:sz w:val="22"/>
          <w:szCs w:val="22"/>
          <w:lang w:val="en"/>
        </w:rPr>
        <w:t xml:space="preserve">The aim of the sequence: </w:t>
      </w:r>
      <w:r>
        <w:rPr>
          <w:rFonts w:ascii="Arial" w:hAnsi="Arial" w:cs="Arial"/>
          <w:i/>
          <w:iCs/>
          <w:color w:val="A6A6A6" w:themeColor="background1" w:themeShade="A6"/>
          <w:sz w:val="22"/>
          <w:szCs w:val="22"/>
          <w:lang w:val="en"/>
        </w:rPr>
        <w:t>participants should understand that the Stop Card is a tool used to give everyone the means to intervene in the event of dangerous situations, and that the Group encourages them to do so in order to advance in the field of safety.</w:t>
      </w:r>
    </w:p>
    <w:p w:rsidR="009F60AD" w:rsidRPr="008F34FA" w:rsidRDefault="009F60AD" w:rsidP="009F60A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443B4F" w:rsidRPr="008F34FA"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 xml:space="preserve">In previous modules, we have already mentioned the Stop Card as one of the risk prevention tools. </w:t>
      </w:r>
    </w:p>
    <w:p w:rsidR="00443B4F" w:rsidRPr="008F34FA"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Does anyone have any idea what it is, and what its purpose is (what is it used for)?</w:t>
      </w:r>
    </w:p>
    <w:p w:rsidR="00443B4F" w:rsidRPr="008F34FA"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roofErr w:type="gramStart"/>
      <w:r>
        <w:rPr>
          <w:rFonts w:ascii="Arial" w:hAnsi="Arial" w:cs="Arial"/>
          <w:b/>
          <w:bCs/>
          <w:color w:val="000000"/>
          <w:sz w:val="20"/>
          <w:szCs w:val="20"/>
          <w:lang w:val="en"/>
        </w:rPr>
        <w:t>Everyone.</w:t>
      </w:r>
      <w:proofErr w:type="gramEnd"/>
    </w:p>
    <w:p w:rsidR="00443B4F" w:rsidRPr="008F34FA"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 xml:space="preserve">Let the participants discuss ideas on the Stop Card. </w:t>
      </w:r>
    </w:p>
    <w:p w:rsidR="00E10735" w:rsidRPr="008F34FA" w:rsidRDefault="00E10735"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CB5902" w:rsidRPr="008F34FA"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CB5902" w:rsidRPr="008F34FA"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r>
        <w:rPr>
          <w:rFonts w:ascii="Arial" w:hAnsi="Arial" w:cs="Arial"/>
          <w:b/>
          <w:bCs/>
          <w:color w:val="000000"/>
          <w:sz w:val="22"/>
          <w:szCs w:val="22"/>
          <w:lang w:val="en"/>
        </w:rPr>
        <w:t>10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00:15</w:t>
      </w:r>
    </w:p>
    <w:p w:rsidR="00CB5902" w:rsidRPr="008F34FA"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p>
    <w:p w:rsidR="00CB5902" w:rsidRPr="008F34FA"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443B4F" w:rsidRPr="008F34FA"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443B4F" w:rsidRPr="008F34FA"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Let us look at precisely what this involves.</w:t>
      </w:r>
    </w:p>
    <w:p w:rsidR="00E10735" w:rsidRPr="008F34FA" w:rsidRDefault="005D3F51"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Show slide 3 and ask a volunteer to read it aloud. Do the same for slides 4, 5, 6 and 7.</w:t>
      </w:r>
    </w:p>
    <w:p w:rsidR="00C3638D" w:rsidRPr="008F34FA"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E10735" w:rsidRPr="008F34FA" w:rsidRDefault="00C3638D" w:rsidP="00C363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On slide 8, clarify that the Stop Card is a tool for everyone, but that there are specific roles to take into account.</w:t>
      </w:r>
    </w:p>
    <w:p w:rsidR="00C3638D" w:rsidRPr="008F34FA"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E10735" w:rsidRPr="008F34FA"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To link it with the following exercise, clarify that the Stop Card is a delegation of authority to be used as a last resort. Above all, we must intervene by encouraging discussion.</w:t>
      </w:r>
    </w:p>
    <w:p w:rsidR="00CB5902" w:rsidRPr="008F34FA"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CB5902" w:rsidRPr="008F34FA"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CB5902" w:rsidRPr="008F34FA"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color w:val="000000"/>
          <w:sz w:val="22"/>
          <w:szCs w:val="22"/>
          <w:lang w:val="en"/>
        </w:rPr>
        <w:t>15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00:30</w:t>
      </w:r>
    </w:p>
    <w:p w:rsidR="00CB5902" w:rsidRPr="008F34FA"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CB5902" w:rsidRPr="008F34FA"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b/>
          <w:bCs/>
          <w:color w:val="000000"/>
          <w:sz w:val="22"/>
          <w:szCs w:val="22"/>
          <w:lang w:val="en"/>
        </w:rPr>
        <w:t>Sequence 2:</w:t>
      </w:r>
      <w:r>
        <w:rPr>
          <w:rFonts w:ascii="Arial" w:hAnsi="Arial" w:cs="Arial"/>
          <w:color w:val="000000"/>
          <w:sz w:val="22"/>
          <w:szCs w:val="22"/>
          <w:lang w:val="en"/>
        </w:rPr>
        <w:t xml:space="preserve"> </w:t>
      </w:r>
    </w:p>
    <w:p w:rsidR="00CB5902" w:rsidRPr="008F34FA" w:rsidRDefault="00CB5902" w:rsidP="00CB5902">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lang w:val="en-US"/>
        </w:rPr>
      </w:pPr>
      <w:r>
        <w:rPr>
          <w:rFonts w:ascii="Arial" w:hAnsi="Arial" w:cs="Arial"/>
          <w:b/>
          <w:bCs/>
          <w:i/>
          <w:iCs/>
          <w:color w:val="A6A6A6" w:themeColor="background1" w:themeShade="A6"/>
          <w:sz w:val="22"/>
          <w:szCs w:val="22"/>
          <w:lang w:val="en"/>
        </w:rPr>
        <w:t xml:space="preserve">The aim of the sequence: </w:t>
      </w:r>
      <w:r>
        <w:rPr>
          <w:rFonts w:ascii="Arial" w:hAnsi="Arial" w:cs="Arial"/>
          <w:i/>
          <w:iCs/>
          <w:color w:val="A6A6A6" w:themeColor="background1" w:themeShade="A6"/>
          <w:sz w:val="22"/>
          <w:szCs w:val="22"/>
          <w:lang w:val="en"/>
        </w:rPr>
        <w:t>participants should understand the procedures for taking action with a Stop card: first of all: "Discuss", then "Get the point across" and only "use the Stop Card" if necessary.</w:t>
      </w:r>
    </w:p>
    <w:p w:rsidR="00E10735" w:rsidRPr="008F34FA" w:rsidRDefault="00E10735"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n-US"/>
        </w:rPr>
      </w:pPr>
    </w:p>
    <w:p w:rsidR="00E10735" w:rsidRPr="008F34FA" w:rsidRDefault="00E10735" w:rsidP="00586E8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To put all this into practice, I have a small exercise for you.</w:t>
      </w:r>
    </w:p>
    <w:p w:rsidR="00E10735" w:rsidRPr="008F34FA"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E10735" w:rsidRPr="008F34FA"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 xml:space="preserve">Show slide 9, </w:t>
      </w:r>
      <w:proofErr w:type="gramStart"/>
      <w:r>
        <w:rPr>
          <w:rFonts w:ascii="Arial" w:hAnsi="Arial" w:cs="Arial"/>
          <w:b/>
          <w:bCs/>
          <w:sz w:val="20"/>
          <w:szCs w:val="20"/>
          <w:lang w:val="en"/>
        </w:rPr>
        <w:t>then</w:t>
      </w:r>
      <w:proofErr w:type="gramEnd"/>
      <w:r>
        <w:rPr>
          <w:rFonts w:ascii="Arial" w:hAnsi="Arial" w:cs="Arial"/>
          <w:b/>
          <w:bCs/>
          <w:sz w:val="20"/>
          <w:szCs w:val="20"/>
          <w:lang w:val="en"/>
        </w:rPr>
        <w:t xml:space="preserve"> answer the 3 questions with everyone.</w:t>
      </w:r>
    </w:p>
    <w:p w:rsidR="00CB5902" w:rsidRPr="008F34FA"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E10735" w:rsidRPr="008F34FA"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 xml:space="preserve">Once answered, ask how they would proceed, specifying if needed that they must </w:t>
      </w:r>
      <w:r>
        <w:rPr>
          <w:rFonts w:ascii="Arial" w:hAnsi="Arial" w:cs="Arial"/>
          <w:b/>
          <w:bCs/>
          <w:sz w:val="20"/>
          <w:szCs w:val="20"/>
          <w:u w:val="single"/>
          <w:lang w:val="en"/>
        </w:rPr>
        <w:t>start with a discussion</w:t>
      </w:r>
      <w:r>
        <w:rPr>
          <w:rFonts w:ascii="Arial" w:hAnsi="Arial" w:cs="Arial"/>
          <w:b/>
          <w:bCs/>
          <w:sz w:val="20"/>
          <w:szCs w:val="20"/>
          <w:lang w:val="en"/>
        </w:rPr>
        <w:t>.</w:t>
      </w:r>
    </w:p>
    <w:p w:rsidR="00E10735" w:rsidRPr="008F34FA"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E10735" w:rsidRPr="008F34F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lang w:val="en-US"/>
        </w:rPr>
      </w:pPr>
      <w:r>
        <w:rPr>
          <w:rFonts w:ascii="Arial" w:hAnsi="Arial" w:cs="Arial"/>
          <w:sz w:val="20"/>
          <w:szCs w:val="20"/>
          <w:u w:val="single"/>
          <w:lang w:val="en"/>
        </w:rPr>
        <w:t>Answer 1</w:t>
      </w:r>
      <w:r>
        <w:rPr>
          <w:rFonts w:ascii="Arial" w:hAnsi="Arial" w:cs="Arial"/>
          <w:b/>
          <w:bCs/>
          <w:sz w:val="20"/>
          <w:szCs w:val="20"/>
          <w:lang w:val="en"/>
        </w:rPr>
        <w:t>: Whether you work for Total or as an operator from a contracted company, regardless of your job or level of responsibility, you have the authority to intervene if you judge the situation to be hazardous.</w:t>
      </w:r>
    </w:p>
    <w:p w:rsidR="0094476A" w:rsidRPr="008F34F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E10735" w:rsidRPr="008F34F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lang w:val="en-US"/>
        </w:rPr>
      </w:pPr>
      <w:r>
        <w:rPr>
          <w:rFonts w:ascii="Arial" w:hAnsi="Arial" w:cs="Arial"/>
          <w:sz w:val="20"/>
          <w:szCs w:val="20"/>
          <w:u w:val="single"/>
          <w:lang w:val="en"/>
        </w:rPr>
        <w:t>Answer 2</w:t>
      </w:r>
      <w:r>
        <w:rPr>
          <w:rFonts w:ascii="Arial" w:hAnsi="Arial" w:cs="Arial"/>
          <w:b/>
          <w:bCs/>
          <w:sz w:val="20"/>
          <w:szCs w:val="20"/>
          <w:lang w:val="en"/>
        </w:rPr>
        <w:t>: You thought the situation was hazardous, so you did well to intervene. Using the Stop Card does not expose you to any penalties from Total or a contracted company. The objective is first and foremost to engage in a constructive conversation to move forward together.</w:t>
      </w:r>
    </w:p>
    <w:p w:rsidR="0094476A" w:rsidRPr="008F34F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4D0077" w:rsidRPr="008F34F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lang w:val="en-US"/>
        </w:rPr>
      </w:pPr>
      <w:r>
        <w:rPr>
          <w:rFonts w:ascii="Arial" w:hAnsi="Arial" w:cs="Arial"/>
          <w:sz w:val="20"/>
          <w:szCs w:val="20"/>
          <w:u w:val="single"/>
          <w:lang w:val="en"/>
        </w:rPr>
        <w:t>Answer 3</w:t>
      </w:r>
      <w:r>
        <w:rPr>
          <w:rFonts w:ascii="Arial" w:hAnsi="Arial" w:cs="Arial"/>
          <w:b/>
          <w:bCs/>
          <w:sz w:val="20"/>
          <w:szCs w:val="20"/>
          <w:lang w:val="en"/>
        </w:rPr>
        <w:t>: You have every right to report the risk and your intervention should be welcomed with goodwill, as with any use of the Stop Card. Whether you are in the profession or not, whether you know what to do or not, you must intervene and report. This enables those involved to stop, make the situation safe and then to correct it or, if necessary, to adapt the way they work, in conjunction with their manager. Finally, if the problem cannot be resolved, the manager of the entity will arbitrate.</w:t>
      </w:r>
    </w:p>
    <w:p w:rsidR="004D0077" w:rsidRPr="008F34FA" w:rsidRDefault="004D0077"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p>
    <w:p w:rsidR="00FF14D6" w:rsidRPr="008F34FA"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To ensure that it is clear to everyone, ask participants to describe how they would use the Stop Card.</w:t>
      </w:r>
    </w:p>
    <w:p w:rsidR="00810323" w:rsidRPr="008F34FA" w:rsidRDefault="00810323"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Encourage discussions. If there are questions, rephrase and then have other participants answer.</w:t>
      </w:r>
    </w:p>
    <w:p w:rsidR="00810323" w:rsidRPr="008F34FA" w:rsidRDefault="00810323"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BA3F0F" w:rsidRPr="008F34FA"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To sum up: show slide 10, specifying that it is part of the Group Guide &amp; Manual, therefore applicable to all.</w:t>
      </w:r>
    </w:p>
    <w:p w:rsidR="00BA3F0F" w:rsidRPr="008F34FA"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4D0077" w:rsidRPr="008F34FA" w:rsidRDefault="00BA3F0F" w:rsidP="00BA3F0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Summarize the 3 steps: "Discuss", "Get the point across" then "use the Stop Card".</w:t>
      </w:r>
    </w:p>
    <w:p w:rsidR="004D0077" w:rsidRPr="008F34FA"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4D0077" w:rsidRPr="008F34FA" w:rsidRDefault="00957EA8"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Do not let them think that they can use the Stop Card in the first instance. Emphasize, if necessary, that it is a tool to be used as a last resort.</w:t>
      </w:r>
    </w:p>
    <w:p w:rsidR="00FF14D6" w:rsidRPr="008F34FA" w:rsidRDefault="00FF14D6"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lang w:val="en-US"/>
        </w:rPr>
      </w:pPr>
    </w:p>
    <w:p w:rsidR="001E11C7" w:rsidRPr="008F34FA" w:rsidRDefault="001E11C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CE6F14" w:rsidRPr="008F34FA" w:rsidRDefault="004D0077"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color w:val="000000"/>
          <w:sz w:val="22"/>
          <w:szCs w:val="22"/>
          <w:lang w:val="en"/>
        </w:rPr>
        <w:t>10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00:40</w:t>
      </w:r>
    </w:p>
    <w:p w:rsidR="007F6F0B" w:rsidRPr="008F34FA" w:rsidRDefault="007F6F0B"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CE6F14" w:rsidRPr="008F34FA" w:rsidRDefault="00CE6F14" w:rsidP="00CE6F1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Let us now move on to a simulation. It involves roleplaying situations, taking the information above into account.</w:t>
      </w:r>
    </w:p>
    <w:p w:rsidR="001E11C7" w:rsidRPr="008F34FA" w:rsidRDefault="001E11C7">
      <w:pPr>
        <w:rPr>
          <w:rFonts w:ascii="Arial" w:hAnsi="Arial" w:cs="Arial"/>
          <w:b/>
          <w:bCs/>
          <w:sz w:val="20"/>
          <w:szCs w:val="20"/>
          <w:lang w:val="en-US"/>
        </w:rPr>
      </w:pPr>
      <w:r>
        <w:rPr>
          <w:rFonts w:ascii="Arial" w:hAnsi="Arial" w:cs="Arial"/>
          <w:b/>
          <w:bCs/>
          <w:sz w:val="20"/>
          <w:szCs w:val="20"/>
          <w:lang w:val="en"/>
        </w:rPr>
        <w:br w:type="page"/>
      </w:r>
    </w:p>
    <w:p w:rsidR="001E11C7" w:rsidRPr="008F34FA"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Simulation:</w:t>
      </w:r>
    </w:p>
    <w:p w:rsidR="0051138F" w:rsidRPr="008F34FA"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1E11C7" w:rsidRPr="008F34FA" w:rsidRDefault="006701F9"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 xml:space="preserve">Choose a scenario from the tutorial in the Stop Card kit. </w:t>
      </w:r>
    </w:p>
    <w:p w:rsidR="0051138F" w:rsidRPr="008F34FA" w:rsidRDefault="001E11C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 xml:space="preserve">Each tutorial is built the same way. They provide detailed instructions for facilitating awareness/training by discussion, using simple examples on how to use the Stop Card. </w:t>
      </w:r>
    </w:p>
    <w:p w:rsidR="00C72504" w:rsidRPr="008F34FA"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C72504" w:rsidRPr="008F34FA"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Read the animated guide and have all of the material available (video etc.)</w:t>
      </w:r>
    </w:p>
    <w:p w:rsidR="001E11C7" w:rsidRPr="008F34FA"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51138F" w:rsidRPr="008F34FA"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51138F" w:rsidRPr="008F34FA"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Example of tutorial on the topic of “working at height”:</w:t>
      </w:r>
    </w:p>
    <w:p w:rsidR="0051138F" w:rsidRPr="008F34FA"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1C3007" w:rsidRPr="008F34FA"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lang w:val="en-US"/>
        </w:rPr>
      </w:pPr>
    </w:p>
    <w:p w:rsidR="001E11C7" w:rsidRDefault="0051138F"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0"/>
          <w:szCs w:val="20"/>
        </w:rPr>
      </w:pPr>
      <w:r>
        <w:rPr>
          <w:rFonts w:ascii="Arial" w:hAnsi="Arial" w:cs="Arial"/>
          <w:noProof/>
          <w:sz w:val="20"/>
          <w:szCs w:val="20"/>
          <w:lang w:eastAsia="fr-FR"/>
        </w:rPr>
        <w:drawing>
          <wp:inline distT="0" distB="0" distL="0" distR="0">
            <wp:extent cx="1878981" cy="2654200"/>
            <wp:effectExtent l="0" t="0" r="635" b="0"/>
            <wp:docPr id="4" name="Image 4"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w/sp9cjhf1481b713z85vt65dr0000gn/T/com.apple.Preview/com.apple.Preview.PasteboardItems/StopCard_FPA_Tutoriel-travaux-ha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727" cy="2684917"/>
                    </a:xfrm>
                    <a:prstGeom prst="rect">
                      <a:avLst/>
                    </a:prstGeom>
                    <a:noFill/>
                    <a:ln>
                      <a:noFill/>
                    </a:ln>
                  </pic:spPr>
                </pic:pic>
              </a:graphicData>
            </a:graphic>
          </wp:inline>
        </w:drawing>
      </w:r>
      <w:r>
        <w:rPr>
          <w:rFonts w:ascii="Arial" w:hAnsi="Arial" w:cs="Arial"/>
          <w:b/>
          <w:bCs/>
          <w:noProof/>
          <w:sz w:val="20"/>
          <w:szCs w:val="20"/>
          <w:lang w:eastAsia="fr-FR"/>
        </w:rPr>
        <w:drawing>
          <wp:inline distT="0" distB="0" distL="0" distR="0">
            <wp:extent cx="1861386" cy="2629347"/>
            <wp:effectExtent l="0" t="0" r="0" b="12700"/>
            <wp:docPr id="1" name="Image 1" descr="../../../../../../../../var/folders/tw/sp9cjhf1481b713z85vt65dr0000gn/T/com.apple.Preview/com.apple.Preview.PasteboardItems/StopCard_FPA_Tutoriel-travaux-h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w/sp9cjhf1481b713z85vt65dr0000gn/T/com.apple.Preview/com.apple.Preview.PasteboardItems/StopCard_FPA_Tutoriel-travaux-ha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051" cy="2669839"/>
                    </a:xfrm>
                    <a:prstGeom prst="rect">
                      <a:avLst/>
                    </a:prstGeom>
                    <a:noFill/>
                    <a:ln>
                      <a:noFill/>
                    </a:ln>
                  </pic:spPr>
                </pic:pic>
              </a:graphicData>
            </a:graphic>
          </wp:inline>
        </w:drawing>
      </w:r>
      <w:r>
        <w:rPr>
          <w:rFonts w:ascii="Arial" w:hAnsi="Arial" w:cs="Arial"/>
          <w:b/>
          <w:bCs/>
          <w:noProof/>
          <w:sz w:val="20"/>
          <w:szCs w:val="20"/>
          <w:lang w:eastAsia="fr-FR"/>
        </w:rPr>
        <w:drawing>
          <wp:inline distT="0" distB="0" distL="0" distR="0">
            <wp:extent cx="1874511" cy="2647888"/>
            <wp:effectExtent l="0" t="0" r="5715" b="0"/>
            <wp:docPr id="3" name="Image 3"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tw/sp9cjhf1481b713z85vt65dr0000gn/T/com.apple.Preview/com.apple.Preview.PasteboardItems/StopCard_FPA_Tutoriel-travaux-ha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620" cy="2669231"/>
                    </a:xfrm>
                    <a:prstGeom prst="rect">
                      <a:avLst/>
                    </a:prstGeom>
                    <a:noFill/>
                    <a:ln>
                      <a:noFill/>
                    </a:ln>
                  </pic:spPr>
                </pic:pic>
              </a:graphicData>
            </a:graphic>
          </wp:inline>
        </w:drawing>
      </w:r>
    </w:p>
    <w:p w:rsidR="001C3007" w:rsidRPr="001E11C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4D0077" w:rsidRDefault="004D007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right"/>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Pr="008F34FA"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color w:val="000000"/>
          <w:sz w:val="22"/>
          <w:szCs w:val="22"/>
          <w:lang w:val="en"/>
        </w:rPr>
        <w:t>15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00:55</w:t>
      </w:r>
    </w:p>
    <w:p w:rsidR="0051138F" w:rsidRPr="008F34FA" w:rsidRDefault="0051138F" w:rsidP="00B00E1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lang w:val="en-US"/>
        </w:rPr>
      </w:pPr>
    </w:p>
    <w:p w:rsidR="0051138F" w:rsidRPr="008F34FA"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p>
    <w:p w:rsidR="001C3007" w:rsidRPr="008F34FA"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To conclude this module, I would like you to create a summary on using the Stop Card in your respective sectors.</w:t>
      </w:r>
    </w:p>
    <w:p w:rsidR="0051138F" w:rsidRPr="008F34FA" w:rsidRDefault="0051138F"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Do you see the types of situations in which you might use the Stop Card?</w:t>
      </w:r>
    </w:p>
    <w:p w:rsidR="0051138F" w:rsidRPr="008F34FA"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1C3007" w:rsidRPr="008F34FA"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Start a quick round table discussion, specifying how each participant should use the Stop Card.</w:t>
      </w:r>
    </w:p>
    <w:p w:rsidR="001C3007" w:rsidRPr="008F34FA"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51138F" w:rsidRPr="008F34FA"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Emphasize once again that the Stop Card is a delegation of authority to be used as a last resort. Above all, we must intervene by encouraging discussion.</w:t>
      </w:r>
    </w:p>
    <w:p w:rsidR="0051138F" w:rsidRPr="008F34FA"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bookmarkStart w:id="0" w:name="_GoBack"/>
      <w:bookmarkEnd w:id="0"/>
    </w:p>
    <w:p w:rsidR="0051138F" w:rsidRPr="008F34FA"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r>
        <w:rPr>
          <w:rFonts w:ascii="Arial" w:hAnsi="Arial" w:cs="Arial"/>
          <w:b/>
          <w:bCs/>
          <w:sz w:val="20"/>
          <w:szCs w:val="20"/>
          <w:lang w:val="en"/>
        </w:rPr>
        <w:t>Thank everyone.</w:t>
      </w:r>
    </w:p>
    <w:p w:rsidR="001C3007" w:rsidRPr="008F34FA"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1C3007" w:rsidRPr="008F34FA"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1C3007" w:rsidRPr="008F34FA"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lang w:val="en-US"/>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en"/>
        </w:rPr>
        <w:t>05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01:00</w:t>
      </w:r>
    </w:p>
    <w:p w:rsidR="001C3007" w:rsidRPr="001E11C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sectPr w:rsidR="001C3007" w:rsidRPr="001E11C7" w:rsidSect="007F6F0B">
      <w:headerReference w:type="default" r:id="rId12"/>
      <w:foot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A8" w:rsidRDefault="002335A8">
      <w:r>
        <w:separator/>
      </w:r>
    </w:p>
  </w:endnote>
  <w:endnote w:type="continuationSeparator" w:id="0">
    <w:p w:rsidR="002335A8" w:rsidRDefault="0023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9556"/>
      <w:docPartObj>
        <w:docPartGallery w:val="Page Numbers (Bottom of Page)"/>
        <w:docPartUnique/>
      </w:docPartObj>
    </w:sdtPr>
    <w:sdtEndPr/>
    <w:sdtContent>
      <w:p w:rsidR="007F6F0B" w:rsidRDefault="008F34FA">
        <w:pPr>
          <w:pStyle w:val="Pieddepage"/>
          <w:jc w:val="right"/>
        </w:pPr>
        <w:r>
          <w:fldChar w:fldCharType="begin"/>
        </w:r>
        <w:r>
          <w:instrText xml:space="preserve"> PAGE   \* MERGEFORMAT </w:instrText>
        </w:r>
        <w:r>
          <w:fldChar w:fldCharType="separate"/>
        </w:r>
        <w:r w:rsidRPr="008F34FA">
          <w:rPr>
            <w:noProof/>
            <w:lang w:val="en"/>
          </w:rPr>
          <w:t>4</w:t>
        </w:r>
        <w:r>
          <w:rPr>
            <w:noProof/>
            <w:lang w:val="en"/>
          </w:rPr>
          <w:fldChar w:fldCharType="end"/>
        </w:r>
      </w:p>
    </w:sdtContent>
  </w:sdt>
  <w:p w:rsidR="007F6F0B" w:rsidRDefault="007F6F0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64010"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en"/>
      </w:rPr>
      <w:fldChar w:fldCharType="begin"/>
    </w:r>
    <w:r>
      <w:rPr>
        <w:rStyle w:val="Numrodepage"/>
        <w:rFonts w:ascii="Arial" w:hAnsi="Arial" w:cs="Arial"/>
        <w:color w:val="808080" w:themeColor="background1" w:themeShade="80"/>
        <w:sz w:val="28"/>
        <w:szCs w:val="28"/>
        <w:lang w:val="en"/>
      </w:rPr>
      <w:instrText xml:space="preserve">PAGE  </w:instrText>
    </w:r>
    <w:r>
      <w:rPr>
        <w:rStyle w:val="Numrodepage"/>
        <w:rFonts w:ascii="Arial" w:hAnsi="Arial" w:cs="Arial"/>
        <w:color w:val="808080" w:themeColor="background1" w:themeShade="80"/>
        <w:sz w:val="28"/>
        <w:szCs w:val="28"/>
        <w:lang w:val="en"/>
      </w:rPr>
      <w:fldChar w:fldCharType="separate"/>
    </w:r>
    <w:r>
      <w:rPr>
        <w:rStyle w:val="Numrodepage"/>
        <w:rFonts w:ascii="Arial" w:hAnsi="Arial" w:cs="Arial"/>
        <w:b/>
        <w:bCs/>
        <w:i/>
        <w:iCs/>
        <w:noProof/>
        <w:color w:val="808080" w:themeColor="background1" w:themeShade="80"/>
        <w:sz w:val="28"/>
        <w:szCs w:val="28"/>
        <w:lang w:val="en"/>
      </w:rPr>
      <w:t>1</w:t>
    </w:r>
    <w:r>
      <w:rPr>
        <w:rStyle w:val="Numrodepage"/>
        <w:rFonts w:ascii="Arial" w:hAnsi="Arial" w:cs="Arial"/>
        <w:color w:val="808080" w:themeColor="background1" w:themeShade="80"/>
        <w:sz w:val="28"/>
        <w:szCs w:val="28"/>
        <w:lang w:val="en"/>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en"/>
      </w:rPr>
      <w:tab/>
    </w:r>
    <w:r>
      <w:rPr>
        <w:rFonts w:ascii="Arial" w:hAnsi="Arial" w:cs="Arial"/>
        <w:sz w:val="20"/>
        <w:szCs w:val="20"/>
        <w:lang w:val="en"/>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A8" w:rsidRDefault="002335A8">
      <w:r>
        <w:separator/>
      </w:r>
    </w:p>
  </w:footnote>
  <w:footnote w:type="continuationSeparator" w:id="0">
    <w:p w:rsidR="002335A8" w:rsidRDefault="00233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7F6F0B" w:rsidRPr="008166DB" w:rsidTr="007C5F05">
      <w:trPr>
        <w:cantSplit/>
        <w:trHeight w:val="20"/>
        <w:jc w:val="center"/>
      </w:trPr>
      <w:tc>
        <w:tcPr>
          <w:tcW w:w="2824" w:type="dxa"/>
          <w:vMerge w:val="restart"/>
          <w:shd w:val="clear" w:color="auto" w:fill="auto"/>
          <w:vAlign w:val="center"/>
        </w:tcPr>
        <w:p w:rsidR="007F6F0B" w:rsidRPr="003F396F" w:rsidRDefault="007F6F0B" w:rsidP="007C5F05">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5"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7F6F0B" w:rsidRPr="00A10B3D" w:rsidRDefault="007F6F0B" w:rsidP="007C5F0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7F6F0B" w:rsidRPr="008166DB" w:rsidTr="007C5F05">
      <w:trPr>
        <w:cantSplit/>
        <w:trHeight w:val="20"/>
        <w:jc w:val="center"/>
      </w:trPr>
      <w:tc>
        <w:tcPr>
          <w:tcW w:w="2824" w:type="dxa"/>
          <w:vMerge/>
          <w:shd w:val="clear" w:color="auto" w:fill="auto"/>
          <w:vAlign w:val="center"/>
        </w:tcPr>
        <w:p w:rsidR="007F6F0B" w:rsidRDefault="007F6F0B" w:rsidP="007C5F05">
          <w:pPr>
            <w:widowControl w:val="0"/>
            <w:autoSpaceDE w:val="0"/>
            <w:autoSpaceDN w:val="0"/>
            <w:adjustRightInd w:val="0"/>
            <w:jc w:val="center"/>
            <w:rPr>
              <w:b/>
              <w:noProof/>
              <w:sz w:val="28"/>
            </w:rPr>
          </w:pPr>
        </w:p>
      </w:tc>
      <w:tc>
        <w:tcPr>
          <w:tcW w:w="6977" w:type="dxa"/>
          <w:shd w:val="clear" w:color="auto" w:fill="auto"/>
        </w:tcPr>
        <w:p w:rsidR="007F6F0B" w:rsidRPr="003F2295" w:rsidRDefault="007F6F0B" w:rsidP="007C5F05">
          <w:pPr>
            <w:pStyle w:val="Titre1"/>
            <w:spacing w:before="0"/>
            <w:ind w:right="11"/>
            <w:jc w:val="center"/>
            <w:rPr>
              <w:sz w:val="22"/>
              <w:szCs w:val="22"/>
            </w:rPr>
          </w:pPr>
          <w:r>
            <w:rPr>
              <w:rFonts w:ascii="Helvetica" w:eastAsia="Times New Roman" w:hAnsi="Helvetica"/>
              <w:color w:val="004164"/>
              <w:szCs w:val="32"/>
              <w:lang w:val="en"/>
            </w:rPr>
            <w:t>Trainer Guide</w:t>
          </w:r>
        </w:p>
      </w:tc>
    </w:tr>
    <w:tr w:rsidR="007F6F0B" w:rsidRPr="003F396F" w:rsidTr="007C5F05">
      <w:trPr>
        <w:cantSplit/>
        <w:trHeight w:val="20"/>
        <w:jc w:val="center"/>
      </w:trPr>
      <w:tc>
        <w:tcPr>
          <w:tcW w:w="2824" w:type="dxa"/>
          <w:vMerge/>
          <w:shd w:val="clear" w:color="auto" w:fill="auto"/>
        </w:tcPr>
        <w:p w:rsidR="007F6F0B" w:rsidRPr="003F396F" w:rsidRDefault="007F6F0B" w:rsidP="007C5F05">
          <w:pPr>
            <w:widowControl w:val="0"/>
            <w:autoSpaceDE w:val="0"/>
            <w:autoSpaceDN w:val="0"/>
            <w:adjustRightInd w:val="0"/>
            <w:rPr>
              <w:b/>
              <w:sz w:val="28"/>
            </w:rPr>
          </w:pPr>
        </w:p>
      </w:tc>
      <w:tc>
        <w:tcPr>
          <w:tcW w:w="6977" w:type="dxa"/>
          <w:shd w:val="clear" w:color="auto" w:fill="auto"/>
        </w:tcPr>
        <w:p w:rsidR="007F6F0B" w:rsidRPr="00A10B3D" w:rsidRDefault="007F6F0B" w:rsidP="007C5F0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Module TCG 5.4 – V2</w:t>
          </w:r>
        </w:p>
      </w:tc>
    </w:tr>
  </w:tbl>
  <w:p w:rsidR="007F6F0B" w:rsidRDefault="007F6F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en"/>
            </w:rPr>
            <w:t>Trainer Guide</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3E3D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Module TCG 5.4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5DE"/>
    <w:multiLevelType w:val="hybridMultilevel"/>
    <w:tmpl w:val="E0B8B5E0"/>
    <w:lvl w:ilvl="0" w:tplc="040C000F">
      <w:start w:val="1"/>
      <w:numFmt w:val="decimal"/>
      <w:lvlText w:val="%1."/>
      <w:lvlJc w:val="left"/>
      <w:pPr>
        <w:ind w:left="3555" w:hanging="360"/>
      </w:pPr>
    </w:lvl>
    <w:lvl w:ilvl="1" w:tplc="040C0019" w:tentative="1">
      <w:start w:val="1"/>
      <w:numFmt w:val="lowerLetter"/>
      <w:lvlText w:val="%2."/>
      <w:lvlJc w:val="left"/>
      <w:pPr>
        <w:ind w:left="4275" w:hanging="360"/>
      </w:pPr>
    </w:lvl>
    <w:lvl w:ilvl="2" w:tplc="040C001B" w:tentative="1">
      <w:start w:val="1"/>
      <w:numFmt w:val="lowerRoman"/>
      <w:lvlText w:val="%3."/>
      <w:lvlJc w:val="right"/>
      <w:pPr>
        <w:ind w:left="4995" w:hanging="180"/>
      </w:pPr>
    </w:lvl>
    <w:lvl w:ilvl="3" w:tplc="040C000F" w:tentative="1">
      <w:start w:val="1"/>
      <w:numFmt w:val="decimal"/>
      <w:lvlText w:val="%4."/>
      <w:lvlJc w:val="left"/>
      <w:pPr>
        <w:ind w:left="5715" w:hanging="360"/>
      </w:pPr>
    </w:lvl>
    <w:lvl w:ilvl="4" w:tplc="040C0019" w:tentative="1">
      <w:start w:val="1"/>
      <w:numFmt w:val="lowerLetter"/>
      <w:lvlText w:val="%5."/>
      <w:lvlJc w:val="left"/>
      <w:pPr>
        <w:ind w:left="6435" w:hanging="360"/>
      </w:pPr>
    </w:lvl>
    <w:lvl w:ilvl="5" w:tplc="040C001B" w:tentative="1">
      <w:start w:val="1"/>
      <w:numFmt w:val="lowerRoman"/>
      <w:lvlText w:val="%6."/>
      <w:lvlJc w:val="right"/>
      <w:pPr>
        <w:ind w:left="7155" w:hanging="180"/>
      </w:pPr>
    </w:lvl>
    <w:lvl w:ilvl="6" w:tplc="040C000F" w:tentative="1">
      <w:start w:val="1"/>
      <w:numFmt w:val="decimal"/>
      <w:lvlText w:val="%7."/>
      <w:lvlJc w:val="left"/>
      <w:pPr>
        <w:ind w:left="7875" w:hanging="360"/>
      </w:pPr>
    </w:lvl>
    <w:lvl w:ilvl="7" w:tplc="040C0019" w:tentative="1">
      <w:start w:val="1"/>
      <w:numFmt w:val="lowerLetter"/>
      <w:lvlText w:val="%8."/>
      <w:lvlJc w:val="left"/>
      <w:pPr>
        <w:ind w:left="8595" w:hanging="360"/>
      </w:pPr>
    </w:lvl>
    <w:lvl w:ilvl="8" w:tplc="040C001B" w:tentative="1">
      <w:start w:val="1"/>
      <w:numFmt w:val="lowerRoman"/>
      <w:lvlText w:val="%9."/>
      <w:lvlJc w:val="right"/>
      <w:pPr>
        <w:ind w:left="9315" w:hanging="180"/>
      </w:pPr>
    </w:lvl>
  </w:abstractNum>
  <w:abstractNum w:abstractNumId="1">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D204D9"/>
    <w:multiLevelType w:val="hybridMultilevel"/>
    <w:tmpl w:val="3844FED0"/>
    <w:lvl w:ilvl="0" w:tplc="E9D2AF72">
      <w:start w:val="8"/>
      <w:numFmt w:val="bullet"/>
      <w:lvlText w:val="-"/>
      <w:lvlJc w:val="left"/>
      <w:pPr>
        <w:ind w:left="3555" w:hanging="360"/>
      </w:pPr>
      <w:rPr>
        <w:rFonts w:ascii="Arial" w:eastAsia="Helvetica"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7">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D2762"/>
    <w:multiLevelType w:val="hybridMultilevel"/>
    <w:tmpl w:val="8BBAC7F8"/>
    <w:lvl w:ilvl="0" w:tplc="34620CDA">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E16A03"/>
    <w:multiLevelType w:val="hybridMultilevel"/>
    <w:tmpl w:val="955A03F4"/>
    <w:lvl w:ilvl="0" w:tplc="F020A7CC">
      <w:start w:val="1"/>
      <w:numFmt w:val="decimal"/>
      <w:lvlText w:val="%1."/>
      <w:lvlJc w:val="left"/>
      <w:pPr>
        <w:tabs>
          <w:tab w:val="num" w:pos="720"/>
        </w:tabs>
        <w:ind w:left="720" w:hanging="360"/>
      </w:pPr>
    </w:lvl>
    <w:lvl w:ilvl="1" w:tplc="CE7CDF18" w:tentative="1">
      <w:start w:val="1"/>
      <w:numFmt w:val="decimal"/>
      <w:lvlText w:val="%2."/>
      <w:lvlJc w:val="left"/>
      <w:pPr>
        <w:tabs>
          <w:tab w:val="num" w:pos="1440"/>
        </w:tabs>
        <w:ind w:left="1440" w:hanging="360"/>
      </w:pPr>
    </w:lvl>
    <w:lvl w:ilvl="2" w:tplc="2B467D64" w:tentative="1">
      <w:start w:val="1"/>
      <w:numFmt w:val="decimal"/>
      <w:lvlText w:val="%3."/>
      <w:lvlJc w:val="left"/>
      <w:pPr>
        <w:tabs>
          <w:tab w:val="num" w:pos="2160"/>
        </w:tabs>
        <w:ind w:left="2160" w:hanging="360"/>
      </w:pPr>
    </w:lvl>
    <w:lvl w:ilvl="3" w:tplc="C1FC5E64" w:tentative="1">
      <w:start w:val="1"/>
      <w:numFmt w:val="decimal"/>
      <w:lvlText w:val="%4."/>
      <w:lvlJc w:val="left"/>
      <w:pPr>
        <w:tabs>
          <w:tab w:val="num" w:pos="2880"/>
        </w:tabs>
        <w:ind w:left="2880" w:hanging="360"/>
      </w:pPr>
    </w:lvl>
    <w:lvl w:ilvl="4" w:tplc="98A45652" w:tentative="1">
      <w:start w:val="1"/>
      <w:numFmt w:val="decimal"/>
      <w:lvlText w:val="%5."/>
      <w:lvlJc w:val="left"/>
      <w:pPr>
        <w:tabs>
          <w:tab w:val="num" w:pos="3600"/>
        </w:tabs>
        <w:ind w:left="3600" w:hanging="360"/>
      </w:pPr>
    </w:lvl>
    <w:lvl w:ilvl="5" w:tplc="1472C7B4" w:tentative="1">
      <w:start w:val="1"/>
      <w:numFmt w:val="decimal"/>
      <w:lvlText w:val="%6."/>
      <w:lvlJc w:val="left"/>
      <w:pPr>
        <w:tabs>
          <w:tab w:val="num" w:pos="4320"/>
        </w:tabs>
        <w:ind w:left="4320" w:hanging="360"/>
      </w:pPr>
    </w:lvl>
    <w:lvl w:ilvl="6" w:tplc="D4600EB6" w:tentative="1">
      <w:start w:val="1"/>
      <w:numFmt w:val="decimal"/>
      <w:lvlText w:val="%7."/>
      <w:lvlJc w:val="left"/>
      <w:pPr>
        <w:tabs>
          <w:tab w:val="num" w:pos="5040"/>
        </w:tabs>
        <w:ind w:left="5040" w:hanging="360"/>
      </w:pPr>
    </w:lvl>
    <w:lvl w:ilvl="7" w:tplc="AD505614" w:tentative="1">
      <w:start w:val="1"/>
      <w:numFmt w:val="decimal"/>
      <w:lvlText w:val="%8."/>
      <w:lvlJc w:val="left"/>
      <w:pPr>
        <w:tabs>
          <w:tab w:val="num" w:pos="5760"/>
        </w:tabs>
        <w:ind w:left="5760" w:hanging="360"/>
      </w:pPr>
    </w:lvl>
    <w:lvl w:ilvl="8" w:tplc="B286588A" w:tentative="1">
      <w:start w:val="1"/>
      <w:numFmt w:val="decimal"/>
      <w:lvlText w:val="%9."/>
      <w:lvlJc w:val="left"/>
      <w:pPr>
        <w:tabs>
          <w:tab w:val="num" w:pos="6480"/>
        </w:tabs>
        <w:ind w:left="6480" w:hanging="360"/>
      </w:pPr>
    </w:lvl>
  </w:abstractNum>
  <w:abstractNum w:abstractNumId="15">
    <w:nsid w:val="36761A61"/>
    <w:multiLevelType w:val="hybridMultilevel"/>
    <w:tmpl w:val="67FA6DC6"/>
    <w:lvl w:ilvl="0" w:tplc="E9D2AF72">
      <w:start w:val="8"/>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1">
    <w:nsid w:val="4F886C6C"/>
    <w:multiLevelType w:val="hybridMultilevel"/>
    <w:tmpl w:val="1D36266C"/>
    <w:lvl w:ilvl="0" w:tplc="60ACFD9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5">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7">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9">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1">
    <w:nsid w:val="6AF34786"/>
    <w:multiLevelType w:val="hybridMultilevel"/>
    <w:tmpl w:val="A342AB36"/>
    <w:lvl w:ilvl="0" w:tplc="E7706A0A">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6"/>
  </w:num>
  <w:num w:numId="5">
    <w:abstractNumId w:val="11"/>
  </w:num>
  <w:num w:numId="6">
    <w:abstractNumId w:val="23"/>
  </w:num>
  <w:num w:numId="7">
    <w:abstractNumId w:val="2"/>
  </w:num>
  <w:num w:numId="8">
    <w:abstractNumId w:val="18"/>
  </w:num>
  <w:num w:numId="9">
    <w:abstractNumId w:val="5"/>
  </w:num>
  <w:num w:numId="10">
    <w:abstractNumId w:val="16"/>
  </w:num>
  <w:num w:numId="11">
    <w:abstractNumId w:val="27"/>
  </w:num>
  <w:num w:numId="12">
    <w:abstractNumId w:val="17"/>
  </w:num>
  <w:num w:numId="13">
    <w:abstractNumId w:val="35"/>
  </w:num>
  <w:num w:numId="14">
    <w:abstractNumId w:val="3"/>
  </w:num>
  <w:num w:numId="15">
    <w:abstractNumId w:val="34"/>
  </w:num>
  <w:num w:numId="16">
    <w:abstractNumId w:val="7"/>
  </w:num>
  <w:num w:numId="17">
    <w:abstractNumId w:val="1"/>
  </w:num>
  <w:num w:numId="18">
    <w:abstractNumId w:val="19"/>
  </w:num>
  <w:num w:numId="19">
    <w:abstractNumId w:val="33"/>
  </w:num>
  <w:num w:numId="20">
    <w:abstractNumId w:val="8"/>
  </w:num>
  <w:num w:numId="21">
    <w:abstractNumId w:val="25"/>
  </w:num>
  <w:num w:numId="22">
    <w:abstractNumId w:val="20"/>
  </w:num>
  <w:num w:numId="23">
    <w:abstractNumId w:val="12"/>
  </w:num>
  <w:num w:numId="24">
    <w:abstractNumId w:val="29"/>
  </w:num>
  <w:num w:numId="25">
    <w:abstractNumId w:val="22"/>
  </w:num>
  <w:num w:numId="26">
    <w:abstractNumId w:val="28"/>
  </w:num>
  <w:num w:numId="27">
    <w:abstractNumId w:val="32"/>
  </w:num>
  <w:num w:numId="28">
    <w:abstractNumId w:val="24"/>
  </w:num>
  <w:num w:numId="29">
    <w:abstractNumId w:val="21"/>
  </w:num>
  <w:num w:numId="30">
    <w:abstractNumId w:val="14"/>
  </w:num>
  <w:num w:numId="31">
    <w:abstractNumId w:val="0"/>
  </w:num>
  <w:num w:numId="32">
    <w:abstractNumId w:val="31"/>
  </w:num>
  <w:num w:numId="33">
    <w:abstractNumId w:val="13"/>
  </w:num>
  <w:num w:numId="34">
    <w:abstractNumId w:val="4"/>
  </w:num>
  <w:num w:numId="35">
    <w:abstractNumId w:val="15"/>
  </w:num>
  <w:num w:numId="3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trackRevisions/>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2024E"/>
    <w:rsid w:val="00020F96"/>
    <w:rsid w:val="00022F86"/>
    <w:rsid w:val="00027A59"/>
    <w:rsid w:val="00032146"/>
    <w:rsid w:val="00034DD6"/>
    <w:rsid w:val="0003516E"/>
    <w:rsid w:val="00037282"/>
    <w:rsid w:val="00037F64"/>
    <w:rsid w:val="00040C94"/>
    <w:rsid w:val="00041CDA"/>
    <w:rsid w:val="00042527"/>
    <w:rsid w:val="00046306"/>
    <w:rsid w:val="00047355"/>
    <w:rsid w:val="00053BFA"/>
    <w:rsid w:val="0006148D"/>
    <w:rsid w:val="00061697"/>
    <w:rsid w:val="00062325"/>
    <w:rsid w:val="00071853"/>
    <w:rsid w:val="0007545C"/>
    <w:rsid w:val="0007777F"/>
    <w:rsid w:val="00094340"/>
    <w:rsid w:val="00094B6B"/>
    <w:rsid w:val="00095AFA"/>
    <w:rsid w:val="00096512"/>
    <w:rsid w:val="0009662F"/>
    <w:rsid w:val="000967A5"/>
    <w:rsid w:val="00096C1B"/>
    <w:rsid w:val="000A7B0E"/>
    <w:rsid w:val="000B20E8"/>
    <w:rsid w:val="000D054A"/>
    <w:rsid w:val="000E1CAB"/>
    <w:rsid w:val="000E4BF9"/>
    <w:rsid w:val="000E5AAA"/>
    <w:rsid w:val="000F3C72"/>
    <w:rsid w:val="00103D7C"/>
    <w:rsid w:val="00106889"/>
    <w:rsid w:val="00107879"/>
    <w:rsid w:val="001079E9"/>
    <w:rsid w:val="00111397"/>
    <w:rsid w:val="001120F8"/>
    <w:rsid w:val="00117B18"/>
    <w:rsid w:val="00136C77"/>
    <w:rsid w:val="00137423"/>
    <w:rsid w:val="0014007C"/>
    <w:rsid w:val="00141509"/>
    <w:rsid w:val="001443D4"/>
    <w:rsid w:val="0014607D"/>
    <w:rsid w:val="0014608C"/>
    <w:rsid w:val="00152EED"/>
    <w:rsid w:val="001547E9"/>
    <w:rsid w:val="001567E6"/>
    <w:rsid w:val="00170D2A"/>
    <w:rsid w:val="00172369"/>
    <w:rsid w:val="00182B39"/>
    <w:rsid w:val="00185950"/>
    <w:rsid w:val="001877C3"/>
    <w:rsid w:val="001943A1"/>
    <w:rsid w:val="001A0E17"/>
    <w:rsid w:val="001A3620"/>
    <w:rsid w:val="001A61CA"/>
    <w:rsid w:val="001A64F4"/>
    <w:rsid w:val="001B0130"/>
    <w:rsid w:val="001B5DB0"/>
    <w:rsid w:val="001C3007"/>
    <w:rsid w:val="001C337A"/>
    <w:rsid w:val="001C35D9"/>
    <w:rsid w:val="001C73DE"/>
    <w:rsid w:val="001E11C7"/>
    <w:rsid w:val="001E28BB"/>
    <w:rsid w:val="001E2DC2"/>
    <w:rsid w:val="001E49BC"/>
    <w:rsid w:val="001E5F86"/>
    <w:rsid w:val="001E7DD6"/>
    <w:rsid w:val="001F0C7F"/>
    <w:rsid w:val="0020007A"/>
    <w:rsid w:val="002009E5"/>
    <w:rsid w:val="0020298D"/>
    <w:rsid w:val="00203418"/>
    <w:rsid w:val="00206937"/>
    <w:rsid w:val="00211238"/>
    <w:rsid w:val="00212745"/>
    <w:rsid w:val="0021685C"/>
    <w:rsid w:val="002169AA"/>
    <w:rsid w:val="0021710D"/>
    <w:rsid w:val="00217DF1"/>
    <w:rsid w:val="00223489"/>
    <w:rsid w:val="002241F0"/>
    <w:rsid w:val="00225D7A"/>
    <w:rsid w:val="00225D9F"/>
    <w:rsid w:val="00227E3A"/>
    <w:rsid w:val="00232E4A"/>
    <w:rsid w:val="002335A8"/>
    <w:rsid w:val="002348B4"/>
    <w:rsid w:val="00235238"/>
    <w:rsid w:val="00237964"/>
    <w:rsid w:val="00250C62"/>
    <w:rsid w:val="00255347"/>
    <w:rsid w:val="002559B6"/>
    <w:rsid w:val="00262987"/>
    <w:rsid w:val="002662FB"/>
    <w:rsid w:val="00273339"/>
    <w:rsid w:val="00275FDC"/>
    <w:rsid w:val="00276039"/>
    <w:rsid w:val="002771B2"/>
    <w:rsid w:val="002818FE"/>
    <w:rsid w:val="00284F7B"/>
    <w:rsid w:val="00286FD2"/>
    <w:rsid w:val="00291482"/>
    <w:rsid w:val="002918C3"/>
    <w:rsid w:val="0029444F"/>
    <w:rsid w:val="002A3BAE"/>
    <w:rsid w:val="002A5085"/>
    <w:rsid w:val="002A78CD"/>
    <w:rsid w:val="002B5ECE"/>
    <w:rsid w:val="002C1569"/>
    <w:rsid w:val="002C2E97"/>
    <w:rsid w:val="002C70B2"/>
    <w:rsid w:val="002D1AD9"/>
    <w:rsid w:val="002D2E41"/>
    <w:rsid w:val="002E25EF"/>
    <w:rsid w:val="002E271E"/>
    <w:rsid w:val="002E4A32"/>
    <w:rsid w:val="002E559D"/>
    <w:rsid w:val="002F06B6"/>
    <w:rsid w:val="002F1120"/>
    <w:rsid w:val="00301088"/>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73544"/>
    <w:rsid w:val="00380D33"/>
    <w:rsid w:val="0038545A"/>
    <w:rsid w:val="00395679"/>
    <w:rsid w:val="003A1252"/>
    <w:rsid w:val="003A1990"/>
    <w:rsid w:val="003A6E40"/>
    <w:rsid w:val="003B391C"/>
    <w:rsid w:val="003B4325"/>
    <w:rsid w:val="003B781E"/>
    <w:rsid w:val="003C062F"/>
    <w:rsid w:val="003C0CD6"/>
    <w:rsid w:val="003D3FC3"/>
    <w:rsid w:val="003D4415"/>
    <w:rsid w:val="003D4749"/>
    <w:rsid w:val="003D75C1"/>
    <w:rsid w:val="003E2AFE"/>
    <w:rsid w:val="003E3D18"/>
    <w:rsid w:val="003F13EE"/>
    <w:rsid w:val="003F22A1"/>
    <w:rsid w:val="003F7CF0"/>
    <w:rsid w:val="00403AEF"/>
    <w:rsid w:val="00404539"/>
    <w:rsid w:val="0040472E"/>
    <w:rsid w:val="00407B29"/>
    <w:rsid w:val="00411F6F"/>
    <w:rsid w:val="004138F6"/>
    <w:rsid w:val="00414531"/>
    <w:rsid w:val="00414537"/>
    <w:rsid w:val="00417FF8"/>
    <w:rsid w:val="0042087F"/>
    <w:rsid w:val="00420ACC"/>
    <w:rsid w:val="00425DAA"/>
    <w:rsid w:val="0042761B"/>
    <w:rsid w:val="00427C93"/>
    <w:rsid w:val="00430888"/>
    <w:rsid w:val="00431C7A"/>
    <w:rsid w:val="004359FE"/>
    <w:rsid w:val="0044045F"/>
    <w:rsid w:val="00441BDB"/>
    <w:rsid w:val="00443B4F"/>
    <w:rsid w:val="00443F7A"/>
    <w:rsid w:val="00445873"/>
    <w:rsid w:val="0044733E"/>
    <w:rsid w:val="00451385"/>
    <w:rsid w:val="004519B4"/>
    <w:rsid w:val="00453837"/>
    <w:rsid w:val="00455796"/>
    <w:rsid w:val="004608B4"/>
    <w:rsid w:val="004618BD"/>
    <w:rsid w:val="0046730D"/>
    <w:rsid w:val="004729C3"/>
    <w:rsid w:val="004736F8"/>
    <w:rsid w:val="004769BD"/>
    <w:rsid w:val="0048275E"/>
    <w:rsid w:val="0048476D"/>
    <w:rsid w:val="004A1558"/>
    <w:rsid w:val="004A67F5"/>
    <w:rsid w:val="004A682C"/>
    <w:rsid w:val="004A7709"/>
    <w:rsid w:val="004B5405"/>
    <w:rsid w:val="004B6AB1"/>
    <w:rsid w:val="004B7A9E"/>
    <w:rsid w:val="004D0077"/>
    <w:rsid w:val="004E2B80"/>
    <w:rsid w:val="004E311E"/>
    <w:rsid w:val="004E400B"/>
    <w:rsid w:val="004E5172"/>
    <w:rsid w:val="004E656D"/>
    <w:rsid w:val="004E696C"/>
    <w:rsid w:val="004F21DD"/>
    <w:rsid w:val="004F6969"/>
    <w:rsid w:val="00500485"/>
    <w:rsid w:val="00503A4E"/>
    <w:rsid w:val="00506764"/>
    <w:rsid w:val="0051124F"/>
    <w:rsid w:val="0051138F"/>
    <w:rsid w:val="0051527D"/>
    <w:rsid w:val="005154DA"/>
    <w:rsid w:val="00520299"/>
    <w:rsid w:val="0052790C"/>
    <w:rsid w:val="00533318"/>
    <w:rsid w:val="00534A79"/>
    <w:rsid w:val="005355B0"/>
    <w:rsid w:val="00543866"/>
    <w:rsid w:val="00550908"/>
    <w:rsid w:val="00557DBD"/>
    <w:rsid w:val="005609B5"/>
    <w:rsid w:val="00562D37"/>
    <w:rsid w:val="00582580"/>
    <w:rsid w:val="00586E81"/>
    <w:rsid w:val="00587D5F"/>
    <w:rsid w:val="005945E9"/>
    <w:rsid w:val="00595912"/>
    <w:rsid w:val="00597D8B"/>
    <w:rsid w:val="005A1AD8"/>
    <w:rsid w:val="005A3E1E"/>
    <w:rsid w:val="005A4E57"/>
    <w:rsid w:val="005A5E8D"/>
    <w:rsid w:val="005B1E88"/>
    <w:rsid w:val="005B2124"/>
    <w:rsid w:val="005B2226"/>
    <w:rsid w:val="005C0811"/>
    <w:rsid w:val="005C25C1"/>
    <w:rsid w:val="005C4603"/>
    <w:rsid w:val="005D001C"/>
    <w:rsid w:val="005D3F3F"/>
    <w:rsid w:val="005D3F51"/>
    <w:rsid w:val="005E1A0E"/>
    <w:rsid w:val="005E3778"/>
    <w:rsid w:val="005E3D1C"/>
    <w:rsid w:val="005E7243"/>
    <w:rsid w:val="005F083B"/>
    <w:rsid w:val="005F44F4"/>
    <w:rsid w:val="005F4A8D"/>
    <w:rsid w:val="005F7724"/>
    <w:rsid w:val="00601A88"/>
    <w:rsid w:val="006035A1"/>
    <w:rsid w:val="0060588C"/>
    <w:rsid w:val="00606A11"/>
    <w:rsid w:val="00610E7C"/>
    <w:rsid w:val="00615865"/>
    <w:rsid w:val="006160D8"/>
    <w:rsid w:val="0061715C"/>
    <w:rsid w:val="006175F7"/>
    <w:rsid w:val="0062635E"/>
    <w:rsid w:val="0063062B"/>
    <w:rsid w:val="00633936"/>
    <w:rsid w:val="00637E8C"/>
    <w:rsid w:val="00651489"/>
    <w:rsid w:val="006515B1"/>
    <w:rsid w:val="00653826"/>
    <w:rsid w:val="0065513D"/>
    <w:rsid w:val="0066000F"/>
    <w:rsid w:val="00662F93"/>
    <w:rsid w:val="006658EF"/>
    <w:rsid w:val="006660AB"/>
    <w:rsid w:val="006701F9"/>
    <w:rsid w:val="0067179E"/>
    <w:rsid w:val="006809E7"/>
    <w:rsid w:val="00687ACC"/>
    <w:rsid w:val="006914D1"/>
    <w:rsid w:val="006916F3"/>
    <w:rsid w:val="006A1A81"/>
    <w:rsid w:val="006A2CB7"/>
    <w:rsid w:val="006A44C3"/>
    <w:rsid w:val="006B24AA"/>
    <w:rsid w:val="006B3F69"/>
    <w:rsid w:val="006B4599"/>
    <w:rsid w:val="006C1C90"/>
    <w:rsid w:val="006D70D2"/>
    <w:rsid w:val="006E53C5"/>
    <w:rsid w:val="006E7E30"/>
    <w:rsid w:val="006F09C2"/>
    <w:rsid w:val="006F3BF4"/>
    <w:rsid w:val="006F7F3E"/>
    <w:rsid w:val="00701270"/>
    <w:rsid w:val="0070332A"/>
    <w:rsid w:val="00703B05"/>
    <w:rsid w:val="0071182A"/>
    <w:rsid w:val="00711B04"/>
    <w:rsid w:val="007227FC"/>
    <w:rsid w:val="0073054A"/>
    <w:rsid w:val="007413A7"/>
    <w:rsid w:val="00743D75"/>
    <w:rsid w:val="00744A52"/>
    <w:rsid w:val="007454BD"/>
    <w:rsid w:val="007527E6"/>
    <w:rsid w:val="00752BAE"/>
    <w:rsid w:val="00765B21"/>
    <w:rsid w:val="007705EA"/>
    <w:rsid w:val="0077675C"/>
    <w:rsid w:val="00777F0E"/>
    <w:rsid w:val="00781112"/>
    <w:rsid w:val="00781965"/>
    <w:rsid w:val="00784823"/>
    <w:rsid w:val="00786051"/>
    <w:rsid w:val="00786A2C"/>
    <w:rsid w:val="0079030A"/>
    <w:rsid w:val="00790758"/>
    <w:rsid w:val="00791FAC"/>
    <w:rsid w:val="0079342C"/>
    <w:rsid w:val="00795E49"/>
    <w:rsid w:val="007A58C6"/>
    <w:rsid w:val="007A5F8D"/>
    <w:rsid w:val="007A62AD"/>
    <w:rsid w:val="007B2CC8"/>
    <w:rsid w:val="007B479F"/>
    <w:rsid w:val="007C00AE"/>
    <w:rsid w:val="007C2DA8"/>
    <w:rsid w:val="007D153C"/>
    <w:rsid w:val="007E1B1C"/>
    <w:rsid w:val="007E239F"/>
    <w:rsid w:val="007F3D9C"/>
    <w:rsid w:val="007F6F0B"/>
    <w:rsid w:val="007F7F45"/>
    <w:rsid w:val="00800CEA"/>
    <w:rsid w:val="00803850"/>
    <w:rsid w:val="0080407A"/>
    <w:rsid w:val="00805D0D"/>
    <w:rsid w:val="0080620F"/>
    <w:rsid w:val="00807642"/>
    <w:rsid w:val="00810323"/>
    <w:rsid w:val="008147D0"/>
    <w:rsid w:val="008230E3"/>
    <w:rsid w:val="008244DF"/>
    <w:rsid w:val="00831002"/>
    <w:rsid w:val="0084396E"/>
    <w:rsid w:val="00843F02"/>
    <w:rsid w:val="008454B1"/>
    <w:rsid w:val="00853257"/>
    <w:rsid w:val="0085520C"/>
    <w:rsid w:val="00855DC2"/>
    <w:rsid w:val="00862AD6"/>
    <w:rsid w:val="00875AFE"/>
    <w:rsid w:val="00877AE1"/>
    <w:rsid w:val="008925EE"/>
    <w:rsid w:val="008A042B"/>
    <w:rsid w:val="008A4423"/>
    <w:rsid w:val="008A50AC"/>
    <w:rsid w:val="008A6A6D"/>
    <w:rsid w:val="008A7B9A"/>
    <w:rsid w:val="008B0353"/>
    <w:rsid w:val="008B13D2"/>
    <w:rsid w:val="008B3F10"/>
    <w:rsid w:val="008B5649"/>
    <w:rsid w:val="008B6795"/>
    <w:rsid w:val="008B7534"/>
    <w:rsid w:val="008C4257"/>
    <w:rsid w:val="008C706D"/>
    <w:rsid w:val="008D12DB"/>
    <w:rsid w:val="008D420C"/>
    <w:rsid w:val="008D4389"/>
    <w:rsid w:val="008D4892"/>
    <w:rsid w:val="008D6C08"/>
    <w:rsid w:val="008D7243"/>
    <w:rsid w:val="008E0BD8"/>
    <w:rsid w:val="008F05E2"/>
    <w:rsid w:val="008F3005"/>
    <w:rsid w:val="008F34FA"/>
    <w:rsid w:val="008F708A"/>
    <w:rsid w:val="00902643"/>
    <w:rsid w:val="0090470C"/>
    <w:rsid w:val="00906888"/>
    <w:rsid w:val="0091075C"/>
    <w:rsid w:val="009114A9"/>
    <w:rsid w:val="009148DC"/>
    <w:rsid w:val="00921D94"/>
    <w:rsid w:val="009259F1"/>
    <w:rsid w:val="009270CB"/>
    <w:rsid w:val="00933C7A"/>
    <w:rsid w:val="00933CE1"/>
    <w:rsid w:val="009418FE"/>
    <w:rsid w:val="0094476A"/>
    <w:rsid w:val="00950326"/>
    <w:rsid w:val="00950EC3"/>
    <w:rsid w:val="00951A96"/>
    <w:rsid w:val="0095278C"/>
    <w:rsid w:val="00952F01"/>
    <w:rsid w:val="00957ABE"/>
    <w:rsid w:val="00957EA8"/>
    <w:rsid w:val="009628B8"/>
    <w:rsid w:val="00964010"/>
    <w:rsid w:val="0096536F"/>
    <w:rsid w:val="009655FC"/>
    <w:rsid w:val="009708C4"/>
    <w:rsid w:val="009752EB"/>
    <w:rsid w:val="00981C5A"/>
    <w:rsid w:val="00984B10"/>
    <w:rsid w:val="00985F09"/>
    <w:rsid w:val="00985F30"/>
    <w:rsid w:val="009867B4"/>
    <w:rsid w:val="0098731B"/>
    <w:rsid w:val="00991EDB"/>
    <w:rsid w:val="00994405"/>
    <w:rsid w:val="00995A7A"/>
    <w:rsid w:val="00996A0C"/>
    <w:rsid w:val="009A1DB7"/>
    <w:rsid w:val="009B0A85"/>
    <w:rsid w:val="009B2AF4"/>
    <w:rsid w:val="009B2F00"/>
    <w:rsid w:val="009B30F7"/>
    <w:rsid w:val="009B771A"/>
    <w:rsid w:val="009C2601"/>
    <w:rsid w:val="009C4818"/>
    <w:rsid w:val="009C5222"/>
    <w:rsid w:val="009C60C8"/>
    <w:rsid w:val="009C6781"/>
    <w:rsid w:val="009C71F7"/>
    <w:rsid w:val="009D16BC"/>
    <w:rsid w:val="009D6373"/>
    <w:rsid w:val="009D6BAA"/>
    <w:rsid w:val="009F14DE"/>
    <w:rsid w:val="009F2432"/>
    <w:rsid w:val="009F3D26"/>
    <w:rsid w:val="009F60AD"/>
    <w:rsid w:val="00A038E1"/>
    <w:rsid w:val="00A047FC"/>
    <w:rsid w:val="00A068EE"/>
    <w:rsid w:val="00A10B3D"/>
    <w:rsid w:val="00A11012"/>
    <w:rsid w:val="00A15095"/>
    <w:rsid w:val="00A1648F"/>
    <w:rsid w:val="00A16FE3"/>
    <w:rsid w:val="00A22495"/>
    <w:rsid w:val="00A242C1"/>
    <w:rsid w:val="00A3125F"/>
    <w:rsid w:val="00A37049"/>
    <w:rsid w:val="00A37F56"/>
    <w:rsid w:val="00A4116C"/>
    <w:rsid w:val="00A43445"/>
    <w:rsid w:val="00A4589A"/>
    <w:rsid w:val="00A50C0D"/>
    <w:rsid w:val="00A62699"/>
    <w:rsid w:val="00A64B4B"/>
    <w:rsid w:val="00A67D63"/>
    <w:rsid w:val="00AA00A7"/>
    <w:rsid w:val="00AA35BC"/>
    <w:rsid w:val="00AB5485"/>
    <w:rsid w:val="00AC3342"/>
    <w:rsid w:val="00AC7A90"/>
    <w:rsid w:val="00AD3F54"/>
    <w:rsid w:val="00AD4C77"/>
    <w:rsid w:val="00AD5089"/>
    <w:rsid w:val="00AD7755"/>
    <w:rsid w:val="00AE2E34"/>
    <w:rsid w:val="00AE4367"/>
    <w:rsid w:val="00AF1D51"/>
    <w:rsid w:val="00B00E1A"/>
    <w:rsid w:val="00B03146"/>
    <w:rsid w:val="00B05D7A"/>
    <w:rsid w:val="00B06E34"/>
    <w:rsid w:val="00B1238A"/>
    <w:rsid w:val="00B21AE6"/>
    <w:rsid w:val="00B22252"/>
    <w:rsid w:val="00B31387"/>
    <w:rsid w:val="00B336EA"/>
    <w:rsid w:val="00B3713D"/>
    <w:rsid w:val="00B37D66"/>
    <w:rsid w:val="00B44444"/>
    <w:rsid w:val="00B45A3D"/>
    <w:rsid w:val="00B500EF"/>
    <w:rsid w:val="00B50917"/>
    <w:rsid w:val="00B520A8"/>
    <w:rsid w:val="00B52D9F"/>
    <w:rsid w:val="00B604DA"/>
    <w:rsid w:val="00B63ECD"/>
    <w:rsid w:val="00B64970"/>
    <w:rsid w:val="00B66DF6"/>
    <w:rsid w:val="00B71CAB"/>
    <w:rsid w:val="00B76B55"/>
    <w:rsid w:val="00B77FFA"/>
    <w:rsid w:val="00B8283D"/>
    <w:rsid w:val="00B83C61"/>
    <w:rsid w:val="00B90698"/>
    <w:rsid w:val="00B91FAB"/>
    <w:rsid w:val="00B92802"/>
    <w:rsid w:val="00B9611C"/>
    <w:rsid w:val="00BA347F"/>
    <w:rsid w:val="00BA39E6"/>
    <w:rsid w:val="00BA3F0F"/>
    <w:rsid w:val="00BA7590"/>
    <w:rsid w:val="00BB0F83"/>
    <w:rsid w:val="00BB27FC"/>
    <w:rsid w:val="00BB28B2"/>
    <w:rsid w:val="00BB5778"/>
    <w:rsid w:val="00BB68A5"/>
    <w:rsid w:val="00BC2F80"/>
    <w:rsid w:val="00BC64A3"/>
    <w:rsid w:val="00BD0BC9"/>
    <w:rsid w:val="00BD1E0D"/>
    <w:rsid w:val="00BD4DAD"/>
    <w:rsid w:val="00BD7584"/>
    <w:rsid w:val="00BE012C"/>
    <w:rsid w:val="00BE1210"/>
    <w:rsid w:val="00BE1737"/>
    <w:rsid w:val="00BE67A5"/>
    <w:rsid w:val="00BF5B90"/>
    <w:rsid w:val="00C04F00"/>
    <w:rsid w:val="00C05D1D"/>
    <w:rsid w:val="00C06929"/>
    <w:rsid w:val="00C2539F"/>
    <w:rsid w:val="00C27C8E"/>
    <w:rsid w:val="00C3638D"/>
    <w:rsid w:val="00C367CA"/>
    <w:rsid w:val="00C36FD1"/>
    <w:rsid w:val="00C37D31"/>
    <w:rsid w:val="00C37D4B"/>
    <w:rsid w:val="00C44112"/>
    <w:rsid w:val="00C44A37"/>
    <w:rsid w:val="00C52806"/>
    <w:rsid w:val="00C645BE"/>
    <w:rsid w:val="00C6651E"/>
    <w:rsid w:val="00C66EE9"/>
    <w:rsid w:val="00C67EE0"/>
    <w:rsid w:val="00C71BF2"/>
    <w:rsid w:val="00C72504"/>
    <w:rsid w:val="00C74AFA"/>
    <w:rsid w:val="00C769BC"/>
    <w:rsid w:val="00C80010"/>
    <w:rsid w:val="00C83DF6"/>
    <w:rsid w:val="00C84B16"/>
    <w:rsid w:val="00C850A6"/>
    <w:rsid w:val="00C8742B"/>
    <w:rsid w:val="00C917D1"/>
    <w:rsid w:val="00C92CA3"/>
    <w:rsid w:val="00CA01AB"/>
    <w:rsid w:val="00CA5735"/>
    <w:rsid w:val="00CA7CFC"/>
    <w:rsid w:val="00CB0181"/>
    <w:rsid w:val="00CB0513"/>
    <w:rsid w:val="00CB2E81"/>
    <w:rsid w:val="00CB5902"/>
    <w:rsid w:val="00CB609A"/>
    <w:rsid w:val="00CB641C"/>
    <w:rsid w:val="00CC1257"/>
    <w:rsid w:val="00CC188B"/>
    <w:rsid w:val="00CC4F74"/>
    <w:rsid w:val="00CC513C"/>
    <w:rsid w:val="00CC5BE2"/>
    <w:rsid w:val="00CD4973"/>
    <w:rsid w:val="00CD4CBA"/>
    <w:rsid w:val="00CD5FAD"/>
    <w:rsid w:val="00CD7E55"/>
    <w:rsid w:val="00CE013B"/>
    <w:rsid w:val="00CE0E27"/>
    <w:rsid w:val="00CE163E"/>
    <w:rsid w:val="00CE466A"/>
    <w:rsid w:val="00CE6F14"/>
    <w:rsid w:val="00CE7A82"/>
    <w:rsid w:val="00CF05B1"/>
    <w:rsid w:val="00CF4485"/>
    <w:rsid w:val="00D10635"/>
    <w:rsid w:val="00D11427"/>
    <w:rsid w:val="00D1401E"/>
    <w:rsid w:val="00D15952"/>
    <w:rsid w:val="00D15FB6"/>
    <w:rsid w:val="00D230DC"/>
    <w:rsid w:val="00D24497"/>
    <w:rsid w:val="00D24993"/>
    <w:rsid w:val="00D339C8"/>
    <w:rsid w:val="00D372FB"/>
    <w:rsid w:val="00D427B3"/>
    <w:rsid w:val="00D446DA"/>
    <w:rsid w:val="00D4505C"/>
    <w:rsid w:val="00D453AC"/>
    <w:rsid w:val="00D45BF0"/>
    <w:rsid w:val="00D47E59"/>
    <w:rsid w:val="00D53798"/>
    <w:rsid w:val="00D56BF2"/>
    <w:rsid w:val="00D5796D"/>
    <w:rsid w:val="00D57970"/>
    <w:rsid w:val="00D57F68"/>
    <w:rsid w:val="00D66B7B"/>
    <w:rsid w:val="00D66CA1"/>
    <w:rsid w:val="00D721EC"/>
    <w:rsid w:val="00D76248"/>
    <w:rsid w:val="00D816D2"/>
    <w:rsid w:val="00D84EE2"/>
    <w:rsid w:val="00D8721F"/>
    <w:rsid w:val="00DA36D9"/>
    <w:rsid w:val="00DB30AD"/>
    <w:rsid w:val="00DC0982"/>
    <w:rsid w:val="00DC4680"/>
    <w:rsid w:val="00DC4CE5"/>
    <w:rsid w:val="00DD04E9"/>
    <w:rsid w:val="00DD3547"/>
    <w:rsid w:val="00DD4107"/>
    <w:rsid w:val="00DD4C31"/>
    <w:rsid w:val="00DD4EA6"/>
    <w:rsid w:val="00DD6BFF"/>
    <w:rsid w:val="00DD6E32"/>
    <w:rsid w:val="00DE170C"/>
    <w:rsid w:val="00DE3066"/>
    <w:rsid w:val="00DE7268"/>
    <w:rsid w:val="00DF1B8A"/>
    <w:rsid w:val="00E0184E"/>
    <w:rsid w:val="00E028A2"/>
    <w:rsid w:val="00E0645B"/>
    <w:rsid w:val="00E10735"/>
    <w:rsid w:val="00E11793"/>
    <w:rsid w:val="00E11D25"/>
    <w:rsid w:val="00E142B3"/>
    <w:rsid w:val="00E1444A"/>
    <w:rsid w:val="00E20A3D"/>
    <w:rsid w:val="00E21942"/>
    <w:rsid w:val="00E24B9F"/>
    <w:rsid w:val="00E25232"/>
    <w:rsid w:val="00E25570"/>
    <w:rsid w:val="00E25B12"/>
    <w:rsid w:val="00E40019"/>
    <w:rsid w:val="00E45ED8"/>
    <w:rsid w:val="00E50596"/>
    <w:rsid w:val="00E50B95"/>
    <w:rsid w:val="00E53FC5"/>
    <w:rsid w:val="00E55865"/>
    <w:rsid w:val="00E76F22"/>
    <w:rsid w:val="00E80130"/>
    <w:rsid w:val="00E85EA4"/>
    <w:rsid w:val="00E86305"/>
    <w:rsid w:val="00E94CD9"/>
    <w:rsid w:val="00EA3E30"/>
    <w:rsid w:val="00EB2C3F"/>
    <w:rsid w:val="00EB3D82"/>
    <w:rsid w:val="00EB5346"/>
    <w:rsid w:val="00EB6A78"/>
    <w:rsid w:val="00EC0604"/>
    <w:rsid w:val="00EC2A7E"/>
    <w:rsid w:val="00ED1774"/>
    <w:rsid w:val="00ED7E5A"/>
    <w:rsid w:val="00EE3414"/>
    <w:rsid w:val="00EE5053"/>
    <w:rsid w:val="00EE5AB3"/>
    <w:rsid w:val="00EE6C1D"/>
    <w:rsid w:val="00EF03E0"/>
    <w:rsid w:val="00EF0A02"/>
    <w:rsid w:val="00EF2267"/>
    <w:rsid w:val="00EF75BA"/>
    <w:rsid w:val="00F03CC1"/>
    <w:rsid w:val="00F206FE"/>
    <w:rsid w:val="00F258E0"/>
    <w:rsid w:val="00F26DC8"/>
    <w:rsid w:val="00F26E85"/>
    <w:rsid w:val="00F3047F"/>
    <w:rsid w:val="00F306D2"/>
    <w:rsid w:val="00F308F1"/>
    <w:rsid w:val="00F31C86"/>
    <w:rsid w:val="00F3342C"/>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80198"/>
    <w:rsid w:val="00F80A19"/>
    <w:rsid w:val="00F84799"/>
    <w:rsid w:val="00F93B60"/>
    <w:rsid w:val="00FA5D48"/>
    <w:rsid w:val="00FA6DB6"/>
    <w:rsid w:val="00FB5BEF"/>
    <w:rsid w:val="00FB5DF4"/>
    <w:rsid w:val="00FB78B4"/>
    <w:rsid w:val="00FB7C37"/>
    <w:rsid w:val="00FC5051"/>
    <w:rsid w:val="00FC5F1D"/>
    <w:rsid w:val="00FD12A1"/>
    <w:rsid w:val="00FD3EA1"/>
    <w:rsid w:val="00FD6542"/>
    <w:rsid w:val="00FE29FA"/>
    <w:rsid w:val="00FE699B"/>
    <w:rsid w:val="00FF1102"/>
    <w:rsid w:val="00FF14D6"/>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86B6C4-ED42-4EDB-BD2D-020B47BD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851</Words>
  <Characters>4682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7</cp:revision>
  <cp:lastPrinted>2016-08-08T12:58:00Z</cp:lastPrinted>
  <dcterms:created xsi:type="dcterms:W3CDTF">2016-09-02T14:42:00Z</dcterms:created>
  <dcterms:modified xsi:type="dcterms:W3CDTF">2017-05-31T20:40:00Z</dcterms:modified>
</cp:coreProperties>
</file>