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550908" w:rsidRPr="00930845" w:rsidRDefault="00B336EA" w:rsidP="00C74AFA">
      <w:pPr>
        <w:pStyle w:val="Corps"/>
        <w:rPr>
          <w:rFonts w:ascii="Arial" w:hAnsi="Arial" w:cs="Arial"/>
          <w:b/>
          <w:bCs/>
          <w:sz w:val="48"/>
          <w:szCs w:val="48"/>
        </w:rPr>
      </w:pPr>
      <w:r>
        <w:rPr>
          <w:rFonts w:ascii="Arial" w:hAnsi="Arial" w:cs="Arial"/>
          <w:b/>
          <w:bCs/>
          <w:sz w:val="48"/>
          <w:szCs w:val="48"/>
          <w:lang w:val="ru"/>
        </w:rPr>
        <w:t>СТОП-карта</w:t>
      </w:r>
    </w:p>
    <w:p w:rsidR="00C74AFA" w:rsidRPr="00957ABE" w:rsidRDefault="00C74AFA">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57AB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57ABE" w:rsidRDefault="00C74AFA" w:rsidP="00A10B3D">
            <w:pPr>
              <w:pStyle w:val="Sous-section2"/>
              <w:tabs>
                <w:tab w:val="right" w:pos="14379"/>
              </w:tabs>
              <w:rPr>
                <w:rFonts w:ascii="Arial" w:hAnsi="Arial" w:cs="Arial"/>
                <w:u w:val="single"/>
              </w:rPr>
            </w:pPr>
            <w:r>
              <w:rPr>
                <w:rFonts w:ascii="Arial" w:hAnsi="Arial" w:cs="Arial"/>
                <w:u w:val="single"/>
                <w:lang w:val="ru"/>
              </w:rPr>
              <w:t>Цели этого модуля:</w:t>
            </w:r>
          </w:p>
          <w:p w:rsidR="006175F7" w:rsidRPr="003E2AFE" w:rsidRDefault="00C74AFA" w:rsidP="006175F7">
            <w:pPr>
              <w:pStyle w:val="Paragraphedeliste"/>
              <w:ind w:left="0"/>
              <w:rPr>
                <w:rFonts w:ascii="Arial" w:hAnsi="Arial" w:cs="Arial"/>
              </w:rPr>
            </w:pPr>
            <w:r>
              <w:rPr>
                <w:rFonts w:ascii="Arial" w:hAnsi="Arial" w:cs="Arial"/>
                <w:lang w:val="ru"/>
              </w:rPr>
              <w:t xml:space="preserve">В конце модуля, участники должны: </w:t>
            </w:r>
          </w:p>
          <w:p w:rsidR="003E3D18" w:rsidRPr="003E3D18" w:rsidRDefault="00615865" w:rsidP="003E3D18">
            <w:pPr>
              <w:pStyle w:val="Paragraphedeliste"/>
              <w:numPr>
                <w:ilvl w:val="0"/>
                <w:numId w:val="35"/>
              </w:numPr>
              <w:rPr>
                <w:rFonts w:ascii="Arial" w:hAnsi="Arial" w:cs="Arial"/>
              </w:rPr>
            </w:pPr>
            <w:r>
              <w:rPr>
                <w:rFonts w:ascii="Arial" w:hAnsi="Arial" w:cs="Arial"/>
                <w:lang w:val="ru"/>
              </w:rPr>
              <w:t>Понимать смысл использования стоп-карты.</w:t>
            </w:r>
          </w:p>
          <w:p w:rsidR="003E3D18" w:rsidRPr="003E3D18" w:rsidRDefault="00615865" w:rsidP="003E3D18">
            <w:pPr>
              <w:pStyle w:val="Paragraphedeliste"/>
              <w:numPr>
                <w:ilvl w:val="0"/>
                <w:numId w:val="35"/>
              </w:numPr>
              <w:rPr>
                <w:rFonts w:ascii="Arial" w:hAnsi="Arial" w:cs="Arial"/>
              </w:rPr>
            </w:pPr>
            <w:r>
              <w:rPr>
                <w:rFonts w:ascii="Arial" w:hAnsi="Arial" w:cs="Arial"/>
                <w:lang w:val="ru"/>
              </w:rPr>
              <w:t>Уметь пользоваться стоп-картой в простых ситуациях.</w:t>
            </w:r>
          </w:p>
          <w:p w:rsidR="00D230DC" w:rsidRPr="003E3D18" w:rsidRDefault="00615865" w:rsidP="003E3D18">
            <w:pPr>
              <w:pStyle w:val="Paragraphedeliste"/>
              <w:numPr>
                <w:ilvl w:val="0"/>
                <w:numId w:val="35"/>
              </w:numPr>
              <w:rPr>
                <w:rFonts w:ascii="Arial" w:hAnsi="Arial" w:cs="Arial"/>
              </w:rPr>
            </w:pPr>
            <w:r>
              <w:rPr>
                <w:rFonts w:ascii="Arial" w:hAnsi="Arial" w:cs="Arial"/>
                <w:lang w:val="ru"/>
              </w:rPr>
              <w:t>Знать, что за неправильное использование санкции не применяются.</w:t>
            </w:r>
          </w:p>
        </w:tc>
      </w:tr>
    </w:tbl>
    <w:p w:rsidR="002A78CD" w:rsidRPr="00957ABE" w:rsidRDefault="002A78CD">
      <w:pPr>
        <w:pStyle w:val="Corps"/>
        <w:rPr>
          <w:rFonts w:ascii="Arial" w:hAnsi="Arial" w:cs="Arial"/>
          <w:b/>
          <w:bCs/>
          <w:color w:val="353535"/>
        </w:rPr>
      </w:pPr>
    </w:p>
    <w:p w:rsidR="00C3638D" w:rsidRDefault="00C3638D" w:rsidP="00C3638D">
      <w:pPr>
        <w:pStyle w:val="Corps"/>
        <w:spacing w:after="120"/>
        <w:rPr>
          <w:rFonts w:ascii="Arial" w:hAnsi="Arial" w:cs="Arial"/>
          <w:bCs/>
          <w:color w:val="353535"/>
        </w:rPr>
      </w:pPr>
      <w:r>
        <w:rPr>
          <w:rFonts w:ascii="Arial" w:hAnsi="Arial" w:cs="Arial"/>
          <w:color w:val="353535"/>
          <w:lang w:val="ru"/>
        </w:rPr>
        <w:t xml:space="preserve">Этот документ является руководством преподавателя. Вам нужно ему следовать, потому что оно содержит все элементы, позволяющие "оживить" модуль, а именно: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ru"/>
        </w:rPr>
        <w:t xml:space="preserve">инструкции для выполнения упражнений,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ru"/>
        </w:rPr>
        <w:t xml:space="preserve">ссылки на соответствующую презентацию в PowerPoint, и/или различные ресурсы, такие как фильмы, электронное обучение...,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ru"/>
        </w:rPr>
        <w:t xml:space="preserve">вопросы, задаваемые участникам, </w:t>
      </w:r>
    </w:p>
    <w:p w:rsidR="00C3638D" w:rsidRPr="00ED18D3" w:rsidRDefault="00C3638D" w:rsidP="00C3638D">
      <w:pPr>
        <w:pStyle w:val="Corps"/>
        <w:numPr>
          <w:ilvl w:val="0"/>
          <w:numId w:val="35"/>
        </w:numPr>
        <w:spacing w:after="120"/>
        <w:rPr>
          <w:rFonts w:ascii="Arial" w:hAnsi="Arial" w:cs="Arial"/>
          <w:bCs/>
          <w:color w:val="353535"/>
        </w:rPr>
      </w:pPr>
      <w:r>
        <w:rPr>
          <w:rFonts w:ascii="Arial" w:hAnsi="Arial" w:cs="Arial"/>
          <w:color w:val="353535"/>
          <w:lang w:val="ru"/>
        </w:rPr>
        <w:t>а также упражнения для различных ситуаций.</w:t>
      </w:r>
    </w:p>
    <w:p w:rsidR="001A61CA" w:rsidRDefault="001A61CA" w:rsidP="001A61CA">
      <w:pPr>
        <w:pStyle w:val="Corps"/>
        <w:spacing w:after="120"/>
        <w:rPr>
          <w:rFonts w:ascii="Arial" w:hAnsi="Arial" w:cs="Arial"/>
          <w:b/>
          <w:bCs/>
          <w:color w:val="353535"/>
        </w:rPr>
      </w:pPr>
    </w:p>
    <w:p w:rsidR="009C6781" w:rsidRPr="009C6781" w:rsidRDefault="00C74AFA" w:rsidP="001A61CA">
      <w:pPr>
        <w:pStyle w:val="Corps"/>
        <w:spacing w:after="120"/>
        <w:rPr>
          <w:rFonts w:ascii="Arial" w:hAnsi="Arial" w:cs="Arial"/>
          <w:bCs/>
          <w:color w:val="353535"/>
        </w:rPr>
      </w:pPr>
      <w:r>
        <w:rPr>
          <w:rFonts w:ascii="Arial" w:hAnsi="Arial" w:cs="Arial"/>
          <w:b/>
          <w:bCs/>
          <w:color w:val="000000" w:themeColor="text1"/>
          <w:u w:val="single"/>
          <w:lang w:val="ru"/>
        </w:rPr>
        <w:t>Приблизительная длительность:</w:t>
      </w:r>
      <w:r>
        <w:rPr>
          <w:rFonts w:ascii="Arial" w:hAnsi="Arial" w:cs="Arial"/>
          <w:color w:val="000000" w:themeColor="text1"/>
          <w:lang w:val="ru"/>
        </w:rPr>
        <w:t xml:space="preserve"> </w:t>
      </w:r>
      <w:r>
        <w:rPr>
          <w:rFonts w:ascii="Arial" w:hAnsi="Arial" w:cs="Arial"/>
          <w:color w:val="353535"/>
          <w:lang w:val="ru"/>
        </w:rPr>
        <w:t>1:00</w:t>
      </w:r>
    </w:p>
    <w:p w:rsidR="009270CB" w:rsidRPr="00957ABE" w:rsidRDefault="009270CB" w:rsidP="001A61CA">
      <w:pPr>
        <w:spacing w:after="120"/>
        <w:outlineLvl w:val="0"/>
        <w:rPr>
          <w:rFonts w:ascii="Arial" w:hAnsi="Arial" w:cs="Arial"/>
          <w:b/>
          <w:bCs/>
          <w:color w:val="000000"/>
          <w:u w:val="single"/>
        </w:rPr>
      </w:pPr>
    </w:p>
    <w:p w:rsidR="0062635E" w:rsidRPr="00B44444" w:rsidRDefault="00B44444" w:rsidP="001A61CA">
      <w:pPr>
        <w:spacing w:after="120"/>
        <w:outlineLvl w:val="0"/>
        <w:rPr>
          <w:rFonts w:ascii="Arial" w:hAnsi="Arial" w:cs="Arial"/>
          <w:b/>
          <w:bCs/>
          <w:color w:val="000000"/>
        </w:rPr>
      </w:pPr>
      <w:r>
        <w:rPr>
          <w:rFonts w:ascii="Arial" w:hAnsi="Arial" w:cs="Arial"/>
          <w:b/>
          <w:bCs/>
          <w:color w:val="000000"/>
          <w:u w:val="single"/>
          <w:lang w:val="ru"/>
        </w:rPr>
        <w:t>Педагогические методы</w:t>
      </w:r>
      <w:r>
        <w:rPr>
          <w:rFonts w:ascii="Arial" w:hAnsi="Arial" w:cs="Arial"/>
          <w:b/>
          <w:bCs/>
          <w:color w:val="000000"/>
          <w:lang w:val="ru"/>
        </w:rPr>
        <w:t>:</w:t>
      </w:r>
      <w:r>
        <w:rPr>
          <w:rFonts w:ascii="Arial" w:hAnsi="Arial" w:cs="Arial"/>
          <w:color w:val="000000"/>
          <w:lang w:val="ru"/>
        </w:rPr>
        <w:t xml:space="preserve"> </w:t>
      </w:r>
      <w:r>
        <w:rPr>
          <w:rFonts w:ascii="Arial" w:hAnsi="Arial" w:cs="Arial"/>
          <w:lang w:val="ru"/>
        </w:rPr>
        <w:t>Интерактивное очное обучение.</w:t>
      </w:r>
    </w:p>
    <w:p w:rsidR="001A61CA" w:rsidRDefault="001A61CA" w:rsidP="001A61CA">
      <w:pPr>
        <w:spacing w:after="120"/>
        <w:jc w:val="both"/>
        <w:rPr>
          <w:rFonts w:ascii="Arial" w:hAnsi="Arial" w:cs="Arial"/>
        </w:rPr>
      </w:pPr>
    </w:p>
    <w:p w:rsidR="00C37D31" w:rsidRPr="00C37D31" w:rsidRDefault="00C37D31" w:rsidP="001A61CA">
      <w:pPr>
        <w:spacing w:after="120"/>
        <w:outlineLvl w:val="0"/>
        <w:rPr>
          <w:rFonts w:ascii="Arial" w:hAnsi="Arial" w:cs="Arial"/>
          <w:b/>
          <w:bCs/>
          <w:color w:val="000000"/>
          <w:u w:val="single"/>
        </w:rPr>
      </w:pPr>
      <w:r>
        <w:rPr>
          <w:rFonts w:ascii="Arial" w:hAnsi="Arial" w:cs="Arial"/>
          <w:b/>
          <w:bCs/>
          <w:color w:val="000000"/>
          <w:u w:val="single"/>
          <w:lang w:val="ru"/>
        </w:rPr>
        <w:t>Предпосылки:</w:t>
      </w:r>
      <w:r>
        <w:rPr>
          <w:rFonts w:ascii="Arial" w:hAnsi="Arial" w:cs="Arial"/>
          <w:color w:val="000000"/>
          <w:lang w:val="ru"/>
        </w:rPr>
        <w:t xml:space="preserve"> нет</w:t>
      </w:r>
    </w:p>
    <w:p w:rsidR="001A61CA" w:rsidRDefault="001A61CA" w:rsidP="001A61CA">
      <w:pPr>
        <w:pStyle w:val="Sous-titre"/>
        <w:numPr>
          <w:ilvl w:val="0"/>
          <w:numId w:val="0"/>
        </w:numPr>
        <w:spacing w:before="0" w:after="120"/>
        <w:jc w:val="both"/>
        <w:rPr>
          <w:sz w:val="24"/>
          <w:szCs w:val="24"/>
          <w:u w:val="single"/>
        </w:rPr>
      </w:pPr>
    </w:p>
    <w:p w:rsidR="00984B10" w:rsidRDefault="001A61CA" w:rsidP="001E11C7">
      <w:pPr>
        <w:pStyle w:val="Sous-titre"/>
        <w:numPr>
          <w:ilvl w:val="0"/>
          <w:numId w:val="0"/>
        </w:numPr>
        <w:spacing w:before="0" w:after="120"/>
        <w:contextualSpacing w:val="0"/>
        <w:jc w:val="both"/>
        <w:rPr>
          <w:sz w:val="24"/>
          <w:szCs w:val="24"/>
          <w:u w:val="single"/>
        </w:rPr>
      </w:pPr>
      <w:r>
        <w:rPr>
          <w:bCs/>
          <w:sz w:val="24"/>
          <w:szCs w:val="24"/>
          <w:u w:val="single"/>
          <w:lang w:val="ru"/>
        </w:rPr>
        <w:t>Основные моменты при подготовке сессии:</w:t>
      </w:r>
    </w:p>
    <w:p w:rsidR="008147D0" w:rsidRDefault="008147D0" w:rsidP="008147D0">
      <w:pPr>
        <w:pStyle w:val="Sous-titre"/>
        <w:numPr>
          <w:ilvl w:val="0"/>
          <w:numId w:val="0"/>
        </w:numPr>
        <w:spacing w:before="0" w:after="120"/>
        <w:contextualSpacing w:val="0"/>
        <w:jc w:val="both"/>
        <w:rPr>
          <w:b w:val="0"/>
          <w:sz w:val="24"/>
          <w:szCs w:val="24"/>
        </w:rPr>
      </w:pPr>
      <w:r>
        <w:rPr>
          <w:b w:val="0"/>
          <w:sz w:val="24"/>
          <w:szCs w:val="24"/>
          <w:lang w:val="ru"/>
        </w:rPr>
        <w:t>Перед началом выполнения этого модуля рекомендуем проверить следующее:</w:t>
      </w:r>
    </w:p>
    <w:p w:rsidR="008147D0" w:rsidRDefault="005D3F51" w:rsidP="006701F9">
      <w:pPr>
        <w:pStyle w:val="Paragraphedeliste"/>
        <w:numPr>
          <w:ilvl w:val="0"/>
          <w:numId w:val="35"/>
        </w:numPr>
        <w:rPr>
          <w:rFonts w:ascii="Arial" w:hAnsi="Arial" w:cs="Arial"/>
        </w:rPr>
      </w:pPr>
      <w:r>
        <w:rPr>
          <w:rFonts w:ascii="Arial" w:hAnsi="Arial" w:cs="Arial"/>
          <w:lang w:val="ru"/>
        </w:rPr>
        <w:t>Имеется программа обучения для СТОП-карты, а также соответствующий комплект СТОП-карты.</w:t>
      </w:r>
    </w:p>
    <w:p w:rsidR="006701F9" w:rsidRPr="006701F9" w:rsidRDefault="006701F9" w:rsidP="006701F9">
      <w:pPr>
        <w:pStyle w:val="Paragraphedeliste"/>
        <w:numPr>
          <w:ilvl w:val="0"/>
          <w:numId w:val="35"/>
        </w:numPr>
        <w:rPr>
          <w:rFonts w:ascii="Arial" w:hAnsi="Arial" w:cs="Arial"/>
        </w:rPr>
      </w:pPr>
      <w:r>
        <w:rPr>
          <w:rFonts w:ascii="Arial" w:hAnsi="Arial" w:cs="Arial"/>
          <w:lang w:val="ru"/>
        </w:rPr>
        <w:t>Выбрана тема для моделирования ситуаций.</w:t>
      </w:r>
    </w:p>
    <w:p w:rsidR="00855DC2" w:rsidRDefault="00855DC2" w:rsidP="001A61CA">
      <w:pPr>
        <w:pStyle w:val="Sous-titre"/>
        <w:numPr>
          <w:ilvl w:val="0"/>
          <w:numId w:val="0"/>
        </w:numPr>
        <w:spacing w:before="0" w:after="120"/>
        <w:ind w:left="-11"/>
        <w:jc w:val="both"/>
        <w:rPr>
          <w:b w:val="0"/>
          <w:sz w:val="24"/>
          <w:szCs w:val="24"/>
        </w:rPr>
      </w:pPr>
    </w:p>
    <w:p w:rsidR="002F1120" w:rsidRPr="00D372FB" w:rsidRDefault="00D372FB" w:rsidP="002F1120">
      <w:pPr>
        <w:rPr>
          <w:rFonts w:asciiTheme="minorHAnsi" w:hAnsiTheme="minorHAnsi" w:cstheme="minorHAnsi"/>
        </w:rPr>
      </w:pPr>
      <w:r>
        <w:rPr>
          <w:rFonts w:asciiTheme="minorHAnsi" w:hAnsiTheme="minorHAnsi" w:cstheme="minorHAnsi"/>
          <w:lang w:val="ru"/>
        </w:rPr>
        <w:t>Имеется электронное обучение по теме «сметь вмешиваться»</w:t>
      </w:r>
    </w:p>
    <w:p w:rsidR="002F1120" w:rsidRDefault="002F1120" w:rsidP="002F1120"/>
    <w:p w:rsidR="00D66CA1" w:rsidRDefault="00D66CA1">
      <w:r>
        <w:rPr>
          <w:lang w:val="ru"/>
        </w:rPr>
        <w:br w:type="page"/>
      </w:r>
    </w:p>
    <w:p w:rsidR="006660AB"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ru"/>
        </w:rPr>
        <w:lastRenderedPageBreak/>
        <w:t>Встреча участников</w:t>
      </w:r>
      <w:r>
        <w:rPr>
          <w:rFonts w:ascii="Arial" w:hAnsi="Arial" w:cs="Arial"/>
          <w:color w:val="000000"/>
          <w:sz w:val="22"/>
          <w:szCs w:val="22"/>
          <w:lang w:val="ru"/>
        </w:rPr>
        <w:t xml:space="preserve"> </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p>
    <w:p w:rsidR="00417FF8" w:rsidRDefault="00417FF8"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Добро пожаловать в этот модуль,</w:t>
      </w:r>
    </w:p>
    <w:p w:rsidR="006660AB" w:rsidRDefault="0048476D"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Сначала давайте вместе познакомимся с целями модуля и его содержанием.</w:t>
      </w:r>
    </w:p>
    <w:p w:rsidR="00CA01AB" w:rsidRDefault="00CA01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ru"/>
        </w:rPr>
        <w:t>Показать слайд 2.</w:t>
      </w:r>
    </w:p>
    <w:p w:rsidR="00B71CAB"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73054A"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Этот модуль предназначен для того, чтобы вручить вам Стоп-карту. Цель состоит в том, чтобы в конце модуля вы узнали, что такое Стоп-карта и как ею пользоваться.</w:t>
      </w:r>
    </w:p>
    <w:p w:rsidR="00B71CAB" w:rsidRPr="00B71CAB"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Рассмотрим вместе, что это такое, какая в этом польза и какие условия ее использования.</w:t>
      </w:r>
    </w:p>
    <w:p w:rsidR="006660AB"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ru"/>
        </w:rPr>
        <w:t>Убедиться, что его содержание понятно всем.</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ru"/>
        </w:rPr>
        <w:t>Ответить на возможные вопросы.</w:t>
      </w:r>
    </w:p>
    <w:p w:rsidR="002F1120" w:rsidRDefault="002F1120" w:rsidP="006660AB">
      <w:pPr>
        <w:pStyle w:val="Corps"/>
        <w:spacing w:after="120"/>
        <w:rPr>
          <w:rFonts w:ascii="Arial" w:hAnsi="Arial" w:cs="Arial"/>
          <w:bCs/>
          <w:color w:val="353535"/>
        </w:rPr>
      </w:pPr>
    </w:p>
    <w:p w:rsidR="00B500EF"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ru"/>
        </w:rPr>
        <w:t>5’</w:t>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b/>
          <w:bCs/>
          <w:color w:val="000000"/>
          <w:sz w:val="22"/>
          <w:szCs w:val="22"/>
          <w:lang w:val="ru"/>
        </w:rPr>
        <w:t>0:05</w:t>
      </w:r>
    </w:p>
    <w:p w:rsidR="00B500EF" w:rsidRDefault="00B500EF" w:rsidP="006660AB">
      <w:pPr>
        <w:pStyle w:val="Corps"/>
        <w:spacing w:after="120"/>
        <w:rPr>
          <w:rFonts w:ascii="Arial" w:hAnsi="Arial" w:cs="Arial"/>
          <w:bCs/>
          <w:color w:val="353535"/>
        </w:rPr>
      </w:pPr>
    </w:p>
    <w:p w:rsidR="00211238" w:rsidRPr="00332C8F" w:rsidRDefault="00211238" w:rsidP="0021123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ru"/>
        </w:rPr>
        <w:t>Сессия 1:</w:t>
      </w:r>
      <w:r>
        <w:rPr>
          <w:rFonts w:ascii="Arial" w:hAnsi="Arial" w:cs="Arial"/>
          <w:color w:val="000000"/>
          <w:sz w:val="22"/>
          <w:szCs w:val="22"/>
          <w:lang w:val="ru"/>
        </w:rPr>
        <w:t xml:space="preserve"> </w:t>
      </w:r>
    </w:p>
    <w:p w:rsidR="00211238" w:rsidRPr="00B71CAB" w:rsidRDefault="00211238" w:rsidP="00211238">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rPr>
      </w:pPr>
      <w:r>
        <w:rPr>
          <w:rFonts w:ascii="Arial" w:hAnsi="Arial" w:cs="Arial"/>
          <w:b/>
          <w:bCs/>
          <w:i/>
          <w:iCs/>
          <w:color w:val="A6A6A6" w:themeColor="background1" w:themeShade="A6"/>
          <w:sz w:val="22"/>
          <w:szCs w:val="22"/>
          <w:lang w:val="ru"/>
        </w:rPr>
        <w:t xml:space="preserve">Цель сессии: </w:t>
      </w:r>
      <w:r>
        <w:rPr>
          <w:rFonts w:ascii="Arial" w:hAnsi="Arial" w:cs="Arial"/>
          <w:i/>
          <w:iCs/>
          <w:color w:val="A6A6A6" w:themeColor="background1" w:themeShade="A6"/>
          <w:sz w:val="22"/>
          <w:szCs w:val="22"/>
          <w:lang w:val="ru"/>
        </w:rPr>
        <w:t>понимание участниками, что Стоп-карта является системой, предназначенной для того, чтобы дать каждому средство вмешиваться при опасных ситуациях, и что Группа поощряет это делать, чтобы повышать уровень безопасности.</w:t>
      </w:r>
    </w:p>
    <w:p w:rsidR="009F60AD" w:rsidRDefault="009F60AD" w:rsidP="009F60A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43B4F" w:rsidRP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 xml:space="preserve">В предыдущих модулях мы уже кратко упоминали стоп-карту в качестве средства для профилактики рисков. </w:t>
      </w:r>
    </w:p>
    <w:p w:rsidR="00443B4F"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Есть ли у кого-нибудь идея, что это такое, какова ее цель (для чего она служит)?</w:t>
      </w:r>
    </w:p>
    <w:p w:rsidR="00443B4F"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ru"/>
        </w:rPr>
        <w:t>Сказать, не обращаясь ни к кому в частности.</w:t>
      </w:r>
    </w:p>
    <w:p w:rsid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ru"/>
        </w:rPr>
        <w:t xml:space="preserve">Пусть участники обменяются мнением относительно идеи Стоп-карты. </w:t>
      </w:r>
    </w:p>
    <w:p w:rsidR="00E10735" w:rsidRDefault="00E10735"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CB5902"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CB5902"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ru"/>
        </w:rPr>
        <w:t>10’</w:t>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b/>
          <w:bCs/>
          <w:color w:val="000000"/>
          <w:sz w:val="22"/>
          <w:szCs w:val="22"/>
          <w:lang w:val="ru"/>
        </w:rPr>
        <w:t>0:15</w:t>
      </w:r>
    </w:p>
    <w:p w:rsidR="00CB5902"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p>
    <w:p w:rsidR="00CB5902"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43B4F"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Давайте посмотрим, что это такое.</w:t>
      </w:r>
    </w:p>
    <w:p w:rsidR="00E10735" w:rsidRDefault="005D3F51"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ru"/>
        </w:rPr>
        <w:t>Показать слайд 3 и попросить участника прочитать вслух. То же самое для слайдов 4, 5, 6 и 7.</w:t>
      </w:r>
    </w:p>
    <w:p w:rsidR="00C3638D"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10735" w:rsidRPr="00C3638D" w:rsidRDefault="00C3638D" w:rsidP="00C3638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ru"/>
        </w:rPr>
        <w:t>На слайде 8 покажите, что Стоп-карта является инструментом для всех, но есть специфические роли, которые необходимо учитывать.</w:t>
      </w:r>
    </w:p>
    <w:p w:rsidR="00C3638D"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Для того, чтобы связать со следующим упражнением, нужно уточнить, что Стоп-карта является делегированием полномочий на ее использование в качестве крайней меры. Прежде всего нужно вмешиваться, предпочитая обсуждение.</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ru"/>
        </w:rPr>
        <w:t>15’</w:t>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b/>
          <w:bCs/>
          <w:color w:val="000000"/>
          <w:sz w:val="22"/>
          <w:szCs w:val="22"/>
          <w:lang w:val="ru"/>
        </w:rPr>
        <w:t>0:30</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Pr="00332C8F"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ru"/>
        </w:rPr>
        <w:t>Сессия 2:</w:t>
      </w:r>
      <w:r>
        <w:rPr>
          <w:rFonts w:ascii="Arial" w:hAnsi="Arial" w:cs="Arial"/>
          <w:color w:val="000000"/>
          <w:sz w:val="22"/>
          <w:szCs w:val="22"/>
          <w:lang w:val="ru"/>
        </w:rPr>
        <w:t xml:space="preserve"> </w:t>
      </w:r>
    </w:p>
    <w:p w:rsidR="00CB5902" w:rsidRPr="00B71CAB" w:rsidRDefault="00CB5902" w:rsidP="00CB5902">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rPr>
      </w:pPr>
      <w:r>
        <w:rPr>
          <w:rFonts w:ascii="Arial" w:hAnsi="Arial" w:cs="Arial"/>
          <w:b/>
          <w:bCs/>
          <w:i/>
          <w:iCs/>
          <w:color w:val="A6A6A6" w:themeColor="background1" w:themeShade="A6"/>
          <w:sz w:val="22"/>
          <w:szCs w:val="22"/>
          <w:lang w:val="ru"/>
        </w:rPr>
        <w:t xml:space="preserve">Цель сессии: </w:t>
      </w:r>
      <w:r>
        <w:rPr>
          <w:rFonts w:ascii="Arial" w:hAnsi="Arial" w:cs="Arial"/>
          <w:i/>
          <w:iCs/>
          <w:color w:val="A6A6A6" w:themeColor="background1" w:themeShade="A6"/>
          <w:sz w:val="22"/>
          <w:szCs w:val="22"/>
          <w:lang w:val="ru"/>
        </w:rPr>
        <w:t>понимание участниками характера вмешательства с помощью СТОП-КАРТЫ: прежде всего: «Обсуждать», затем «Прийти к пониманию», и только «в случае необходимости вынуть Стоп-карту».</w:t>
      </w:r>
    </w:p>
    <w:p w:rsidR="00E10735" w:rsidRDefault="00E10735"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E10735" w:rsidRPr="00586E81" w:rsidRDefault="00E10735" w:rsidP="00586E8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Для того, чтобы это попробовать на практике, я предлагаю вам небольшое упражнение.</w:t>
      </w:r>
    </w:p>
    <w:p w:rsid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Показать слайд 9, затем попросить всех ответить на 3 вопроса.</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 xml:space="preserve">После ответов спросить, как они это поняли, сказав при необходимости, что они должны </w:t>
      </w:r>
      <w:r>
        <w:rPr>
          <w:rFonts w:ascii="Arial" w:hAnsi="Arial" w:cs="Arial"/>
          <w:b/>
          <w:bCs/>
          <w:sz w:val="20"/>
          <w:szCs w:val="20"/>
          <w:u w:val="single"/>
          <w:lang w:val="ru"/>
        </w:rPr>
        <w:t>начать с обсуждения</w:t>
      </w:r>
      <w:r>
        <w:rPr>
          <w:rFonts w:ascii="Arial" w:hAnsi="Arial" w:cs="Arial"/>
          <w:b/>
          <w:bCs/>
          <w:sz w:val="20"/>
          <w:szCs w:val="20"/>
          <w:lang w:val="ru"/>
        </w:rPr>
        <w:t>.</w:t>
      </w:r>
    </w:p>
    <w:p w:rsidR="00E10735"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Pr>
          <w:rFonts w:ascii="Arial" w:hAnsi="Arial" w:cs="Arial"/>
          <w:sz w:val="20"/>
          <w:szCs w:val="20"/>
          <w:u w:val="single"/>
          <w:lang w:val="ru"/>
        </w:rPr>
        <w:t>Ответ 1</w:t>
      </w:r>
      <w:r>
        <w:rPr>
          <w:rFonts w:ascii="Arial" w:hAnsi="Arial" w:cs="Arial"/>
          <w:b/>
          <w:bCs/>
          <w:sz w:val="20"/>
          <w:szCs w:val="20"/>
          <w:lang w:val="ru"/>
        </w:rPr>
        <w:t>: Независимо от того, являетесь ли вы сотрудником Total или работником предприятия-подрядчика, независимо от вашей профессии или уровня ответственности, вы имеете право вмешиваться, если считаете, что ситуация является рискованной.</w:t>
      </w:r>
    </w:p>
    <w:p w:rsidR="0094476A" w:rsidRPr="0094476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Pr>
          <w:rFonts w:ascii="Arial" w:hAnsi="Arial" w:cs="Arial"/>
          <w:sz w:val="20"/>
          <w:szCs w:val="20"/>
          <w:u w:val="single"/>
          <w:lang w:val="ru"/>
        </w:rPr>
        <w:t>Ответ 2</w:t>
      </w:r>
      <w:r>
        <w:rPr>
          <w:rFonts w:ascii="Arial" w:hAnsi="Arial" w:cs="Arial"/>
          <w:b/>
          <w:bCs/>
          <w:sz w:val="20"/>
          <w:szCs w:val="20"/>
          <w:lang w:val="ru"/>
        </w:rPr>
        <w:t>: Вы думали, что ситуация была рискованной, поэтому вы сделали правильно, что вмешались. Использование Стоп-карты не подвергается каким-либо санкциям Total или предприятия-подрядчика. Цель состоит прежде всего в том, чтобы вступить в конструктивный разговор, который приведет к совместному решению.</w:t>
      </w:r>
    </w:p>
    <w:p w:rsidR="0094476A" w:rsidRPr="0094476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Pr>
          <w:rFonts w:ascii="Arial" w:hAnsi="Arial" w:cs="Arial"/>
          <w:sz w:val="20"/>
          <w:szCs w:val="20"/>
          <w:u w:val="single"/>
          <w:lang w:val="ru"/>
        </w:rPr>
        <w:t>Ответ 3</w:t>
      </w:r>
      <w:r>
        <w:rPr>
          <w:rFonts w:ascii="Arial" w:hAnsi="Arial" w:cs="Arial"/>
          <w:b/>
          <w:bCs/>
          <w:sz w:val="20"/>
          <w:szCs w:val="20"/>
          <w:lang w:val="ru"/>
        </w:rPr>
        <w:t>: У вас есть полное право предупреждать о риске, и ваше вмешательство должно быть принято положительно, как и при любом использовании Стоп-карты. Независимо от вашей профессии, знаете ли вы решение или нет, вы должны вмешаться и предупредить. Это позволит соответствующим работникам остановиться, заняться вопросом безопасности, исправить или, возможно, изменить характер работы совместно со своим руководством. Наконец, если проблема не может быть решена, руководитель организации должен будет принять решение.</w:t>
      </w:r>
    </w:p>
    <w:p w:rsidR="004D0077" w:rsidRDefault="004D0077"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p>
    <w:p w:rsidR="00FF14D6"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Для того, чтобы убедиться, что это ясно всем, попросить участников описать в целом, как они будут использовать Стоп-карту.</w:t>
      </w:r>
    </w:p>
    <w:p w:rsidR="00810323" w:rsidRDefault="00810323"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Поощрять обмен мнениями. Если есть вопросы, переформулировать и попросить ответить других участников.</w:t>
      </w:r>
    </w:p>
    <w:p w:rsidR="00810323" w:rsidRDefault="00810323"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BA3F0F"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Для обобщения: показать слайд 10, сказав, что речь идет о Справочниках и руководствах Группы, т.е. общих для всех.</w:t>
      </w:r>
    </w:p>
    <w:p w:rsidR="00BA3F0F"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Default="00BA3F0F" w:rsidP="00BA3F0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Сделать обобщение в 3 этапа: «Обсуждать», затем «Прийти к пониманию», затем «вынуть Стоп-карту».</w:t>
      </w:r>
    </w:p>
    <w:p w:rsidR="004D0077"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Default="00957EA8"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Все должны знать, что не нужно сразу вынимать Стоп-карту. При необходимости акцентировать, что это полномочия, которые должны использоваться в крайнем случае.</w:t>
      </w:r>
    </w:p>
    <w:p w:rsidR="00FF14D6" w:rsidRDefault="00FF14D6"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p w:rsidR="001E11C7" w:rsidRDefault="001E11C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E6F14" w:rsidRDefault="004D0077"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ru"/>
        </w:rPr>
        <w:lastRenderedPageBreak/>
        <w:t>10’</w:t>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b/>
          <w:bCs/>
          <w:color w:val="000000"/>
          <w:sz w:val="22"/>
          <w:szCs w:val="22"/>
          <w:lang w:val="ru"/>
        </w:rPr>
        <w:t>0:40</w:t>
      </w:r>
    </w:p>
    <w:p w:rsidR="007F6F0B" w:rsidRPr="007F6F0B" w:rsidRDefault="007F6F0B"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E6F14" w:rsidRPr="00586E81" w:rsidRDefault="00CE6F14" w:rsidP="00CE6F1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Перейдем теперь к моделированию ситуаций. Это игровые ситуации с учетом рассмотренного ранее.</w:t>
      </w:r>
    </w:p>
    <w:p w:rsidR="001E11C7" w:rsidRDefault="001E11C7">
      <w:pPr>
        <w:rPr>
          <w:rFonts w:ascii="Arial" w:hAnsi="Arial" w:cs="Arial"/>
          <w:b/>
          <w:bCs/>
          <w:sz w:val="20"/>
          <w:szCs w:val="20"/>
        </w:rPr>
      </w:pPr>
      <w:r>
        <w:rPr>
          <w:rFonts w:ascii="Arial" w:hAnsi="Arial" w:cs="Arial"/>
          <w:b/>
          <w:bCs/>
          <w:sz w:val="20"/>
          <w:szCs w:val="20"/>
          <w:lang w:val="ru"/>
        </w:rPr>
        <w:br w:type="page"/>
      </w:r>
    </w:p>
    <w:p w:rsidR="001E11C7"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lastRenderedPageBreak/>
        <w:t>Моделирование:</w:t>
      </w: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E11C7" w:rsidRPr="001E11C7" w:rsidRDefault="006701F9"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 xml:space="preserve">Выбрать сценарий в программе обучения из комплекта Стоп-карты. </w:t>
      </w:r>
    </w:p>
    <w:p w:rsidR="0051138F" w:rsidRDefault="001E11C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 xml:space="preserve">Каждая программа обучения построена таким же образом. В ней даются подробные инструкции по запуску образовательных фрагментов / диалогового обучения с простыми примерами, как использовать Стоп-карту. </w:t>
      </w:r>
    </w:p>
    <w:p w:rsidR="00C72504"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72504" w:rsidRPr="0051138F"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Прочитать руководство пользователя и иметь в распоряжении все доступные материалы (видео ...)</w:t>
      </w:r>
    </w:p>
    <w:p w:rsidR="001E11C7"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Пример программы обучения по тему «работы на высоте»:</w:t>
      </w:r>
    </w:p>
    <w:p w:rsidR="0051138F" w:rsidRPr="001E11C7"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1E11C7" w:rsidRDefault="0051138F"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0"/>
          <w:szCs w:val="20"/>
        </w:rPr>
      </w:pPr>
      <w:r>
        <w:rPr>
          <w:rFonts w:ascii="Arial" w:hAnsi="Arial" w:cs="Arial"/>
          <w:noProof/>
          <w:sz w:val="20"/>
          <w:szCs w:val="20"/>
          <w:lang w:eastAsia="fr-FR" w:bidi="lo-LA"/>
        </w:rPr>
        <w:drawing>
          <wp:inline distT="0" distB="0" distL="0" distR="0">
            <wp:extent cx="1878981" cy="2654200"/>
            <wp:effectExtent l="0" t="0" r="635" b="0"/>
            <wp:docPr id="4" name="Image 4"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tw/sp9cjhf1481b713z85vt65dr0000gn/T/com.apple.Preview/com.apple.Preview.PasteboardItems/StopCard_FPA_Tutoriel-travaux-haut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727" cy="2684917"/>
                    </a:xfrm>
                    <a:prstGeom prst="rect">
                      <a:avLst/>
                    </a:prstGeom>
                    <a:noFill/>
                    <a:ln>
                      <a:noFill/>
                    </a:ln>
                  </pic:spPr>
                </pic:pic>
              </a:graphicData>
            </a:graphic>
          </wp:inline>
        </w:drawing>
      </w:r>
      <w:r>
        <w:rPr>
          <w:rFonts w:ascii="Arial" w:hAnsi="Arial" w:cs="Arial"/>
          <w:b/>
          <w:bCs/>
          <w:noProof/>
          <w:sz w:val="20"/>
          <w:szCs w:val="20"/>
          <w:lang w:eastAsia="fr-FR" w:bidi="lo-LA"/>
        </w:rPr>
        <w:drawing>
          <wp:inline distT="0" distB="0" distL="0" distR="0">
            <wp:extent cx="1861386" cy="2629347"/>
            <wp:effectExtent l="0" t="0" r="0" b="12700"/>
            <wp:docPr id="1" name="Image 1" descr="../../../../../../../../var/folders/tw/sp9cjhf1481b713z85vt65dr0000gn/T/com.apple.Preview/com.apple.Preview.PasteboardItems/StopCard_FPA_Tutoriel-travaux-h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w/sp9cjhf1481b713z85vt65dr0000gn/T/com.apple.Preview/com.apple.Preview.PasteboardItems/StopCard_FPA_Tutoriel-travaux-ha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051" cy="2669839"/>
                    </a:xfrm>
                    <a:prstGeom prst="rect">
                      <a:avLst/>
                    </a:prstGeom>
                    <a:noFill/>
                    <a:ln>
                      <a:noFill/>
                    </a:ln>
                  </pic:spPr>
                </pic:pic>
              </a:graphicData>
            </a:graphic>
          </wp:inline>
        </w:drawing>
      </w:r>
      <w:r>
        <w:rPr>
          <w:rFonts w:ascii="Arial" w:hAnsi="Arial" w:cs="Arial"/>
          <w:b/>
          <w:bCs/>
          <w:noProof/>
          <w:sz w:val="20"/>
          <w:szCs w:val="20"/>
          <w:lang w:eastAsia="fr-FR" w:bidi="lo-LA"/>
        </w:rPr>
        <w:drawing>
          <wp:inline distT="0" distB="0" distL="0" distR="0">
            <wp:extent cx="1874511" cy="2647888"/>
            <wp:effectExtent l="0" t="0" r="5715" b="0"/>
            <wp:docPr id="3" name="Image 3"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tw/sp9cjhf1481b713z85vt65dr0000gn/T/com.apple.Preview/com.apple.Preview.PasteboardItems/StopCard_FPA_Tutoriel-travaux-haut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620" cy="2669231"/>
                    </a:xfrm>
                    <a:prstGeom prst="rect">
                      <a:avLst/>
                    </a:prstGeom>
                    <a:noFill/>
                    <a:ln>
                      <a:noFill/>
                    </a:ln>
                  </pic:spPr>
                </pic:pic>
              </a:graphicData>
            </a:graphic>
          </wp:inline>
        </w:drawing>
      </w:r>
    </w:p>
    <w:p w:rsidR="001C3007" w:rsidRPr="001E11C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4D0077" w:rsidRDefault="004D007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right"/>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ru"/>
        </w:rPr>
        <w:t>15’</w:t>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b/>
          <w:bCs/>
          <w:color w:val="000000"/>
          <w:sz w:val="22"/>
          <w:szCs w:val="22"/>
          <w:lang w:val="ru"/>
        </w:rPr>
        <w:t>0:55</w:t>
      </w:r>
    </w:p>
    <w:p w:rsidR="0051138F" w:rsidRDefault="0051138F" w:rsidP="00B00E1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p>
    <w:p w:rsidR="001C300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В заключение этого модуля я предлагаю сделать резюме по использованию Стоп-карты в соответствующих областях.</w:t>
      </w:r>
    </w:p>
    <w:p w:rsidR="0051138F" w:rsidRPr="001C3007" w:rsidRDefault="0051138F"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ru"/>
        </w:rPr>
        <w:t>В каких ситуациях вы планируете использовать Стоп-карту?</w:t>
      </w: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Начать краткий круглый стол, попросив сказать, каким образом каждый участник будет использовать Стоп-карту.</w:t>
      </w: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Подчеркнуть опять, что Стоп-карта является делегированием полномочий на ее использование в качестве крайней меры. Прежде всего нужно вмешиваться, предпочитая обсуждение.</w:t>
      </w: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ru"/>
        </w:rPr>
        <w:t>Поблагодарить участников.</w:t>
      </w: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Pr="001E11C7" w:rsidRDefault="001C3007" w:rsidP="00DA1B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ru"/>
        </w:rPr>
        <w:t>05’</w:t>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color w:val="000000"/>
          <w:sz w:val="22"/>
          <w:szCs w:val="22"/>
          <w:lang w:val="ru"/>
        </w:rPr>
        <w:tab/>
      </w:r>
      <w:r>
        <w:rPr>
          <w:rFonts w:ascii="Arial" w:hAnsi="Arial" w:cs="Arial"/>
          <w:b/>
          <w:bCs/>
          <w:color w:val="000000"/>
          <w:sz w:val="22"/>
          <w:szCs w:val="22"/>
          <w:lang w:val="ru"/>
        </w:rPr>
        <w:t>1:00</w:t>
      </w:r>
      <w:bookmarkStart w:id="0" w:name="_GoBack"/>
      <w:bookmarkEnd w:id="0"/>
    </w:p>
    <w:sectPr w:rsidR="001C3007" w:rsidRPr="001E11C7" w:rsidSect="007F6F0B">
      <w:headerReference w:type="default" r:id="rId12"/>
      <w:foot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5A8" w:rsidRDefault="002335A8">
      <w:r>
        <w:separator/>
      </w:r>
    </w:p>
  </w:endnote>
  <w:endnote w:type="continuationSeparator" w:id="0">
    <w:p w:rsidR="002335A8" w:rsidRDefault="00233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39556"/>
      <w:docPartObj>
        <w:docPartGallery w:val="Page Numbers (Bottom of Page)"/>
        <w:docPartUnique/>
      </w:docPartObj>
    </w:sdtPr>
    <w:sdtEndPr/>
    <w:sdtContent>
      <w:p w:rsidR="007F6F0B" w:rsidRDefault="00DA1B22">
        <w:pPr>
          <w:pStyle w:val="Pieddepage"/>
          <w:jc w:val="right"/>
        </w:pPr>
        <w:r>
          <w:fldChar w:fldCharType="begin"/>
        </w:r>
        <w:r>
          <w:instrText xml:space="preserve"> PAGE   \* MERGEFORMAT </w:instrText>
        </w:r>
        <w:r>
          <w:fldChar w:fldCharType="separate"/>
        </w:r>
        <w:r w:rsidRPr="00DA1B22">
          <w:rPr>
            <w:noProof/>
            <w:lang w:val="ru"/>
          </w:rPr>
          <w:t>5</w:t>
        </w:r>
        <w:r>
          <w:rPr>
            <w:noProof/>
            <w:lang w:val="ru"/>
          </w:rPr>
          <w:fldChar w:fldCharType="end"/>
        </w:r>
      </w:p>
    </w:sdtContent>
  </w:sdt>
  <w:p w:rsidR="007F6F0B" w:rsidRDefault="007F6F0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64010"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ru"/>
      </w:rPr>
      <w:fldChar w:fldCharType="begin"/>
    </w:r>
    <w:r>
      <w:rPr>
        <w:rStyle w:val="Numrodepage"/>
        <w:rFonts w:ascii="Arial" w:hAnsi="Arial" w:cs="Arial"/>
        <w:color w:val="808080" w:themeColor="background1" w:themeShade="80"/>
        <w:sz w:val="28"/>
        <w:szCs w:val="28"/>
        <w:lang w:val="ru"/>
      </w:rPr>
      <w:instrText xml:space="preserve">PAGE  </w:instrText>
    </w:r>
    <w:r>
      <w:rPr>
        <w:rStyle w:val="Numrodepage"/>
        <w:rFonts w:ascii="Arial" w:hAnsi="Arial" w:cs="Arial"/>
        <w:color w:val="808080" w:themeColor="background1" w:themeShade="80"/>
        <w:sz w:val="28"/>
        <w:szCs w:val="28"/>
        <w:lang w:val="ru"/>
      </w:rPr>
      <w:fldChar w:fldCharType="separate"/>
    </w:r>
    <w:r>
      <w:rPr>
        <w:rStyle w:val="Numrodepage"/>
        <w:rFonts w:ascii="Arial" w:hAnsi="Arial" w:cs="Arial"/>
        <w:b/>
        <w:bCs/>
        <w:i/>
        <w:iCs/>
        <w:noProof/>
        <w:color w:val="808080" w:themeColor="background1" w:themeShade="80"/>
        <w:sz w:val="28"/>
        <w:szCs w:val="28"/>
        <w:lang w:val="ru"/>
      </w:rPr>
      <w:t>1</w:t>
    </w:r>
    <w:r>
      <w:rPr>
        <w:rStyle w:val="Numrodepage"/>
        <w:rFonts w:ascii="Arial" w:hAnsi="Arial" w:cs="Arial"/>
        <w:color w:val="808080" w:themeColor="background1" w:themeShade="80"/>
        <w:sz w:val="28"/>
        <w:szCs w:val="28"/>
        <w:lang w:val="ru"/>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ru"/>
      </w:rPr>
      <w:tab/>
    </w:r>
    <w:r>
      <w:rPr>
        <w:rFonts w:ascii="Arial" w:hAnsi="Arial" w:cs="Arial"/>
        <w:sz w:val="20"/>
        <w:szCs w:val="20"/>
        <w:lang w:val="ru"/>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5A8" w:rsidRDefault="002335A8">
      <w:r>
        <w:separator/>
      </w:r>
    </w:p>
  </w:footnote>
  <w:footnote w:type="continuationSeparator" w:id="0">
    <w:p w:rsidR="002335A8" w:rsidRDefault="00233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7F6F0B" w:rsidRPr="008166DB" w:rsidTr="007C5F05">
      <w:trPr>
        <w:cantSplit/>
        <w:trHeight w:val="20"/>
        <w:jc w:val="center"/>
      </w:trPr>
      <w:tc>
        <w:tcPr>
          <w:tcW w:w="2824" w:type="dxa"/>
          <w:vMerge w:val="restart"/>
          <w:shd w:val="clear" w:color="auto" w:fill="auto"/>
          <w:vAlign w:val="center"/>
        </w:tcPr>
        <w:p w:rsidR="007F6F0B" w:rsidRPr="003F396F" w:rsidRDefault="007F6F0B" w:rsidP="007C5F05">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5"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7F6F0B" w:rsidRPr="00A10B3D" w:rsidRDefault="007F6F0B" w:rsidP="007C5F05">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ru"/>
            </w:rPr>
            <w:t>Общий пакет HSE</w:t>
          </w:r>
        </w:p>
      </w:tc>
    </w:tr>
    <w:tr w:rsidR="007F6F0B" w:rsidRPr="008166DB" w:rsidTr="007C5F05">
      <w:trPr>
        <w:cantSplit/>
        <w:trHeight w:val="20"/>
        <w:jc w:val="center"/>
      </w:trPr>
      <w:tc>
        <w:tcPr>
          <w:tcW w:w="2824" w:type="dxa"/>
          <w:vMerge/>
          <w:shd w:val="clear" w:color="auto" w:fill="auto"/>
          <w:vAlign w:val="center"/>
        </w:tcPr>
        <w:p w:rsidR="007F6F0B" w:rsidRDefault="007F6F0B" w:rsidP="007C5F05">
          <w:pPr>
            <w:widowControl w:val="0"/>
            <w:autoSpaceDE w:val="0"/>
            <w:autoSpaceDN w:val="0"/>
            <w:adjustRightInd w:val="0"/>
            <w:jc w:val="center"/>
            <w:rPr>
              <w:b/>
              <w:noProof/>
              <w:sz w:val="28"/>
            </w:rPr>
          </w:pPr>
        </w:p>
      </w:tc>
      <w:tc>
        <w:tcPr>
          <w:tcW w:w="6977" w:type="dxa"/>
          <w:shd w:val="clear" w:color="auto" w:fill="auto"/>
        </w:tcPr>
        <w:p w:rsidR="007F6F0B" w:rsidRPr="003F2295" w:rsidRDefault="007F6F0B" w:rsidP="007C5F05">
          <w:pPr>
            <w:pStyle w:val="Titre1"/>
            <w:spacing w:before="0"/>
            <w:ind w:right="11"/>
            <w:jc w:val="center"/>
            <w:rPr>
              <w:sz w:val="22"/>
              <w:szCs w:val="22"/>
            </w:rPr>
          </w:pPr>
          <w:r>
            <w:rPr>
              <w:rFonts w:ascii="Helvetica" w:eastAsia="Times New Roman" w:hAnsi="Helvetica"/>
              <w:color w:val="004164"/>
              <w:szCs w:val="32"/>
              <w:lang w:val="ru"/>
            </w:rPr>
            <w:t>Руководство преподавателя</w:t>
          </w:r>
        </w:p>
      </w:tc>
    </w:tr>
    <w:tr w:rsidR="007F6F0B" w:rsidRPr="003F396F" w:rsidTr="007C5F05">
      <w:trPr>
        <w:cantSplit/>
        <w:trHeight w:val="20"/>
        <w:jc w:val="center"/>
      </w:trPr>
      <w:tc>
        <w:tcPr>
          <w:tcW w:w="2824" w:type="dxa"/>
          <w:vMerge/>
          <w:shd w:val="clear" w:color="auto" w:fill="auto"/>
        </w:tcPr>
        <w:p w:rsidR="007F6F0B" w:rsidRPr="003F396F" w:rsidRDefault="007F6F0B" w:rsidP="007C5F05">
          <w:pPr>
            <w:widowControl w:val="0"/>
            <w:autoSpaceDE w:val="0"/>
            <w:autoSpaceDN w:val="0"/>
            <w:adjustRightInd w:val="0"/>
            <w:rPr>
              <w:b/>
              <w:sz w:val="28"/>
            </w:rPr>
          </w:pPr>
        </w:p>
      </w:tc>
      <w:tc>
        <w:tcPr>
          <w:tcW w:w="6977" w:type="dxa"/>
          <w:shd w:val="clear" w:color="auto" w:fill="auto"/>
        </w:tcPr>
        <w:p w:rsidR="007F6F0B" w:rsidRPr="00A10B3D" w:rsidRDefault="007F6F0B" w:rsidP="007C5F05">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ru"/>
            </w:rPr>
            <w:t>Модуль TCG 5.4 – V2</w:t>
          </w:r>
        </w:p>
      </w:tc>
    </w:tr>
  </w:tbl>
  <w:p w:rsidR="007F6F0B" w:rsidRDefault="007F6F0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ru"/>
            </w:rPr>
            <w:t>Общий пакет HSE</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ru"/>
            </w:rPr>
            <w:t>Руководство преподавателя</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3E3D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ru"/>
            </w:rPr>
            <w:t>Модуль TCG 5.4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25DE"/>
    <w:multiLevelType w:val="hybridMultilevel"/>
    <w:tmpl w:val="E0B8B5E0"/>
    <w:lvl w:ilvl="0" w:tplc="040C000F">
      <w:start w:val="1"/>
      <w:numFmt w:val="decimal"/>
      <w:lvlText w:val="%1."/>
      <w:lvlJc w:val="left"/>
      <w:pPr>
        <w:ind w:left="3555" w:hanging="360"/>
      </w:pPr>
    </w:lvl>
    <w:lvl w:ilvl="1" w:tplc="040C0019" w:tentative="1">
      <w:start w:val="1"/>
      <w:numFmt w:val="lowerLetter"/>
      <w:lvlText w:val="%2."/>
      <w:lvlJc w:val="left"/>
      <w:pPr>
        <w:ind w:left="4275" w:hanging="360"/>
      </w:pPr>
    </w:lvl>
    <w:lvl w:ilvl="2" w:tplc="040C001B" w:tentative="1">
      <w:start w:val="1"/>
      <w:numFmt w:val="lowerRoman"/>
      <w:lvlText w:val="%3."/>
      <w:lvlJc w:val="right"/>
      <w:pPr>
        <w:ind w:left="4995" w:hanging="180"/>
      </w:pPr>
    </w:lvl>
    <w:lvl w:ilvl="3" w:tplc="040C000F" w:tentative="1">
      <w:start w:val="1"/>
      <w:numFmt w:val="decimal"/>
      <w:lvlText w:val="%4."/>
      <w:lvlJc w:val="left"/>
      <w:pPr>
        <w:ind w:left="5715" w:hanging="360"/>
      </w:pPr>
    </w:lvl>
    <w:lvl w:ilvl="4" w:tplc="040C0019" w:tentative="1">
      <w:start w:val="1"/>
      <w:numFmt w:val="lowerLetter"/>
      <w:lvlText w:val="%5."/>
      <w:lvlJc w:val="left"/>
      <w:pPr>
        <w:ind w:left="6435" w:hanging="360"/>
      </w:pPr>
    </w:lvl>
    <w:lvl w:ilvl="5" w:tplc="040C001B" w:tentative="1">
      <w:start w:val="1"/>
      <w:numFmt w:val="lowerRoman"/>
      <w:lvlText w:val="%6."/>
      <w:lvlJc w:val="right"/>
      <w:pPr>
        <w:ind w:left="7155" w:hanging="180"/>
      </w:pPr>
    </w:lvl>
    <w:lvl w:ilvl="6" w:tplc="040C000F" w:tentative="1">
      <w:start w:val="1"/>
      <w:numFmt w:val="decimal"/>
      <w:lvlText w:val="%7."/>
      <w:lvlJc w:val="left"/>
      <w:pPr>
        <w:ind w:left="7875" w:hanging="360"/>
      </w:pPr>
    </w:lvl>
    <w:lvl w:ilvl="7" w:tplc="040C0019" w:tentative="1">
      <w:start w:val="1"/>
      <w:numFmt w:val="lowerLetter"/>
      <w:lvlText w:val="%8."/>
      <w:lvlJc w:val="left"/>
      <w:pPr>
        <w:ind w:left="8595" w:hanging="360"/>
      </w:pPr>
    </w:lvl>
    <w:lvl w:ilvl="8" w:tplc="040C001B" w:tentative="1">
      <w:start w:val="1"/>
      <w:numFmt w:val="lowerRoman"/>
      <w:lvlText w:val="%9."/>
      <w:lvlJc w:val="right"/>
      <w:pPr>
        <w:ind w:left="9315" w:hanging="180"/>
      </w:pPr>
    </w:lvl>
  </w:abstractNum>
  <w:abstractNum w:abstractNumId="1">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D204D9"/>
    <w:multiLevelType w:val="hybridMultilevel"/>
    <w:tmpl w:val="3844FED0"/>
    <w:lvl w:ilvl="0" w:tplc="E9D2AF72">
      <w:start w:val="8"/>
      <w:numFmt w:val="bullet"/>
      <w:lvlText w:val="-"/>
      <w:lvlJc w:val="left"/>
      <w:pPr>
        <w:ind w:left="3555" w:hanging="360"/>
      </w:pPr>
      <w:rPr>
        <w:rFonts w:ascii="Arial" w:eastAsia="Helvetica" w:hAnsi="Arial" w:cs="Arial"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5">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7">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0D2762"/>
    <w:multiLevelType w:val="hybridMultilevel"/>
    <w:tmpl w:val="8BBAC7F8"/>
    <w:lvl w:ilvl="0" w:tplc="34620CDA">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3">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4E16A03"/>
    <w:multiLevelType w:val="hybridMultilevel"/>
    <w:tmpl w:val="955A03F4"/>
    <w:lvl w:ilvl="0" w:tplc="F020A7CC">
      <w:start w:val="1"/>
      <w:numFmt w:val="decimal"/>
      <w:lvlText w:val="%1."/>
      <w:lvlJc w:val="left"/>
      <w:pPr>
        <w:tabs>
          <w:tab w:val="num" w:pos="720"/>
        </w:tabs>
        <w:ind w:left="720" w:hanging="360"/>
      </w:pPr>
    </w:lvl>
    <w:lvl w:ilvl="1" w:tplc="CE7CDF18" w:tentative="1">
      <w:start w:val="1"/>
      <w:numFmt w:val="decimal"/>
      <w:lvlText w:val="%2."/>
      <w:lvlJc w:val="left"/>
      <w:pPr>
        <w:tabs>
          <w:tab w:val="num" w:pos="1440"/>
        </w:tabs>
        <w:ind w:left="1440" w:hanging="360"/>
      </w:pPr>
    </w:lvl>
    <w:lvl w:ilvl="2" w:tplc="2B467D64" w:tentative="1">
      <w:start w:val="1"/>
      <w:numFmt w:val="decimal"/>
      <w:lvlText w:val="%3."/>
      <w:lvlJc w:val="left"/>
      <w:pPr>
        <w:tabs>
          <w:tab w:val="num" w:pos="2160"/>
        </w:tabs>
        <w:ind w:left="2160" w:hanging="360"/>
      </w:pPr>
    </w:lvl>
    <w:lvl w:ilvl="3" w:tplc="C1FC5E64" w:tentative="1">
      <w:start w:val="1"/>
      <w:numFmt w:val="decimal"/>
      <w:lvlText w:val="%4."/>
      <w:lvlJc w:val="left"/>
      <w:pPr>
        <w:tabs>
          <w:tab w:val="num" w:pos="2880"/>
        </w:tabs>
        <w:ind w:left="2880" w:hanging="360"/>
      </w:pPr>
    </w:lvl>
    <w:lvl w:ilvl="4" w:tplc="98A45652" w:tentative="1">
      <w:start w:val="1"/>
      <w:numFmt w:val="decimal"/>
      <w:lvlText w:val="%5."/>
      <w:lvlJc w:val="left"/>
      <w:pPr>
        <w:tabs>
          <w:tab w:val="num" w:pos="3600"/>
        </w:tabs>
        <w:ind w:left="3600" w:hanging="360"/>
      </w:pPr>
    </w:lvl>
    <w:lvl w:ilvl="5" w:tplc="1472C7B4" w:tentative="1">
      <w:start w:val="1"/>
      <w:numFmt w:val="decimal"/>
      <w:lvlText w:val="%6."/>
      <w:lvlJc w:val="left"/>
      <w:pPr>
        <w:tabs>
          <w:tab w:val="num" w:pos="4320"/>
        </w:tabs>
        <w:ind w:left="4320" w:hanging="360"/>
      </w:pPr>
    </w:lvl>
    <w:lvl w:ilvl="6" w:tplc="D4600EB6" w:tentative="1">
      <w:start w:val="1"/>
      <w:numFmt w:val="decimal"/>
      <w:lvlText w:val="%7."/>
      <w:lvlJc w:val="left"/>
      <w:pPr>
        <w:tabs>
          <w:tab w:val="num" w:pos="5040"/>
        </w:tabs>
        <w:ind w:left="5040" w:hanging="360"/>
      </w:pPr>
    </w:lvl>
    <w:lvl w:ilvl="7" w:tplc="AD505614" w:tentative="1">
      <w:start w:val="1"/>
      <w:numFmt w:val="decimal"/>
      <w:lvlText w:val="%8."/>
      <w:lvlJc w:val="left"/>
      <w:pPr>
        <w:tabs>
          <w:tab w:val="num" w:pos="5760"/>
        </w:tabs>
        <w:ind w:left="5760" w:hanging="360"/>
      </w:pPr>
    </w:lvl>
    <w:lvl w:ilvl="8" w:tplc="B286588A" w:tentative="1">
      <w:start w:val="1"/>
      <w:numFmt w:val="decimal"/>
      <w:lvlText w:val="%9."/>
      <w:lvlJc w:val="left"/>
      <w:pPr>
        <w:tabs>
          <w:tab w:val="num" w:pos="6480"/>
        </w:tabs>
        <w:ind w:left="6480" w:hanging="360"/>
      </w:pPr>
    </w:lvl>
  </w:abstractNum>
  <w:abstractNum w:abstractNumId="15">
    <w:nsid w:val="36761A61"/>
    <w:multiLevelType w:val="hybridMultilevel"/>
    <w:tmpl w:val="67FA6DC6"/>
    <w:lvl w:ilvl="0" w:tplc="E9D2AF72">
      <w:start w:val="8"/>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7">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1">
    <w:nsid w:val="4F886C6C"/>
    <w:multiLevelType w:val="hybridMultilevel"/>
    <w:tmpl w:val="1D36266C"/>
    <w:lvl w:ilvl="0" w:tplc="60ACFD9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5">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7">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9">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1">
    <w:nsid w:val="6AF34786"/>
    <w:multiLevelType w:val="hybridMultilevel"/>
    <w:tmpl w:val="A342AB36"/>
    <w:lvl w:ilvl="0" w:tplc="E7706A0A">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3">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6"/>
  </w:num>
  <w:num w:numId="4">
    <w:abstractNumId w:val="6"/>
  </w:num>
  <w:num w:numId="5">
    <w:abstractNumId w:val="11"/>
  </w:num>
  <w:num w:numId="6">
    <w:abstractNumId w:val="23"/>
  </w:num>
  <w:num w:numId="7">
    <w:abstractNumId w:val="2"/>
  </w:num>
  <w:num w:numId="8">
    <w:abstractNumId w:val="18"/>
  </w:num>
  <w:num w:numId="9">
    <w:abstractNumId w:val="5"/>
  </w:num>
  <w:num w:numId="10">
    <w:abstractNumId w:val="16"/>
  </w:num>
  <w:num w:numId="11">
    <w:abstractNumId w:val="27"/>
  </w:num>
  <w:num w:numId="12">
    <w:abstractNumId w:val="17"/>
  </w:num>
  <w:num w:numId="13">
    <w:abstractNumId w:val="35"/>
  </w:num>
  <w:num w:numId="14">
    <w:abstractNumId w:val="3"/>
  </w:num>
  <w:num w:numId="15">
    <w:abstractNumId w:val="34"/>
  </w:num>
  <w:num w:numId="16">
    <w:abstractNumId w:val="7"/>
  </w:num>
  <w:num w:numId="17">
    <w:abstractNumId w:val="1"/>
  </w:num>
  <w:num w:numId="18">
    <w:abstractNumId w:val="19"/>
  </w:num>
  <w:num w:numId="19">
    <w:abstractNumId w:val="33"/>
  </w:num>
  <w:num w:numId="20">
    <w:abstractNumId w:val="8"/>
  </w:num>
  <w:num w:numId="21">
    <w:abstractNumId w:val="25"/>
  </w:num>
  <w:num w:numId="22">
    <w:abstractNumId w:val="20"/>
  </w:num>
  <w:num w:numId="23">
    <w:abstractNumId w:val="12"/>
  </w:num>
  <w:num w:numId="24">
    <w:abstractNumId w:val="29"/>
  </w:num>
  <w:num w:numId="25">
    <w:abstractNumId w:val="22"/>
  </w:num>
  <w:num w:numId="26">
    <w:abstractNumId w:val="28"/>
  </w:num>
  <w:num w:numId="27">
    <w:abstractNumId w:val="32"/>
  </w:num>
  <w:num w:numId="28">
    <w:abstractNumId w:val="24"/>
  </w:num>
  <w:num w:numId="29">
    <w:abstractNumId w:val="21"/>
  </w:num>
  <w:num w:numId="30">
    <w:abstractNumId w:val="14"/>
  </w:num>
  <w:num w:numId="31">
    <w:abstractNumId w:val="0"/>
  </w:num>
  <w:num w:numId="32">
    <w:abstractNumId w:val="31"/>
  </w:num>
  <w:num w:numId="33">
    <w:abstractNumId w:val="13"/>
  </w:num>
  <w:num w:numId="34">
    <w:abstractNumId w:val="4"/>
  </w:num>
  <w:num w:numId="35">
    <w:abstractNumId w:val="15"/>
  </w:num>
  <w:num w:numId="3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2024E"/>
    <w:rsid w:val="00020F96"/>
    <w:rsid w:val="00022F86"/>
    <w:rsid w:val="00027A59"/>
    <w:rsid w:val="00032146"/>
    <w:rsid w:val="00034DD6"/>
    <w:rsid w:val="0003516E"/>
    <w:rsid w:val="00037282"/>
    <w:rsid w:val="00037F64"/>
    <w:rsid w:val="00040C94"/>
    <w:rsid w:val="00041CDA"/>
    <w:rsid w:val="00042527"/>
    <w:rsid w:val="00046306"/>
    <w:rsid w:val="00047355"/>
    <w:rsid w:val="00053BFA"/>
    <w:rsid w:val="0006148D"/>
    <w:rsid w:val="00061697"/>
    <w:rsid w:val="00062325"/>
    <w:rsid w:val="00071853"/>
    <w:rsid w:val="0007545C"/>
    <w:rsid w:val="0007777F"/>
    <w:rsid w:val="00094340"/>
    <w:rsid w:val="00094B6B"/>
    <w:rsid w:val="00095AFA"/>
    <w:rsid w:val="00096512"/>
    <w:rsid w:val="0009662F"/>
    <w:rsid w:val="000967A5"/>
    <w:rsid w:val="00096C1B"/>
    <w:rsid w:val="000A7B0E"/>
    <w:rsid w:val="000B20E8"/>
    <w:rsid w:val="000D054A"/>
    <w:rsid w:val="000E1CAB"/>
    <w:rsid w:val="000E4BF9"/>
    <w:rsid w:val="000E5AAA"/>
    <w:rsid w:val="000F3C72"/>
    <w:rsid w:val="00103D7C"/>
    <w:rsid w:val="00106889"/>
    <w:rsid w:val="00107879"/>
    <w:rsid w:val="001079E9"/>
    <w:rsid w:val="00111397"/>
    <w:rsid w:val="001120F8"/>
    <w:rsid w:val="00117B18"/>
    <w:rsid w:val="00136C77"/>
    <w:rsid w:val="00137423"/>
    <w:rsid w:val="0014007C"/>
    <w:rsid w:val="00141509"/>
    <w:rsid w:val="001443D4"/>
    <w:rsid w:val="0014607D"/>
    <w:rsid w:val="0014608C"/>
    <w:rsid w:val="00152EED"/>
    <w:rsid w:val="001547E9"/>
    <w:rsid w:val="001567E6"/>
    <w:rsid w:val="00170D2A"/>
    <w:rsid w:val="00172369"/>
    <w:rsid w:val="00182B39"/>
    <w:rsid w:val="00185950"/>
    <w:rsid w:val="001877C3"/>
    <w:rsid w:val="001943A1"/>
    <w:rsid w:val="001A0E17"/>
    <w:rsid w:val="001A3620"/>
    <w:rsid w:val="001A61CA"/>
    <w:rsid w:val="001A64F4"/>
    <w:rsid w:val="001B0130"/>
    <w:rsid w:val="001B5DB0"/>
    <w:rsid w:val="001C3007"/>
    <w:rsid w:val="001C337A"/>
    <w:rsid w:val="001C35D9"/>
    <w:rsid w:val="001C73DE"/>
    <w:rsid w:val="001E11C7"/>
    <w:rsid w:val="001E28BB"/>
    <w:rsid w:val="001E2DC2"/>
    <w:rsid w:val="001E49BC"/>
    <w:rsid w:val="001E5F86"/>
    <w:rsid w:val="001E7DD6"/>
    <w:rsid w:val="001F0C7F"/>
    <w:rsid w:val="0020007A"/>
    <w:rsid w:val="002009E5"/>
    <w:rsid w:val="0020298D"/>
    <w:rsid w:val="00203418"/>
    <w:rsid w:val="00206937"/>
    <w:rsid w:val="00211238"/>
    <w:rsid w:val="00212745"/>
    <w:rsid w:val="0021685C"/>
    <w:rsid w:val="002169AA"/>
    <w:rsid w:val="0021710D"/>
    <w:rsid w:val="00217DF1"/>
    <w:rsid w:val="00223489"/>
    <w:rsid w:val="002241F0"/>
    <w:rsid w:val="00225D7A"/>
    <w:rsid w:val="00225D9F"/>
    <w:rsid w:val="00227E3A"/>
    <w:rsid w:val="00232E4A"/>
    <w:rsid w:val="002335A8"/>
    <w:rsid w:val="002348B4"/>
    <w:rsid w:val="00235238"/>
    <w:rsid w:val="00237964"/>
    <w:rsid w:val="00250C62"/>
    <w:rsid w:val="00255347"/>
    <w:rsid w:val="002559B6"/>
    <w:rsid w:val="00262987"/>
    <w:rsid w:val="002662FB"/>
    <w:rsid w:val="00273339"/>
    <w:rsid w:val="00275FDC"/>
    <w:rsid w:val="00276039"/>
    <w:rsid w:val="002771B2"/>
    <w:rsid w:val="002818FE"/>
    <w:rsid w:val="00284F7B"/>
    <w:rsid w:val="00286FD2"/>
    <w:rsid w:val="00291482"/>
    <w:rsid w:val="002918C3"/>
    <w:rsid w:val="0029444F"/>
    <w:rsid w:val="002A3BAE"/>
    <w:rsid w:val="002A5085"/>
    <w:rsid w:val="002A78CD"/>
    <w:rsid w:val="002B5ECE"/>
    <w:rsid w:val="002C1569"/>
    <w:rsid w:val="002C2E97"/>
    <w:rsid w:val="002C70B2"/>
    <w:rsid w:val="002D1AD9"/>
    <w:rsid w:val="002D2E41"/>
    <w:rsid w:val="002E25EF"/>
    <w:rsid w:val="002E271E"/>
    <w:rsid w:val="002E4A32"/>
    <w:rsid w:val="002E559D"/>
    <w:rsid w:val="002F06B6"/>
    <w:rsid w:val="002F1120"/>
    <w:rsid w:val="00301088"/>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73544"/>
    <w:rsid w:val="00380D33"/>
    <w:rsid w:val="0038545A"/>
    <w:rsid w:val="00395679"/>
    <w:rsid w:val="003A1252"/>
    <w:rsid w:val="003A1990"/>
    <w:rsid w:val="003A6E40"/>
    <w:rsid w:val="003B391C"/>
    <w:rsid w:val="003B4325"/>
    <w:rsid w:val="003B781E"/>
    <w:rsid w:val="003C062F"/>
    <w:rsid w:val="003C0CD6"/>
    <w:rsid w:val="003D3FC3"/>
    <w:rsid w:val="003D4415"/>
    <w:rsid w:val="003D4749"/>
    <w:rsid w:val="003D75C1"/>
    <w:rsid w:val="003E2AFE"/>
    <w:rsid w:val="003E3D18"/>
    <w:rsid w:val="003F13EE"/>
    <w:rsid w:val="003F22A1"/>
    <w:rsid w:val="003F7CF0"/>
    <w:rsid w:val="00403AEF"/>
    <w:rsid w:val="00404539"/>
    <w:rsid w:val="0040472E"/>
    <w:rsid w:val="00407B29"/>
    <w:rsid w:val="00411F6F"/>
    <w:rsid w:val="004138F6"/>
    <w:rsid w:val="00414531"/>
    <w:rsid w:val="00414537"/>
    <w:rsid w:val="00417FF8"/>
    <w:rsid w:val="0042087F"/>
    <w:rsid w:val="00420ACC"/>
    <w:rsid w:val="00425DAA"/>
    <w:rsid w:val="0042761B"/>
    <w:rsid w:val="00427C93"/>
    <w:rsid w:val="00430888"/>
    <w:rsid w:val="00431C7A"/>
    <w:rsid w:val="004359FE"/>
    <w:rsid w:val="0044045F"/>
    <w:rsid w:val="00441BDB"/>
    <w:rsid w:val="00443B4F"/>
    <w:rsid w:val="00443F7A"/>
    <w:rsid w:val="00445873"/>
    <w:rsid w:val="0044733E"/>
    <w:rsid w:val="00451385"/>
    <w:rsid w:val="004519B4"/>
    <w:rsid w:val="00453837"/>
    <w:rsid w:val="00455796"/>
    <w:rsid w:val="004608B4"/>
    <w:rsid w:val="004618BD"/>
    <w:rsid w:val="0046730D"/>
    <w:rsid w:val="004729C3"/>
    <w:rsid w:val="004736F8"/>
    <w:rsid w:val="004769BD"/>
    <w:rsid w:val="0048275E"/>
    <w:rsid w:val="0048476D"/>
    <w:rsid w:val="004A1558"/>
    <w:rsid w:val="004A67F5"/>
    <w:rsid w:val="004A682C"/>
    <w:rsid w:val="004A7709"/>
    <w:rsid w:val="004B5405"/>
    <w:rsid w:val="004B6AB1"/>
    <w:rsid w:val="004B7A9E"/>
    <w:rsid w:val="004D0077"/>
    <w:rsid w:val="004E2B80"/>
    <w:rsid w:val="004E311E"/>
    <w:rsid w:val="004E400B"/>
    <w:rsid w:val="004E5172"/>
    <w:rsid w:val="004E656D"/>
    <w:rsid w:val="004E696C"/>
    <w:rsid w:val="004F21DD"/>
    <w:rsid w:val="004F6969"/>
    <w:rsid w:val="00500485"/>
    <w:rsid w:val="00503A4E"/>
    <w:rsid w:val="00506764"/>
    <w:rsid w:val="0051124F"/>
    <w:rsid w:val="0051138F"/>
    <w:rsid w:val="0051527D"/>
    <w:rsid w:val="005154DA"/>
    <w:rsid w:val="00520299"/>
    <w:rsid w:val="0052790C"/>
    <w:rsid w:val="00533318"/>
    <w:rsid w:val="00534A79"/>
    <w:rsid w:val="005355B0"/>
    <w:rsid w:val="00543866"/>
    <w:rsid w:val="00550908"/>
    <w:rsid w:val="00557DBD"/>
    <w:rsid w:val="005609B5"/>
    <w:rsid w:val="00562D37"/>
    <w:rsid w:val="00582580"/>
    <w:rsid w:val="00586E81"/>
    <w:rsid w:val="00587D5F"/>
    <w:rsid w:val="005945E9"/>
    <w:rsid w:val="00595912"/>
    <w:rsid w:val="00597D8B"/>
    <w:rsid w:val="005A1AD8"/>
    <w:rsid w:val="005A3E1E"/>
    <w:rsid w:val="005A4E57"/>
    <w:rsid w:val="005A5E8D"/>
    <w:rsid w:val="005B1E88"/>
    <w:rsid w:val="005B2124"/>
    <w:rsid w:val="005B2226"/>
    <w:rsid w:val="005C0811"/>
    <w:rsid w:val="005C25C1"/>
    <w:rsid w:val="005C4603"/>
    <w:rsid w:val="005D001C"/>
    <w:rsid w:val="005D3F3F"/>
    <w:rsid w:val="005D3F51"/>
    <w:rsid w:val="005E1A0E"/>
    <w:rsid w:val="005E3778"/>
    <w:rsid w:val="005E3D1C"/>
    <w:rsid w:val="005E7243"/>
    <w:rsid w:val="005F083B"/>
    <w:rsid w:val="005F44F4"/>
    <w:rsid w:val="005F4A8D"/>
    <w:rsid w:val="005F7724"/>
    <w:rsid w:val="00601A88"/>
    <w:rsid w:val="006035A1"/>
    <w:rsid w:val="0060588C"/>
    <w:rsid w:val="00606A11"/>
    <w:rsid w:val="00610E7C"/>
    <w:rsid w:val="00615865"/>
    <w:rsid w:val="006160D8"/>
    <w:rsid w:val="0061715C"/>
    <w:rsid w:val="006175F7"/>
    <w:rsid w:val="0062635E"/>
    <w:rsid w:val="0063062B"/>
    <w:rsid w:val="00633936"/>
    <w:rsid w:val="00637E8C"/>
    <w:rsid w:val="00651489"/>
    <w:rsid w:val="006515B1"/>
    <w:rsid w:val="00653826"/>
    <w:rsid w:val="0065513D"/>
    <w:rsid w:val="0066000F"/>
    <w:rsid w:val="00662F93"/>
    <w:rsid w:val="006658EF"/>
    <w:rsid w:val="006660AB"/>
    <w:rsid w:val="006701F9"/>
    <w:rsid w:val="0067179E"/>
    <w:rsid w:val="006809E7"/>
    <w:rsid w:val="00687ACC"/>
    <w:rsid w:val="006914D1"/>
    <w:rsid w:val="006916F3"/>
    <w:rsid w:val="006A1A81"/>
    <w:rsid w:val="006A2CB7"/>
    <w:rsid w:val="006A44C3"/>
    <w:rsid w:val="006B24AA"/>
    <w:rsid w:val="006B3F69"/>
    <w:rsid w:val="006B4599"/>
    <w:rsid w:val="006C1C90"/>
    <w:rsid w:val="006D70D2"/>
    <w:rsid w:val="006E53C5"/>
    <w:rsid w:val="006E7E30"/>
    <w:rsid w:val="006F09C2"/>
    <w:rsid w:val="006F3BF4"/>
    <w:rsid w:val="006F7F3E"/>
    <w:rsid w:val="00701270"/>
    <w:rsid w:val="0070332A"/>
    <w:rsid w:val="00703B05"/>
    <w:rsid w:val="0071182A"/>
    <w:rsid w:val="00711B04"/>
    <w:rsid w:val="007227FC"/>
    <w:rsid w:val="0073054A"/>
    <w:rsid w:val="007413A7"/>
    <w:rsid w:val="00743D75"/>
    <w:rsid w:val="00744A52"/>
    <w:rsid w:val="007454BD"/>
    <w:rsid w:val="007527E6"/>
    <w:rsid w:val="00752BAE"/>
    <w:rsid w:val="00765B21"/>
    <w:rsid w:val="007705EA"/>
    <w:rsid w:val="0077675C"/>
    <w:rsid w:val="00777F0E"/>
    <w:rsid w:val="00781112"/>
    <w:rsid w:val="00781965"/>
    <w:rsid w:val="00784823"/>
    <w:rsid w:val="00786051"/>
    <w:rsid w:val="00786A2C"/>
    <w:rsid w:val="0079030A"/>
    <w:rsid w:val="00790758"/>
    <w:rsid w:val="00791FAC"/>
    <w:rsid w:val="0079342C"/>
    <w:rsid w:val="00795E49"/>
    <w:rsid w:val="007A58C6"/>
    <w:rsid w:val="007A5F8D"/>
    <w:rsid w:val="007A62AD"/>
    <w:rsid w:val="007B2CC8"/>
    <w:rsid w:val="007B479F"/>
    <w:rsid w:val="007C00AE"/>
    <w:rsid w:val="007C2DA8"/>
    <w:rsid w:val="007D153C"/>
    <w:rsid w:val="007E1B1C"/>
    <w:rsid w:val="007E239F"/>
    <w:rsid w:val="007F3D9C"/>
    <w:rsid w:val="007F6F0B"/>
    <w:rsid w:val="007F7F45"/>
    <w:rsid w:val="00800CEA"/>
    <w:rsid w:val="00803850"/>
    <w:rsid w:val="0080407A"/>
    <w:rsid w:val="00805D0D"/>
    <w:rsid w:val="0080620F"/>
    <w:rsid w:val="00807642"/>
    <w:rsid w:val="00810323"/>
    <w:rsid w:val="008147D0"/>
    <w:rsid w:val="008230E3"/>
    <w:rsid w:val="008244DF"/>
    <w:rsid w:val="00831002"/>
    <w:rsid w:val="0084396E"/>
    <w:rsid w:val="00843F02"/>
    <w:rsid w:val="008454B1"/>
    <w:rsid w:val="00853257"/>
    <w:rsid w:val="0085520C"/>
    <w:rsid w:val="00855DC2"/>
    <w:rsid w:val="00862AD6"/>
    <w:rsid w:val="00875AFE"/>
    <w:rsid w:val="00877AE1"/>
    <w:rsid w:val="008925EE"/>
    <w:rsid w:val="008A042B"/>
    <w:rsid w:val="008A4423"/>
    <w:rsid w:val="008A50AC"/>
    <w:rsid w:val="008A6A6D"/>
    <w:rsid w:val="008A7B9A"/>
    <w:rsid w:val="008B0353"/>
    <w:rsid w:val="008B13D2"/>
    <w:rsid w:val="008B3F10"/>
    <w:rsid w:val="008B5649"/>
    <w:rsid w:val="008B6795"/>
    <w:rsid w:val="008B7534"/>
    <w:rsid w:val="008C4257"/>
    <w:rsid w:val="008C706D"/>
    <w:rsid w:val="008D12DB"/>
    <w:rsid w:val="008D420C"/>
    <w:rsid w:val="008D4389"/>
    <w:rsid w:val="008D4892"/>
    <w:rsid w:val="008D6C08"/>
    <w:rsid w:val="008D7243"/>
    <w:rsid w:val="008E0BD8"/>
    <w:rsid w:val="008F05E2"/>
    <w:rsid w:val="008F3005"/>
    <w:rsid w:val="008F708A"/>
    <w:rsid w:val="00902643"/>
    <w:rsid w:val="0090470C"/>
    <w:rsid w:val="00906888"/>
    <w:rsid w:val="0091075C"/>
    <w:rsid w:val="009114A9"/>
    <w:rsid w:val="009148DC"/>
    <w:rsid w:val="00921D94"/>
    <w:rsid w:val="009259F1"/>
    <w:rsid w:val="009270CB"/>
    <w:rsid w:val="00933C7A"/>
    <w:rsid w:val="00933CE1"/>
    <w:rsid w:val="009418FE"/>
    <w:rsid w:val="0094476A"/>
    <w:rsid w:val="00950326"/>
    <w:rsid w:val="00950EC3"/>
    <w:rsid w:val="00951A96"/>
    <w:rsid w:val="0095278C"/>
    <w:rsid w:val="00952F01"/>
    <w:rsid w:val="00957ABE"/>
    <w:rsid w:val="00957EA8"/>
    <w:rsid w:val="009628B8"/>
    <w:rsid w:val="00964010"/>
    <w:rsid w:val="0096536F"/>
    <w:rsid w:val="009655FC"/>
    <w:rsid w:val="009708C4"/>
    <w:rsid w:val="009752EB"/>
    <w:rsid w:val="00981C5A"/>
    <w:rsid w:val="00984B10"/>
    <w:rsid w:val="00985F09"/>
    <w:rsid w:val="00985F30"/>
    <w:rsid w:val="009867B4"/>
    <w:rsid w:val="0098731B"/>
    <w:rsid w:val="00991EDB"/>
    <w:rsid w:val="00994405"/>
    <w:rsid w:val="00995A7A"/>
    <w:rsid w:val="00996A0C"/>
    <w:rsid w:val="009A1DB7"/>
    <w:rsid w:val="009B0A85"/>
    <w:rsid w:val="009B2AF4"/>
    <w:rsid w:val="009B2F00"/>
    <w:rsid w:val="009B30F7"/>
    <w:rsid w:val="009B771A"/>
    <w:rsid w:val="009C2601"/>
    <w:rsid w:val="009C4818"/>
    <w:rsid w:val="009C5222"/>
    <w:rsid w:val="009C60C8"/>
    <w:rsid w:val="009C6781"/>
    <w:rsid w:val="009C71F7"/>
    <w:rsid w:val="009D16BC"/>
    <w:rsid w:val="009D6373"/>
    <w:rsid w:val="009D6BAA"/>
    <w:rsid w:val="009F14DE"/>
    <w:rsid w:val="009F2432"/>
    <w:rsid w:val="009F3D26"/>
    <w:rsid w:val="009F60AD"/>
    <w:rsid w:val="00A038E1"/>
    <w:rsid w:val="00A047FC"/>
    <w:rsid w:val="00A068EE"/>
    <w:rsid w:val="00A10B3D"/>
    <w:rsid w:val="00A11012"/>
    <w:rsid w:val="00A15095"/>
    <w:rsid w:val="00A1648F"/>
    <w:rsid w:val="00A16FE3"/>
    <w:rsid w:val="00A22495"/>
    <w:rsid w:val="00A242C1"/>
    <w:rsid w:val="00A3125F"/>
    <w:rsid w:val="00A37049"/>
    <w:rsid w:val="00A37F56"/>
    <w:rsid w:val="00A4116C"/>
    <w:rsid w:val="00A43445"/>
    <w:rsid w:val="00A4589A"/>
    <w:rsid w:val="00A50C0D"/>
    <w:rsid w:val="00A62699"/>
    <w:rsid w:val="00A64B4B"/>
    <w:rsid w:val="00A67D63"/>
    <w:rsid w:val="00AA00A7"/>
    <w:rsid w:val="00AA35BC"/>
    <w:rsid w:val="00AB5485"/>
    <w:rsid w:val="00AC3342"/>
    <w:rsid w:val="00AC7A90"/>
    <w:rsid w:val="00AD3F54"/>
    <w:rsid w:val="00AD4C77"/>
    <w:rsid w:val="00AD5089"/>
    <w:rsid w:val="00AD7755"/>
    <w:rsid w:val="00AE2E34"/>
    <w:rsid w:val="00AE4367"/>
    <w:rsid w:val="00AF1D51"/>
    <w:rsid w:val="00B00E1A"/>
    <w:rsid w:val="00B03146"/>
    <w:rsid w:val="00B05D7A"/>
    <w:rsid w:val="00B06E34"/>
    <w:rsid w:val="00B1238A"/>
    <w:rsid w:val="00B21AE6"/>
    <w:rsid w:val="00B22252"/>
    <w:rsid w:val="00B31387"/>
    <w:rsid w:val="00B336EA"/>
    <w:rsid w:val="00B3713D"/>
    <w:rsid w:val="00B37D66"/>
    <w:rsid w:val="00B44444"/>
    <w:rsid w:val="00B45A3D"/>
    <w:rsid w:val="00B500EF"/>
    <w:rsid w:val="00B50917"/>
    <w:rsid w:val="00B520A8"/>
    <w:rsid w:val="00B52D9F"/>
    <w:rsid w:val="00B604DA"/>
    <w:rsid w:val="00B63ECD"/>
    <w:rsid w:val="00B64970"/>
    <w:rsid w:val="00B66DF6"/>
    <w:rsid w:val="00B71CAB"/>
    <w:rsid w:val="00B76B55"/>
    <w:rsid w:val="00B77FFA"/>
    <w:rsid w:val="00B8283D"/>
    <w:rsid w:val="00B83C61"/>
    <w:rsid w:val="00B90698"/>
    <w:rsid w:val="00B91FAB"/>
    <w:rsid w:val="00B92802"/>
    <w:rsid w:val="00B9611C"/>
    <w:rsid w:val="00BA347F"/>
    <w:rsid w:val="00BA39E6"/>
    <w:rsid w:val="00BA3F0F"/>
    <w:rsid w:val="00BA7590"/>
    <w:rsid w:val="00BB0F83"/>
    <w:rsid w:val="00BB27FC"/>
    <w:rsid w:val="00BB28B2"/>
    <w:rsid w:val="00BB5778"/>
    <w:rsid w:val="00BB68A5"/>
    <w:rsid w:val="00BC2F80"/>
    <w:rsid w:val="00BC64A3"/>
    <w:rsid w:val="00BD0BC9"/>
    <w:rsid w:val="00BD1E0D"/>
    <w:rsid w:val="00BD4DAD"/>
    <w:rsid w:val="00BD7584"/>
    <w:rsid w:val="00BE012C"/>
    <w:rsid w:val="00BE1210"/>
    <w:rsid w:val="00BE1737"/>
    <w:rsid w:val="00BE67A5"/>
    <w:rsid w:val="00BF5B90"/>
    <w:rsid w:val="00C04F00"/>
    <w:rsid w:val="00C05D1D"/>
    <w:rsid w:val="00C06929"/>
    <w:rsid w:val="00C2539F"/>
    <w:rsid w:val="00C27C8E"/>
    <w:rsid w:val="00C3638D"/>
    <w:rsid w:val="00C367CA"/>
    <w:rsid w:val="00C36FD1"/>
    <w:rsid w:val="00C37D31"/>
    <w:rsid w:val="00C37D4B"/>
    <w:rsid w:val="00C44112"/>
    <w:rsid w:val="00C44A37"/>
    <w:rsid w:val="00C52806"/>
    <w:rsid w:val="00C645BE"/>
    <w:rsid w:val="00C6651E"/>
    <w:rsid w:val="00C66EE9"/>
    <w:rsid w:val="00C67EE0"/>
    <w:rsid w:val="00C71BF2"/>
    <w:rsid w:val="00C72504"/>
    <w:rsid w:val="00C74AFA"/>
    <w:rsid w:val="00C769BC"/>
    <w:rsid w:val="00C80010"/>
    <w:rsid w:val="00C83DF6"/>
    <w:rsid w:val="00C84B16"/>
    <w:rsid w:val="00C850A6"/>
    <w:rsid w:val="00C8742B"/>
    <w:rsid w:val="00C917D1"/>
    <w:rsid w:val="00C92CA3"/>
    <w:rsid w:val="00CA01AB"/>
    <w:rsid w:val="00CA5735"/>
    <w:rsid w:val="00CA7CFC"/>
    <w:rsid w:val="00CB0181"/>
    <w:rsid w:val="00CB0513"/>
    <w:rsid w:val="00CB2E81"/>
    <w:rsid w:val="00CB5902"/>
    <w:rsid w:val="00CB609A"/>
    <w:rsid w:val="00CB641C"/>
    <w:rsid w:val="00CC1257"/>
    <w:rsid w:val="00CC188B"/>
    <w:rsid w:val="00CC4F74"/>
    <w:rsid w:val="00CC513C"/>
    <w:rsid w:val="00CC5BE2"/>
    <w:rsid w:val="00CD4973"/>
    <w:rsid w:val="00CD4CBA"/>
    <w:rsid w:val="00CD5FAD"/>
    <w:rsid w:val="00CD7E55"/>
    <w:rsid w:val="00CE013B"/>
    <w:rsid w:val="00CE0E27"/>
    <w:rsid w:val="00CE163E"/>
    <w:rsid w:val="00CE466A"/>
    <w:rsid w:val="00CE6F14"/>
    <w:rsid w:val="00CE7A82"/>
    <w:rsid w:val="00CF05B1"/>
    <w:rsid w:val="00CF4485"/>
    <w:rsid w:val="00D10635"/>
    <w:rsid w:val="00D11427"/>
    <w:rsid w:val="00D1401E"/>
    <w:rsid w:val="00D15952"/>
    <w:rsid w:val="00D15FB6"/>
    <w:rsid w:val="00D230DC"/>
    <w:rsid w:val="00D24497"/>
    <w:rsid w:val="00D24993"/>
    <w:rsid w:val="00D339C8"/>
    <w:rsid w:val="00D372FB"/>
    <w:rsid w:val="00D427B3"/>
    <w:rsid w:val="00D446DA"/>
    <w:rsid w:val="00D4505C"/>
    <w:rsid w:val="00D453AC"/>
    <w:rsid w:val="00D45BF0"/>
    <w:rsid w:val="00D47E59"/>
    <w:rsid w:val="00D53798"/>
    <w:rsid w:val="00D56BF2"/>
    <w:rsid w:val="00D5796D"/>
    <w:rsid w:val="00D57970"/>
    <w:rsid w:val="00D57F68"/>
    <w:rsid w:val="00D66B7B"/>
    <w:rsid w:val="00D66CA1"/>
    <w:rsid w:val="00D721EC"/>
    <w:rsid w:val="00D76248"/>
    <w:rsid w:val="00D816D2"/>
    <w:rsid w:val="00D84EE2"/>
    <w:rsid w:val="00D8721F"/>
    <w:rsid w:val="00DA1B22"/>
    <w:rsid w:val="00DA36D9"/>
    <w:rsid w:val="00DB30AD"/>
    <w:rsid w:val="00DC0982"/>
    <w:rsid w:val="00DC4680"/>
    <w:rsid w:val="00DC4CE5"/>
    <w:rsid w:val="00DD04E9"/>
    <w:rsid w:val="00DD3547"/>
    <w:rsid w:val="00DD4107"/>
    <w:rsid w:val="00DD4C31"/>
    <w:rsid w:val="00DD4EA6"/>
    <w:rsid w:val="00DD6BFF"/>
    <w:rsid w:val="00DD6E32"/>
    <w:rsid w:val="00DE170C"/>
    <w:rsid w:val="00DE3066"/>
    <w:rsid w:val="00DE7268"/>
    <w:rsid w:val="00DF1B8A"/>
    <w:rsid w:val="00E0184E"/>
    <w:rsid w:val="00E028A2"/>
    <w:rsid w:val="00E0645B"/>
    <w:rsid w:val="00E10735"/>
    <w:rsid w:val="00E11793"/>
    <w:rsid w:val="00E11D25"/>
    <w:rsid w:val="00E142B3"/>
    <w:rsid w:val="00E1444A"/>
    <w:rsid w:val="00E20A3D"/>
    <w:rsid w:val="00E21942"/>
    <w:rsid w:val="00E24B9F"/>
    <w:rsid w:val="00E25232"/>
    <w:rsid w:val="00E25570"/>
    <w:rsid w:val="00E25B12"/>
    <w:rsid w:val="00E40019"/>
    <w:rsid w:val="00E45ED8"/>
    <w:rsid w:val="00E50596"/>
    <w:rsid w:val="00E50B95"/>
    <w:rsid w:val="00E53FC5"/>
    <w:rsid w:val="00E55865"/>
    <w:rsid w:val="00E76F22"/>
    <w:rsid w:val="00E80130"/>
    <w:rsid w:val="00E85EA4"/>
    <w:rsid w:val="00E86305"/>
    <w:rsid w:val="00E94CD9"/>
    <w:rsid w:val="00EA3E30"/>
    <w:rsid w:val="00EB2C3F"/>
    <w:rsid w:val="00EB3D82"/>
    <w:rsid w:val="00EB5346"/>
    <w:rsid w:val="00EB6A78"/>
    <w:rsid w:val="00EC0604"/>
    <w:rsid w:val="00EC2A7E"/>
    <w:rsid w:val="00ED1774"/>
    <w:rsid w:val="00ED7E5A"/>
    <w:rsid w:val="00EE3414"/>
    <w:rsid w:val="00EE5053"/>
    <w:rsid w:val="00EE5AB3"/>
    <w:rsid w:val="00EE6C1D"/>
    <w:rsid w:val="00EF03E0"/>
    <w:rsid w:val="00EF0A02"/>
    <w:rsid w:val="00EF2267"/>
    <w:rsid w:val="00EF75BA"/>
    <w:rsid w:val="00F03CC1"/>
    <w:rsid w:val="00F206FE"/>
    <w:rsid w:val="00F258E0"/>
    <w:rsid w:val="00F26DC8"/>
    <w:rsid w:val="00F26E85"/>
    <w:rsid w:val="00F3047F"/>
    <w:rsid w:val="00F306D2"/>
    <w:rsid w:val="00F308F1"/>
    <w:rsid w:val="00F31C86"/>
    <w:rsid w:val="00F3342C"/>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80198"/>
    <w:rsid w:val="00F80A19"/>
    <w:rsid w:val="00F84799"/>
    <w:rsid w:val="00F93B60"/>
    <w:rsid w:val="00FA5D48"/>
    <w:rsid w:val="00FA6DB6"/>
    <w:rsid w:val="00FB5BEF"/>
    <w:rsid w:val="00FB5DF4"/>
    <w:rsid w:val="00FB78B4"/>
    <w:rsid w:val="00FB7C37"/>
    <w:rsid w:val="00FC5051"/>
    <w:rsid w:val="00FC5F1D"/>
    <w:rsid w:val="00FD12A1"/>
    <w:rsid w:val="00FD3EA1"/>
    <w:rsid w:val="00FD6542"/>
    <w:rsid w:val="00FE29FA"/>
    <w:rsid w:val="00FE699B"/>
    <w:rsid w:val="00FF1102"/>
    <w:rsid w:val="00FF14D6"/>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EB6424-2405-4C83-84C1-BB59313CF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880</Words>
  <Characters>4840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7</cp:revision>
  <cp:lastPrinted>2016-08-08T12:58:00Z</cp:lastPrinted>
  <dcterms:created xsi:type="dcterms:W3CDTF">2016-09-02T14:42:00Z</dcterms:created>
  <dcterms:modified xsi:type="dcterms:W3CDTF">2017-06-15T20:39:00Z</dcterms:modified>
</cp:coreProperties>
</file>