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A59" w:rsidRDefault="00027A59" w:rsidP="00C74AFA">
      <w:pPr>
        <w:pStyle w:val="Corps"/>
        <w:rPr>
          <w:rFonts w:ascii="Arial" w:hAnsi="Arial" w:cs="Arial"/>
          <w:b/>
          <w:bCs/>
          <w:sz w:val="48"/>
          <w:szCs w:val="48"/>
        </w:rPr>
      </w:pPr>
    </w:p>
    <w:p w:rsidR="003A3959" w:rsidRDefault="006E3A70" w:rsidP="00C74AFA">
      <w:pPr>
        <w:pStyle w:val="Corps"/>
        <w:rPr>
          <w:rFonts w:ascii="Arial" w:hAnsi="Arial" w:cs="Arial"/>
          <w:b/>
          <w:bCs/>
          <w:sz w:val="48"/>
          <w:szCs w:val="48"/>
        </w:rPr>
      </w:pPr>
      <w:r>
        <w:rPr>
          <w:rFonts w:ascii="Arial" w:hAnsi="Arial" w:cs="Arial"/>
          <w:b/>
          <w:bCs/>
          <w:sz w:val="48"/>
          <w:szCs w:val="48"/>
          <w:lang w:val="de"/>
        </w:rPr>
        <w:t>Informationssicherheit und Reisesicherheit</w:t>
      </w:r>
    </w:p>
    <w:p w:rsidR="00C74AFA" w:rsidRPr="00957ABE" w:rsidRDefault="00C74AFA">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3A42B9"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3A42B9" w:rsidRDefault="00C74AFA" w:rsidP="00A10B3D">
            <w:pPr>
              <w:pStyle w:val="Sous-section2"/>
              <w:tabs>
                <w:tab w:val="right" w:pos="14379"/>
              </w:tabs>
              <w:rPr>
                <w:rFonts w:ascii="Arial" w:hAnsi="Arial" w:cs="Arial"/>
                <w:u w:val="single"/>
                <w:lang w:val="nl-BE"/>
              </w:rPr>
            </w:pPr>
            <w:r>
              <w:rPr>
                <w:rFonts w:ascii="Arial" w:hAnsi="Arial" w:cs="Arial"/>
                <w:u w:val="single"/>
                <w:lang w:val="de"/>
              </w:rPr>
              <w:t>Erinnerung an die Ziele dieses Moduls:</w:t>
            </w:r>
          </w:p>
          <w:p w:rsidR="00B8283D" w:rsidRPr="003A42B9" w:rsidRDefault="00C74AFA" w:rsidP="00B8283D">
            <w:pPr>
              <w:pStyle w:val="Paragraphedeliste"/>
              <w:ind w:left="0"/>
              <w:rPr>
                <w:rFonts w:ascii="Arial" w:hAnsi="Arial" w:cs="Arial"/>
                <w:lang w:val="nl-BE"/>
              </w:rPr>
            </w:pPr>
            <w:r>
              <w:rPr>
                <w:rFonts w:ascii="Arial" w:hAnsi="Arial" w:cs="Arial"/>
                <w:lang w:val="de"/>
              </w:rPr>
              <w:t>Nach Abschluss dieses Moduls verfügen die Teilnehmer über folgende Fähigkeiten:</w:t>
            </w:r>
          </w:p>
          <w:p w:rsidR="0061614D" w:rsidRPr="003A42B9" w:rsidRDefault="0061614D" w:rsidP="0061614D">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color w:val="000000" w:themeColor="text1"/>
                <w:lang w:val="nl-BE"/>
              </w:rPr>
            </w:pPr>
            <w:r>
              <w:rPr>
                <w:rFonts w:ascii="Arial" w:hAnsi="Arial" w:cs="Arial"/>
                <w:color w:val="000000" w:themeColor="text1"/>
                <w:lang w:val="de"/>
              </w:rPr>
              <w:t>Sie kennen die Hauptrisiken der Informationssicherheit bei Büroaktivitäten</w:t>
            </w:r>
          </w:p>
          <w:p w:rsidR="00D230DC" w:rsidRPr="003A42B9" w:rsidRDefault="0061614D" w:rsidP="0061614D">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lang w:val="nl-BE"/>
              </w:rPr>
            </w:pPr>
            <w:r>
              <w:rPr>
                <w:rFonts w:ascii="Arial" w:hAnsi="Arial" w:cs="Arial"/>
                <w:color w:val="000000" w:themeColor="text1"/>
                <w:lang w:val="de"/>
              </w:rPr>
              <w:t>Sie kennen die Hauptrisiken in Verbindung mit Reisesicherheit und Aufträgen im Ausland und sind fähig, sich über die gemäß den Reisezielen zu treffenden spezifischen Vorkehrungen zu informieren.</w:t>
            </w:r>
          </w:p>
        </w:tc>
      </w:tr>
    </w:tbl>
    <w:p w:rsidR="003A3959" w:rsidRPr="003A42B9" w:rsidRDefault="003A3959" w:rsidP="001A61CA">
      <w:pPr>
        <w:pStyle w:val="Corps"/>
        <w:spacing w:after="120"/>
        <w:rPr>
          <w:rFonts w:ascii="Arial" w:hAnsi="Arial" w:cs="Arial"/>
          <w:bCs/>
          <w:color w:val="353535"/>
          <w:lang w:val="nl-BE"/>
        </w:rPr>
      </w:pPr>
    </w:p>
    <w:p w:rsidR="00C74AFA" w:rsidRPr="003A42B9" w:rsidRDefault="00C74AFA" w:rsidP="00111C8E">
      <w:pPr>
        <w:pStyle w:val="Corps"/>
        <w:spacing w:after="120"/>
        <w:jc w:val="both"/>
        <w:rPr>
          <w:rFonts w:ascii="Arial" w:hAnsi="Arial" w:cs="Arial"/>
          <w:bCs/>
          <w:color w:val="353535"/>
          <w:lang w:val="de"/>
        </w:rPr>
      </w:pPr>
      <w:r>
        <w:rPr>
          <w:rFonts w:ascii="Arial" w:hAnsi="Arial" w:cs="Arial"/>
          <w:color w:val="353535"/>
          <w:lang w:val="de"/>
        </w:rPr>
        <w:t>Dieses Dokument ist die Anleitung des Moderators. Sie können ihr folgen, da sie alle Elemente enthält, die die Durchführung eines solchen Moduls erlauben, nämlich die Anweisungen für die Übungen, Bezugnahmen auf die begleitenden Powerpoint-Präsentationen und/oder verschiedene Ressourcen wie Filme, E-Learning..., die an die Teilnehmer zu stellenden Fragen, die gegebenenfalls durchzuführenden Übungen.</w:t>
      </w:r>
    </w:p>
    <w:p w:rsidR="001A61CA" w:rsidRPr="003A42B9" w:rsidRDefault="001A61CA" w:rsidP="001A61CA">
      <w:pPr>
        <w:pStyle w:val="Corps"/>
        <w:spacing w:after="120"/>
        <w:rPr>
          <w:rFonts w:ascii="Arial" w:hAnsi="Arial" w:cs="Arial"/>
          <w:b/>
          <w:bCs/>
          <w:color w:val="353535"/>
          <w:lang w:val="de"/>
        </w:rPr>
      </w:pPr>
    </w:p>
    <w:p w:rsidR="00A10B3D" w:rsidRPr="003A42B9" w:rsidRDefault="00C74AFA" w:rsidP="001A61CA">
      <w:pPr>
        <w:pStyle w:val="Corps"/>
        <w:spacing w:after="120"/>
        <w:rPr>
          <w:rFonts w:ascii="Arial" w:hAnsi="Arial" w:cs="Arial"/>
          <w:b/>
          <w:bCs/>
          <w:color w:val="353535"/>
          <w:lang w:val="nl-BE"/>
        </w:rPr>
      </w:pPr>
      <w:r>
        <w:rPr>
          <w:rFonts w:ascii="Arial" w:hAnsi="Arial" w:cs="Arial"/>
          <w:b/>
          <w:bCs/>
          <w:color w:val="000000" w:themeColor="text1"/>
          <w:u w:val="single"/>
          <w:lang w:val="de"/>
        </w:rPr>
        <w:t>Voraussichtliche Dauer:</w:t>
      </w:r>
      <w:r>
        <w:rPr>
          <w:rFonts w:ascii="Arial" w:hAnsi="Arial" w:cs="Arial"/>
          <w:color w:val="000000" w:themeColor="text1"/>
          <w:lang w:val="de"/>
        </w:rPr>
        <w:t xml:space="preserve"> </w:t>
      </w:r>
      <w:r>
        <w:rPr>
          <w:rFonts w:ascii="Arial" w:hAnsi="Arial" w:cs="Arial"/>
          <w:color w:val="353535"/>
          <w:lang w:val="de"/>
        </w:rPr>
        <w:t>0:50 Stunden (oder 2:50 Stunden mit den zwei E-Learnings)</w:t>
      </w:r>
    </w:p>
    <w:p w:rsidR="009270CB" w:rsidRPr="003A42B9" w:rsidRDefault="009270CB" w:rsidP="001A61CA">
      <w:pPr>
        <w:spacing w:after="120"/>
        <w:outlineLvl w:val="0"/>
        <w:rPr>
          <w:rFonts w:ascii="Arial" w:hAnsi="Arial" w:cs="Arial"/>
          <w:b/>
          <w:bCs/>
          <w:color w:val="000000"/>
          <w:u w:val="single"/>
          <w:lang w:val="nl-BE"/>
        </w:rPr>
      </w:pPr>
    </w:p>
    <w:p w:rsidR="0062635E" w:rsidRPr="003A42B9" w:rsidRDefault="00B44444" w:rsidP="001A61CA">
      <w:pPr>
        <w:spacing w:after="120"/>
        <w:outlineLvl w:val="0"/>
        <w:rPr>
          <w:rFonts w:ascii="Arial" w:hAnsi="Arial" w:cs="Arial"/>
          <w:b/>
          <w:bCs/>
          <w:color w:val="000000"/>
          <w:lang w:val="nl-BE"/>
        </w:rPr>
      </w:pPr>
      <w:r>
        <w:rPr>
          <w:rFonts w:ascii="Arial" w:hAnsi="Arial" w:cs="Arial"/>
          <w:b/>
          <w:bCs/>
          <w:color w:val="000000"/>
          <w:u w:val="single"/>
          <w:lang w:val="de"/>
        </w:rPr>
        <w:t>Pädagogische Methoden</w:t>
      </w:r>
      <w:r>
        <w:rPr>
          <w:rFonts w:ascii="Arial" w:hAnsi="Arial" w:cs="Arial"/>
          <w:b/>
          <w:bCs/>
          <w:color w:val="000000"/>
          <w:lang w:val="de"/>
        </w:rPr>
        <w:t>:</w:t>
      </w:r>
      <w:r>
        <w:rPr>
          <w:rFonts w:ascii="Arial" w:hAnsi="Arial" w:cs="Arial"/>
          <w:color w:val="000000"/>
          <w:lang w:val="de"/>
        </w:rPr>
        <w:t xml:space="preserve"> </w:t>
      </w:r>
      <w:r>
        <w:rPr>
          <w:rFonts w:ascii="Arial" w:hAnsi="Arial" w:cs="Arial"/>
          <w:lang w:val="de"/>
        </w:rPr>
        <w:t>Präsentation in Anwesenheit.</w:t>
      </w:r>
    </w:p>
    <w:p w:rsidR="001A61CA" w:rsidRPr="003A42B9" w:rsidRDefault="001A61CA" w:rsidP="001A61CA">
      <w:pPr>
        <w:spacing w:after="120"/>
        <w:jc w:val="both"/>
        <w:rPr>
          <w:rFonts w:ascii="Arial" w:hAnsi="Arial" w:cs="Arial"/>
          <w:lang w:val="nl-BE"/>
        </w:rPr>
      </w:pPr>
    </w:p>
    <w:p w:rsidR="00C37D31" w:rsidRPr="003A42B9" w:rsidRDefault="00C37D31" w:rsidP="001A61CA">
      <w:pPr>
        <w:spacing w:after="120"/>
        <w:outlineLvl w:val="0"/>
        <w:rPr>
          <w:rFonts w:ascii="Arial" w:hAnsi="Arial" w:cs="Arial"/>
          <w:bCs/>
          <w:color w:val="000000"/>
          <w:lang w:val="nl-BE"/>
        </w:rPr>
      </w:pPr>
      <w:r>
        <w:rPr>
          <w:rFonts w:ascii="Arial" w:hAnsi="Arial" w:cs="Arial"/>
          <w:b/>
          <w:bCs/>
          <w:color w:val="000000"/>
          <w:u w:val="single"/>
          <w:lang w:val="de"/>
        </w:rPr>
        <w:t>Voraussetzung:</w:t>
      </w:r>
      <w:r>
        <w:rPr>
          <w:rFonts w:ascii="Arial" w:hAnsi="Arial" w:cs="Arial"/>
          <w:color w:val="000000"/>
          <w:lang w:val="de"/>
        </w:rPr>
        <w:t xml:space="preserve"> keine. </w:t>
      </w:r>
    </w:p>
    <w:p w:rsidR="0014226A" w:rsidRPr="003A42B9" w:rsidRDefault="0014226A" w:rsidP="00111C8E">
      <w:pPr>
        <w:pStyle w:val="Corps"/>
        <w:jc w:val="both"/>
        <w:rPr>
          <w:rFonts w:ascii="Arial" w:hAnsi="Arial" w:cs="Arial"/>
          <w:color w:val="000000" w:themeColor="text1"/>
          <w:lang w:val="nl-BE"/>
        </w:rPr>
      </w:pPr>
      <w:r>
        <w:rPr>
          <w:rFonts w:ascii="Arial" w:hAnsi="Arial" w:cs="Arial"/>
          <w:color w:val="000000" w:themeColor="text1"/>
          <w:lang w:val="de"/>
        </w:rPr>
        <w:t>Achtung: Es werden weitere E-Learning-Module zur Informationssicherheit erscheinen (vier im Sept.); sie können dieses Modul ersetzen (für den Teil zur Informationssicherheit).</w:t>
      </w:r>
    </w:p>
    <w:p w:rsidR="0014226A" w:rsidRPr="003A42B9" w:rsidRDefault="0014226A" w:rsidP="00111C8E">
      <w:pPr>
        <w:pStyle w:val="Corps"/>
        <w:jc w:val="both"/>
        <w:rPr>
          <w:rFonts w:ascii="Arial" w:hAnsi="Arial" w:cs="Arial"/>
          <w:color w:val="000000" w:themeColor="text1"/>
          <w:lang w:val="nl-BE"/>
        </w:rPr>
      </w:pPr>
      <w:r>
        <w:rPr>
          <w:rFonts w:ascii="Arial" w:hAnsi="Arial" w:cs="Arial"/>
          <w:color w:val="000000" w:themeColor="text1"/>
          <w:lang w:val="de"/>
        </w:rPr>
        <w:t>Ihre Themen: Phishing erkennen &amp; bekämpfen, Umgang mit Wechselmedien, Schutz von Information auf Reisen, Schutz vor den Gefahren des Internets.</w:t>
      </w:r>
    </w:p>
    <w:p w:rsidR="005D47CB" w:rsidRPr="003A42B9" w:rsidRDefault="005D47CB" w:rsidP="005D47CB">
      <w:pPr>
        <w:spacing w:after="120"/>
        <w:jc w:val="both"/>
        <w:rPr>
          <w:rFonts w:ascii="Arial" w:hAnsi="Arial" w:cs="Arial"/>
          <w:lang w:val="nl-BE"/>
        </w:rPr>
      </w:pPr>
    </w:p>
    <w:p w:rsidR="008C4232" w:rsidRPr="003A42B9" w:rsidRDefault="001A61CA" w:rsidP="008C4232">
      <w:pPr>
        <w:pStyle w:val="Sous-titre"/>
        <w:numPr>
          <w:ilvl w:val="0"/>
          <w:numId w:val="0"/>
        </w:numPr>
        <w:spacing w:before="0" w:after="120"/>
        <w:contextualSpacing w:val="0"/>
        <w:jc w:val="both"/>
        <w:rPr>
          <w:sz w:val="24"/>
          <w:szCs w:val="24"/>
          <w:u w:val="single"/>
          <w:lang w:val="nl-BE"/>
        </w:rPr>
      </w:pPr>
      <w:r>
        <w:rPr>
          <w:bCs/>
          <w:sz w:val="24"/>
          <w:szCs w:val="24"/>
          <w:u w:val="single"/>
          <w:lang w:val="de"/>
        </w:rPr>
        <w:t>Wichtige Punkte zur Vorbereitung der Sequenz:</w:t>
      </w:r>
    </w:p>
    <w:p w:rsidR="008C4232" w:rsidRPr="003A42B9" w:rsidRDefault="008C4232" w:rsidP="008C4232">
      <w:pPr>
        <w:pStyle w:val="Sous-titre"/>
        <w:numPr>
          <w:ilvl w:val="0"/>
          <w:numId w:val="0"/>
        </w:numPr>
        <w:spacing w:before="0" w:after="120"/>
        <w:contextualSpacing w:val="0"/>
        <w:jc w:val="both"/>
        <w:rPr>
          <w:b w:val="0"/>
          <w:sz w:val="24"/>
          <w:szCs w:val="24"/>
          <w:lang w:val="nl-BE"/>
        </w:rPr>
      </w:pPr>
      <w:r>
        <w:rPr>
          <w:b w:val="0"/>
          <w:sz w:val="24"/>
          <w:szCs w:val="24"/>
          <w:lang w:val="de"/>
        </w:rPr>
        <w:t>Vor Beginn der Durchführung dieses Moduls empfehlen wir Ihnen, Folgendes sicherzustellen:</w:t>
      </w:r>
    </w:p>
    <w:p w:rsidR="00857620" w:rsidRPr="003A42B9" w:rsidRDefault="00857620" w:rsidP="00A36447">
      <w:pPr>
        <w:pStyle w:val="Paragraphedeliste"/>
        <w:numPr>
          <w:ilvl w:val="0"/>
          <w:numId w:val="27"/>
        </w:numPr>
        <w:rPr>
          <w:rFonts w:ascii="Arial" w:hAnsi="Arial" w:cs="Arial"/>
          <w:color w:val="000000" w:themeColor="text1"/>
          <w:lang w:val="nl-BE"/>
        </w:rPr>
      </w:pPr>
      <w:r>
        <w:rPr>
          <w:rFonts w:ascii="Arial" w:hAnsi="Arial" w:cs="Arial"/>
          <w:lang w:val="de"/>
        </w:rPr>
        <w:t xml:space="preserve">Die Broschüre „Ma </w:t>
      </w:r>
      <w:proofErr w:type="spellStart"/>
      <w:r>
        <w:rPr>
          <w:rFonts w:ascii="Arial" w:hAnsi="Arial" w:cs="Arial"/>
          <w:lang w:val="de"/>
        </w:rPr>
        <w:t>Sécurité</w:t>
      </w:r>
      <w:proofErr w:type="spellEnd"/>
      <w:r>
        <w:rPr>
          <w:rFonts w:ascii="Arial" w:hAnsi="Arial" w:cs="Arial"/>
          <w:lang w:val="de"/>
        </w:rPr>
        <w:t>, ma santé au travail“ (Meine Sicherheit, meine Gesundheit am Arbeitsplatz) steht in ausreichender</w:t>
      </w:r>
      <w:r>
        <w:rPr>
          <w:rFonts w:ascii="Arial" w:hAnsi="Arial" w:cs="Arial"/>
          <w:color w:val="000000" w:themeColor="text1"/>
          <w:lang w:val="de"/>
        </w:rPr>
        <w:t xml:space="preserve"> Zahl für die Teilnehmer zur Verfügung. </w:t>
      </w:r>
    </w:p>
    <w:p w:rsidR="00E226AC" w:rsidRDefault="003C1B7A" w:rsidP="00E226AC">
      <w:pPr>
        <w:pStyle w:val="Paragraphedeliste"/>
        <w:numPr>
          <w:ilvl w:val="0"/>
          <w:numId w:val="27"/>
        </w:numPr>
        <w:rPr>
          <w:rFonts w:ascii="Arial" w:hAnsi="Arial" w:cs="Arial"/>
          <w:color w:val="000000" w:themeColor="text1"/>
        </w:rPr>
      </w:pPr>
      <w:r>
        <w:rPr>
          <w:rFonts w:ascii="Arial" w:hAnsi="Arial" w:cs="Arial"/>
          <w:color w:val="000000" w:themeColor="text1"/>
          <w:lang w:val="de"/>
        </w:rPr>
        <w:t>Zugang zum E-Learning „</w:t>
      </w:r>
      <w:proofErr w:type="spellStart"/>
      <w:r>
        <w:rPr>
          <w:rFonts w:ascii="Arial" w:hAnsi="Arial" w:cs="Arial"/>
          <w:color w:val="000000" w:themeColor="text1"/>
          <w:lang w:val="de"/>
        </w:rPr>
        <w:t>Conservation</w:t>
      </w:r>
      <w:proofErr w:type="spellEnd"/>
      <w:r>
        <w:rPr>
          <w:rFonts w:ascii="Arial" w:hAnsi="Arial" w:cs="Arial"/>
          <w:color w:val="000000" w:themeColor="text1"/>
          <w:lang w:val="de"/>
        </w:rPr>
        <w:t xml:space="preserve"> des documents“ („Aufbewahrung von Dokumenten“)</w:t>
      </w:r>
    </w:p>
    <w:p w:rsidR="0014226A" w:rsidRPr="003A42B9" w:rsidRDefault="0014226A" w:rsidP="00E226AC">
      <w:pPr>
        <w:pStyle w:val="Paragraphedeliste"/>
        <w:numPr>
          <w:ilvl w:val="0"/>
          <w:numId w:val="27"/>
        </w:numPr>
        <w:rPr>
          <w:rFonts w:ascii="Arial" w:hAnsi="Arial" w:cs="Arial"/>
          <w:color w:val="000000" w:themeColor="text1"/>
          <w:lang w:val="en-US"/>
        </w:rPr>
      </w:pPr>
      <w:r>
        <w:rPr>
          <w:rFonts w:ascii="Arial" w:hAnsi="Arial" w:cs="Arial"/>
          <w:color w:val="000000" w:themeColor="text1"/>
          <w:lang w:val="de"/>
        </w:rPr>
        <w:t xml:space="preserve">Das E-Learning „Travel Security“ ist auf Englisch. </w:t>
      </w:r>
    </w:p>
    <w:p w:rsidR="00111C8E" w:rsidRPr="003A42B9" w:rsidRDefault="00111C8E">
      <w:pPr>
        <w:rPr>
          <w:rFonts w:ascii="Arial" w:hAnsi="Arial" w:cs="Arial"/>
          <w:b/>
          <w:bCs/>
          <w:color w:val="000000"/>
          <w:sz w:val="22"/>
          <w:szCs w:val="22"/>
          <w:lang w:val="en-US"/>
        </w:rPr>
      </w:pPr>
      <w:r>
        <w:rPr>
          <w:rFonts w:ascii="Arial" w:hAnsi="Arial" w:cs="Arial"/>
          <w:b/>
          <w:bCs/>
          <w:color w:val="000000"/>
          <w:sz w:val="22"/>
          <w:szCs w:val="22"/>
          <w:lang w:val="de"/>
        </w:rPr>
        <w:br w:type="page"/>
      </w:r>
    </w:p>
    <w:p w:rsidR="006660AB" w:rsidRPr="003A42B9" w:rsidRDefault="00D10635"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rFonts w:ascii="Arial" w:hAnsi="Arial" w:cs="Arial"/>
          <w:b/>
          <w:bCs/>
          <w:color w:val="000000"/>
          <w:sz w:val="22"/>
          <w:szCs w:val="22"/>
          <w:lang w:val="de"/>
        </w:rPr>
        <w:lastRenderedPageBreak/>
        <w:t>Begrüßung der Teilnehmer:</w:t>
      </w:r>
      <w:r>
        <w:rPr>
          <w:rFonts w:ascii="Arial" w:hAnsi="Arial" w:cs="Arial"/>
          <w:color w:val="000000"/>
          <w:sz w:val="22"/>
          <w:szCs w:val="22"/>
          <w:lang w:val="de"/>
        </w:rPr>
        <w:t xml:space="preserve"> </w:t>
      </w:r>
    </w:p>
    <w:p w:rsidR="006660AB" w:rsidRPr="003A42B9"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p>
    <w:p w:rsidR="00096C1B" w:rsidRPr="003A42B9" w:rsidRDefault="003A3959"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de"/>
        </w:rPr>
        <w:t>Willkommen zu diesem Modul. Es handelt von den Risiken, die mit der Informationssicherheit sowie mit Reisen und Aufträgen (insbesondere im Ausland) zusammenhängen.</w:t>
      </w:r>
    </w:p>
    <w:p w:rsidR="006660AB" w:rsidRPr="003A42B9" w:rsidRDefault="00B71CAB"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de"/>
        </w:rPr>
        <w:t>Vor Beginn schauen alle zusammen die Ziele dieses Moduls und den Ablauf an.</w:t>
      </w:r>
    </w:p>
    <w:p w:rsidR="00CA01AB" w:rsidRPr="003A42B9" w:rsidRDefault="00CA01AB"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Zeigen Sie Folie 2.</w:t>
      </w:r>
    </w:p>
    <w:p w:rsidR="00B71CAB" w:rsidRPr="003A42B9" w:rsidRDefault="00B71CAB"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p>
    <w:p w:rsidR="00EE6013" w:rsidRPr="003A42B9" w:rsidRDefault="00DF7871"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de"/>
        </w:rPr>
        <w:t>Wir werden zusammen die Hauptsicherheitsrisiken bei Büroaktivitäten und die Hauptsicherheitsrisiken bei Reisen und Aufträgen im Ausland besprechen. Wir werden schließlich besprechen, wie man sich über die gemäß den Reisezielen zu treffenden Vorkehrungen informieren kann.</w:t>
      </w:r>
    </w:p>
    <w:p w:rsidR="006660AB" w:rsidRPr="003A42B9"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Stellen Sie sicher, dass der Inhalt für alle klar ist.</w:t>
      </w:r>
    </w:p>
    <w:p w:rsidR="006660AB" w:rsidRPr="003A42B9"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Beantworten Sie mögliche Fragen.</w:t>
      </w:r>
    </w:p>
    <w:p w:rsidR="002F1120" w:rsidRPr="003A42B9" w:rsidRDefault="002F1120" w:rsidP="006660AB">
      <w:pPr>
        <w:pStyle w:val="Corps"/>
        <w:spacing w:after="120"/>
        <w:rPr>
          <w:rFonts w:ascii="Arial" w:hAnsi="Arial" w:cs="Arial"/>
          <w:bCs/>
          <w:color w:val="353535"/>
          <w:lang w:val="nl-BE"/>
        </w:rPr>
      </w:pPr>
    </w:p>
    <w:p w:rsidR="00B500EF" w:rsidRPr="003A42B9" w:rsidRDefault="00B500EF" w:rsidP="00B500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de"/>
        </w:rPr>
        <w:t>5 Minuten</w:t>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b/>
          <w:bCs/>
          <w:color w:val="000000"/>
          <w:sz w:val="22"/>
          <w:szCs w:val="22"/>
          <w:lang w:val="de"/>
        </w:rPr>
        <w:t>00:05</w:t>
      </w:r>
    </w:p>
    <w:p w:rsidR="00B71CAB" w:rsidRPr="003A42B9" w:rsidRDefault="00B71CAB" w:rsidP="006660AB">
      <w:pPr>
        <w:pStyle w:val="Corps"/>
        <w:spacing w:after="120"/>
        <w:rPr>
          <w:rFonts w:ascii="Arial" w:hAnsi="Arial" w:cs="Arial"/>
          <w:bCs/>
          <w:color w:val="353535"/>
          <w:lang w:val="nl-BE"/>
        </w:rPr>
      </w:pPr>
    </w:p>
    <w:p w:rsidR="006515B1" w:rsidRPr="003A42B9" w:rsidRDefault="006515B1" w:rsidP="00332C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rFonts w:ascii="Arial" w:hAnsi="Arial" w:cs="Arial"/>
          <w:b/>
          <w:bCs/>
          <w:color w:val="000000"/>
          <w:sz w:val="22"/>
          <w:szCs w:val="22"/>
          <w:lang w:val="de"/>
        </w:rPr>
        <w:t>Sequenz 1:</w:t>
      </w:r>
      <w:r>
        <w:rPr>
          <w:rFonts w:ascii="Arial" w:hAnsi="Arial" w:cs="Arial"/>
          <w:color w:val="000000"/>
          <w:sz w:val="22"/>
          <w:szCs w:val="22"/>
          <w:lang w:val="de"/>
        </w:rPr>
        <w:t xml:space="preserve"> </w:t>
      </w:r>
    </w:p>
    <w:p w:rsidR="00F65289" w:rsidRPr="003A42B9" w:rsidRDefault="00F65289" w:rsidP="00B71CAB">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lang w:val="nl-BE"/>
        </w:rPr>
      </w:pPr>
      <w:r>
        <w:rPr>
          <w:rFonts w:ascii="Arial" w:hAnsi="Arial" w:cs="Arial"/>
          <w:b/>
          <w:bCs/>
          <w:color w:val="A6A6A6" w:themeColor="background1" w:themeShade="A6"/>
          <w:sz w:val="22"/>
          <w:szCs w:val="22"/>
          <w:lang w:val="de"/>
        </w:rPr>
        <w:t>Das Ziel der Sequenz:</w:t>
      </w:r>
      <w:r>
        <w:rPr>
          <w:rFonts w:ascii="Arial" w:hAnsi="Arial" w:cs="Arial"/>
          <w:color w:val="A6A6A6" w:themeColor="background1" w:themeShade="A6"/>
          <w:sz w:val="22"/>
          <w:szCs w:val="22"/>
          <w:lang w:val="de"/>
        </w:rPr>
        <w:t xml:space="preserve"> Die Teilnehmer haben verstanden, dass die mit der Informationssicherheit zusammenhängenden Risiken vielfältig und bedeutend sind.</w:t>
      </w:r>
    </w:p>
    <w:p w:rsidR="00F65289" w:rsidRPr="003A42B9" w:rsidRDefault="00F65289" w:rsidP="006660AB">
      <w:pPr>
        <w:pStyle w:val="Corps"/>
        <w:spacing w:after="120"/>
        <w:rPr>
          <w:rFonts w:ascii="Arial" w:hAnsi="Arial" w:cs="Arial"/>
          <w:bCs/>
          <w:color w:val="353535"/>
          <w:lang w:val="nl-BE"/>
        </w:rPr>
      </w:pPr>
    </w:p>
    <w:p w:rsidR="00B71CAB" w:rsidRPr="003A42B9" w:rsidRDefault="00530367" w:rsidP="00F6547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de"/>
        </w:rPr>
        <w:t>Ich schlage vor, mit der Informationssicherheit zu beginnen oder genauer gesagt mit der Sicherheit des Wissensbestands (WB). Wissen Sie, wie Wissensbestand definiert wird?</w:t>
      </w:r>
    </w:p>
    <w:p w:rsidR="00AC4D6A" w:rsidRPr="003A42B9" w:rsidRDefault="00530367" w:rsidP="0088451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 xml:space="preserve">Bitten Sie die Teilnehmer, eine Definition zu geben und präzisieren Sie sie wenn nötig. Erläutern Sie: „Der Wissensbestand besteht aus </w:t>
      </w:r>
      <w:hyperlink r:id="rId9" w:history="1">
        <w:r>
          <w:rPr>
            <w:rStyle w:val="Lienhypertexte"/>
            <w:rFonts w:ascii="Arial" w:hAnsi="Arial" w:cs="Arial"/>
            <w:b/>
            <w:bCs/>
            <w:sz w:val="20"/>
            <w:szCs w:val="20"/>
            <w:lang w:val="de"/>
          </w:rPr>
          <w:t>Informationen</w:t>
        </w:r>
      </w:hyperlink>
      <w:r>
        <w:rPr>
          <w:rFonts w:ascii="Arial" w:hAnsi="Arial" w:cs="Arial"/>
          <w:b/>
          <w:bCs/>
          <w:color w:val="000000"/>
          <w:sz w:val="20"/>
          <w:szCs w:val="20"/>
          <w:lang w:val="de"/>
        </w:rPr>
        <w:t xml:space="preserve">, Daten und </w:t>
      </w:r>
      <w:hyperlink r:id="rId10" w:history="1">
        <w:r>
          <w:rPr>
            <w:rStyle w:val="Lienhypertexte"/>
            <w:rFonts w:ascii="Arial" w:hAnsi="Arial" w:cs="Arial"/>
            <w:b/>
            <w:bCs/>
            <w:sz w:val="20"/>
            <w:szCs w:val="20"/>
            <w:lang w:val="de"/>
          </w:rPr>
          <w:t>Wissen</w:t>
        </w:r>
      </w:hyperlink>
      <w:r>
        <w:rPr>
          <w:rFonts w:ascii="Arial" w:hAnsi="Arial" w:cs="Arial"/>
          <w:b/>
          <w:bCs/>
          <w:color w:val="000000"/>
          <w:sz w:val="20"/>
          <w:szCs w:val="20"/>
          <w:lang w:val="de"/>
        </w:rPr>
        <w:t>, die innerhalb eines Unternehmens erfasst werden und einen positiven Wert haben.“</w:t>
      </w:r>
    </w:p>
    <w:p w:rsidR="00530367" w:rsidRPr="003A42B9" w:rsidRDefault="00530367" w:rsidP="0088451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„Für eine Gesellschaft wie TOTAL können die Risiken von großer Bedeutung sein in Bezug auf sensible Daten zur Strategie, zu Projekten im Bereich Verkauf und Übernahmen, zu geologischen Analysen usw.…“</w:t>
      </w:r>
    </w:p>
    <w:p w:rsidR="00127FFA" w:rsidRPr="003A42B9" w:rsidRDefault="00127FFA"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F76D19" w:rsidRPr="003A42B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p>
    <w:p w:rsidR="00F76D19" w:rsidRPr="003A42B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de"/>
        </w:rPr>
        <w:t>5 Minuten</w:t>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b/>
          <w:bCs/>
          <w:color w:val="000000"/>
          <w:sz w:val="22"/>
          <w:szCs w:val="22"/>
          <w:lang w:val="de"/>
        </w:rPr>
        <w:t>00:10</w:t>
      </w:r>
    </w:p>
    <w:p w:rsidR="00F76D19" w:rsidRPr="003A42B9" w:rsidRDefault="00F76D1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p>
    <w:p w:rsidR="00221909" w:rsidRPr="003A42B9"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rFonts w:ascii="Arial" w:hAnsi="Arial" w:cs="Arial"/>
          <w:color w:val="000000"/>
          <w:sz w:val="22"/>
          <w:szCs w:val="22"/>
          <w:lang w:val="de"/>
        </w:rPr>
        <w:t>Hier einige Fälle und Zahlen, die mit dem WB zusammenhängen.</w:t>
      </w:r>
    </w:p>
    <w:p w:rsidR="00530367" w:rsidRPr="003A42B9"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p>
    <w:p w:rsidR="00590A26" w:rsidRPr="003A42B9" w:rsidRDefault="00590A26"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Zeigen Sie Folie 3.</w:t>
      </w:r>
    </w:p>
    <w:p w:rsidR="002A2539" w:rsidRPr="003A42B9" w:rsidRDefault="002A253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2A2539" w:rsidRPr="003A42B9" w:rsidRDefault="002A2539" w:rsidP="002A253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de"/>
        </w:rPr>
        <w:t>Fragen Sie die Teilnehmer dann: „Hatten Sie in Ihrem Privatleben bereits Probleme mit der Informationssicherheit? (Phishing, Hacking usw.)?“</w:t>
      </w:r>
    </w:p>
    <w:p w:rsidR="002A2539" w:rsidRPr="003A42B9" w:rsidRDefault="002A2539"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Lassen Sie die Teilnehmer ihre Anekdoten erzählen und fragen Sie sie schließlich, was sie gemacht haben, damit sich so etwas nicht wiederholt.</w:t>
      </w:r>
    </w:p>
    <w:p w:rsidR="002A2539" w:rsidRPr="003A42B9" w:rsidRDefault="002A253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AC4D6A" w:rsidRPr="003A42B9" w:rsidRDefault="00590A26"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 xml:space="preserve">Um sicherzugehen, dass es für alle klar ist, bitten Sie die Teilnehmer, kurz zusammenfassen, was sie vom WB und der mit ihm verbundenen Risiken verstanden haben. Wenn nötig, </w:t>
      </w:r>
      <w:r>
        <w:rPr>
          <w:rFonts w:ascii="Arial" w:hAnsi="Arial" w:cs="Arial"/>
          <w:b/>
          <w:bCs/>
          <w:color w:val="000000"/>
          <w:sz w:val="20"/>
          <w:szCs w:val="20"/>
          <w:lang w:val="de"/>
        </w:rPr>
        <w:lastRenderedPageBreak/>
        <w:t>präzisieren.</w:t>
      </w:r>
    </w:p>
    <w:p w:rsidR="00AC4D6A" w:rsidRPr="003A42B9" w:rsidRDefault="00111C8E" w:rsidP="00E226AC">
      <w:pPr>
        <w:rPr>
          <w:rFonts w:ascii="Arial" w:hAnsi="Arial" w:cs="Arial"/>
          <w:color w:val="000000"/>
          <w:sz w:val="22"/>
          <w:szCs w:val="22"/>
          <w:lang w:val="nl-BE"/>
        </w:rPr>
      </w:pPr>
      <w:r>
        <w:rPr>
          <w:rFonts w:ascii="Arial" w:hAnsi="Arial" w:cs="Arial"/>
          <w:color w:val="000000"/>
          <w:sz w:val="22"/>
          <w:szCs w:val="22"/>
          <w:lang w:val="de"/>
        </w:rPr>
        <w:br w:type="page"/>
        <w:t>Um ein wenig konkreter zu sein, werden wir ein Video anschauen, das die Mehrzahl der Risiken vorstellt, die mit dem Wissensbestand zusammenhängen. Es ist ein wenig veraltet, was die Form angeht (2006), aber im Wesentlichen sind die Aussagen immer noch gültig.</w:t>
      </w:r>
    </w:p>
    <w:p w:rsidR="00AC4D6A" w:rsidRPr="003A42B9"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rFonts w:ascii="Arial" w:hAnsi="Arial" w:cs="Arial"/>
          <w:color w:val="000000"/>
          <w:sz w:val="22"/>
          <w:szCs w:val="22"/>
          <w:lang w:val="de"/>
        </w:rPr>
        <w:t>Diese Sequenz dauert 15 Minuten. Ich bitte Sie, die Kernpunkte zu notieren, die Ihnen am wichtigsten erscheinen, und wir werden sie nach dem Video sammeln.</w:t>
      </w:r>
    </w:p>
    <w:p w:rsidR="00AC4D6A" w:rsidRPr="003A42B9" w:rsidRDefault="00A42A9B"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noProof/>
          <w:lang w:eastAsia="fr-FR"/>
        </w:rPr>
        <w:drawing>
          <wp:anchor distT="0" distB="0" distL="114300" distR="114300" simplePos="0" relativeHeight="251659264" behindDoc="0" locked="0" layoutInCell="1" allowOverlap="1">
            <wp:simplePos x="0" y="0"/>
            <wp:positionH relativeFrom="column">
              <wp:posOffset>1750060</wp:posOffset>
            </wp:positionH>
            <wp:positionV relativeFrom="paragraph">
              <wp:posOffset>146050</wp:posOffset>
            </wp:positionV>
            <wp:extent cx="172720" cy="179705"/>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ie-clapper-open.jpg"/>
                    <pic:cNvPicPr/>
                  </pic:nvPicPr>
                  <pic:blipFill>
                    <a:blip r:embed="rId11">
                      <a:extLst>
                        <a:ext uri="{28A0092B-C50C-407E-A947-70E740481C1C}">
                          <a14:useLocalDpi xmlns:a14="http://schemas.microsoft.com/office/drawing/2010/main" val="0"/>
                        </a:ext>
                      </a:extLst>
                    </a:blip>
                    <a:stretch>
                      <a:fillRect/>
                    </a:stretch>
                  </pic:blipFill>
                  <pic:spPr>
                    <a:xfrm>
                      <a:off x="0" y="0"/>
                      <a:ext cx="172720" cy="179705"/>
                    </a:xfrm>
                    <a:prstGeom prst="rect">
                      <a:avLst/>
                    </a:prstGeom>
                  </pic:spPr>
                </pic:pic>
              </a:graphicData>
            </a:graphic>
          </wp:anchor>
        </w:drawing>
      </w:r>
    </w:p>
    <w:p w:rsidR="00AC4D6A" w:rsidRPr="00E226AC" w:rsidRDefault="00A42A9B"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de"/>
        </w:rPr>
        <w:t>Stellen Sie das Video vor: („la_surete_est_votre_responsabilite.wmv“ „Sicherheit ist Ihre Verantwortung“)</w:t>
      </w:r>
    </w:p>
    <w:p w:rsidR="00F76D19" w:rsidRPr="00E226AC"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F76D19" w:rsidRPr="00E226AC"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F76D19" w:rsidRPr="00E226AC"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AC4D6A" w:rsidRPr="003A42B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de"/>
        </w:rPr>
        <w:t>15 Minuten</w:t>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b/>
          <w:bCs/>
          <w:color w:val="000000"/>
          <w:sz w:val="22"/>
          <w:szCs w:val="22"/>
          <w:lang w:val="de"/>
        </w:rPr>
        <w:t>00:25</w:t>
      </w:r>
    </w:p>
    <w:p w:rsidR="00F76D19" w:rsidRPr="003A42B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rFonts w:ascii="Arial" w:hAnsi="Arial" w:cs="Arial"/>
          <w:b/>
          <w:bCs/>
          <w:color w:val="000000"/>
          <w:sz w:val="22"/>
          <w:szCs w:val="22"/>
          <w:lang w:val="de"/>
        </w:rPr>
        <w:t>Sequenz 2:</w:t>
      </w:r>
      <w:r>
        <w:rPr>
          <w:rFonts w:ascii="Arial" w:hAnsi="Arial" w:cs="Arial"/>
          <w:color w:val="000000"/>
          <w:sz w:val="22"/>
          <w:szCs w:val="22"/>
          <w:lang w:val="de"/>
        </w:rPr>
        <w:t xml:space="preserve"> </w:t>
      </w:r>
    </w:p>
    <w:p w:rsidR="00F76D19" w:rsidRPr="003A42B9" w:rsidRDefault="00F76D19" w:rsidP="00F76D19">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lang w:val="nl-BE"/>
        </w:rPr>
      </w:pPr>
      <w:r>
        <w:rPr>
          <w:rFonts w:ascii="Arial" w:hAnsi="Arial" w:cs="Arial"/>
          <w:b/>
          <w:bCs/>
          <w:i/>
          <w:iCs/>
          <w:color w:val="A6A6A6" w:themeColor="background1" w:themeShade="A6"/>
          <w:sz w:val="22"/>
          <w:szCs w:val="22"/>
          <w:lang w:val="de"/>
        </w:rPr>
        <w:t>Das Ziel der Sequenz:</w:t>
      </w:r>
      <w:r>
        <w:rPr>
          <w:rFonts w:ascii="Arial" w:hAnsi="Arial" w:cs="Arial"/>
          <w:i/>
          <w:iCs/>
          <w:color w:val="A6A6A6" w:themeColor="background1" w:themeShade="A6"/>
          <w:sz w:val="22"/>
          <w:szCs w:val="22"/>
          <w:lang w:val="de"/>
        </w:rPr>
        <w:t xml:space="preserve"> Die Teilnehmer haben verstanden, dass die Informationssicherheit nur mit der Beteiligung aller wirksam ist.</w:t>
      </w:r>
    </w:p>
    <w:p w:rsidR="00F76D19" w:rsidRPr="003A42B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p>
    <w:p w:rsidR="00F76D19" w:rsidRPr="003A42B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r>
        <w:rPr>
          <w:rFonts w:ascii="Arial" w:hAnsi="Arial" w:cs="Arial"/>
          <w:color w:val="000000"/>
          <w:sz w:val="22"/>
          <w:szCs w:val="22"/>
          <w:lang w:val="de"/>
        </w:rPr>
        <w:t>Schauen wir zusammen, welche wichtigen Punkte Sie notiert haben (im Film)</w:t>
      </w:r>
    </w:p>
    <w:p w:rsidR="00F76D19" w:rsidRPr="003A42B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p>
    <w:p w:rsidR="00F76D19" w:rsidRPr="003A42B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Bitten Sie einen Freiwilligen, die wichtigsten Punkte, die ihm aufgefallen sind, an der Tafel zu notieren.</w:t>
      </w:r>
    </w:p>
    <w:p w:rsidR="00F76D19" w:rsidRPr="003A42B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Bitten Sie die anderen Teilnehmer, die Liste falls notwendig zu vervollständigen.</w:t>
      </w:r>
    </w:p>
    <w:p w:rsidR="00757EDC" w:rsidRPr="003A42B9" w:rsidRDefault="00757EDC"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757EDC" w:rsidRPr="003A42B9" w:rsidRDefault="00757EDC"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Wenn Fragen aufkommen, formulieren Sie sie neu und versuchen Sie dann die Gruppe antworten zu lassen. Antworten Sie nur, wenn die Gruppe nicht in der Lage ist, es zu tun.</w:t>
      </w:r>
    </w:p>
    <w:p w:rsidR="00F76D19" w:rsidRPr="003A42B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757EDC" w:rsidRPr="003A42B9" w:rsidRDefault="00757EDC"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Am Ende beglückwünschen Sie die Gruppe und stellen Sie die Verbindung zur folgenden zusammenfassenden Folie her.</w:t>
      </w:r>
    </w:p>
    <w:p w:rsidR="00757EDC" w:rsidRPr="003A42B9" w:rsidRDefault="00757EDC"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757EDC" w:rsidRPr="003A42B9" w:rsidRDefault="00200FF0"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Stellen Sie Folie 4 vor und bestehen Sie darauf, dass jeder sich beteiligt und aufmerksam ist: Der Mensch ist oft das „schwächste Glied“ in der Informationssicherheit.</w:t>
      </w:r>
    </w:p>
    <w:p w:rsidR="007C5BA9" w:rsidRPr="003A42B9" w:rsidRDefault="007C5BA9" w:rsidP="00200FF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nl-BE"/>
        </w:rPr>
      </w:pPr>
    </w:p>
    <w:p w:rsidR="007C5BA9" w:rsidRPr="003A42B9" w:rsidRDefault="007C5BA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7C5BA9" w:rsidRPr="003A42B9" w:rsidRDefault="007C5BA9" w:rsidP="00200FF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de"/>
        </w:rPr>
        <w:t>15 Minuten</w:t>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b/>
          <w:bCs/>
          <w:color w:val="000000"/>
          <w:sz w:val="22"/>
          <w:szCs w:val="22"/>
          <w:lang w:val="de"/>
        </w:rPr>
        <w:t>00:40</w:t>
      </w:r>
    </w:p>
    <w:p w:rsidR="007C5BA9" w:rsidRPr="003A42B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p>
    <w:p w:rsidR="00C26E22" w:rsidRPr="003A42B9" w:rsidRDefault="00C26E22"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p>
    <w:p w:rsidR="007C5BA9" w:rsidRPr="003A42B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r>
        <w:rPr>
          <w:rFonts w:ascii="Arial" w:hAnsi="Arial" w:cs="Arial"/>
          <w:color w:val="000000"/>
          <w:sz w:val="22"/>
          <w:szCs w:val="22"/>
          <w:lang w:val="de"/>
        </w:rPr>
        <w:t>Wir haben den Begriff der „sensiblen Information“ erwähnt.</w:t>
      </w:r>
    </w:p>
    <w:p w:rsidR="007C5BA9" w:rsidRPr="003A42B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r>
        <w:rPr>
          <w:rFonts w:ascii="Arial" w:hAnsi="Arial" w:cs="Arial"/>
          <w:color w:val="000000"/>
          <w:sz w:val="22"/>
          <w:szCs w:val="22"/>
          <w:lang w:val="de"/>
        </w:rPr>
        <w:t>Tatsächlich haben nicht alle Informationen dieselbe Vertraulichkeitsstufe. Hier sehen Sie die fünf Vertraulichkeitsstufen, die in der Gruppenrichtlinie Sicherheit 010 (Broschüre Sicherheit) definiert werden.</w:t>
      </w:r>
    </w:p>
    <w:p w:rsidR="007C5BA9" w:rsidRPr="003A42B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p>
    <w:p w:rsidR="007C5BA9" w:rsidRPr="003A42B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Zeigen Sie Folie 5.</w:t>
      </w:r>
    </w:p>
    <w:p w:rsidR="007C5BA9" w:rsidRPr="003A42B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Fragen Sie, ob die Klassifizierung klar ist und beantworten Sie mögliche Fragen.</w:t>
      </w:r>
    </w:p>
    <w:p w:rsidR="00C26E22" w:rsidRPr="003A42B9" w:rsidRDefault="00C26E22"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7C5BA9" w:rsidRPr="003A42B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p>
    <w:p w:rsidR="00C26E22" w:rsidRPr="003A42B9" w:rsidRDefault="00C26E22" w:rsidP="00C26E2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de"/>
        </w:rPr>
        <w:t>5 Minuten</w:t>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b/>
          <w:bCs/>
          <w:color w:val="000000"/>
          <w:sz w:val="22"/>
          <w:szCs w:val="22"/>
          <w:lang w:val="de"/>
        </w:rPr>
        <w:t>00:45</w:t>
      </w:r>
    </w:p>
    <w:p w:rsidR="00C26E22" w:rsidRPr="003A42B9" w:rsidRDefault="00C26E22" w:rsidP="00C26E2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p>
    <w:p w:rsidR="00EB67CA" w:rsidRPr="003A42B9" w:rsidRDefault="004F289D" w:rsidP="003C1B7A">
      <w:pPr>
        <w:rPr>
          <w:rFonts w:ascii="Arial" w:hAnsi="Arial" w:cs="Arial"/>
          <w:color w:val="000000"/>
          <w:sz w:val="22"/>
          <w:szCs w:val="22"/>
          <w:lang w:val="nl-BE"/>
        </w:rPr>
      </w:pPr>
      <w:r>
        <w:rPr>
          <w:rFonts w:ascii="Arial" w:hAnsi="Arial" w:cs="Arial"/>
          <w:color w:val="000000"/>
          <w:sz w:val="22"/>
          <w:szCs w:val="22"/>
          <w:lang w:val="de"/>
        </w:rPr>
        <w:br w:type="page"/>
      </w:r>
    </w:p>
    <w:p w:rsidR="00EB67CA" w:rsidRPr="003A42B9"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1/</w:t>
      </w:r>
    </w:p>
    <w:p w:rsidR="00EB67CA" w:rsidRPr="003A42B9"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rPr>
          <w:rFonts w:ascii="Arial" w:hAnsi="Arial" w:cs="Arial"/>
          <w:b/>
          <w:bCs/>
          <w:color w:val="000000"/>
          <w:sz w:val="20"/>
          <w:szCs w:val="20"/>
          <w:lang w:val="nl-BE"/>
        </w:rPr>
      </w:pPr>
      <w:r>
        <w:rPr>
          <w:rFonts w:ascii="Arial" w:hAnsi="Arial" w:cs="Arial"/>
          <w:b/>
          <w:bCs/>
          <w:color w:val="000000"/>
          <w:sz w:val="20"/>
          <w:szCs w:val="20"/>
          <w:lang w:val="de"/>
        </w:rPr>
        <w:t>Bitten Sie die Teilnehmer, das E-Learning über die Richtlinie zur Aufbewahrung von Dokumenten zu machen (1,5 Stunden): http://clickandlearn.total.com/portail/idea/?k=conservation</w:t>
      </w:r>
    </w:p>
    <w:p w:rsidR="00EB67CA" w:rsidRPr="003A42B9"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4F289D" w:rsidRDefault="004F289D" w:rsidP="00B6672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r>
        <w:rPr>
          <w:noProof/>
          <w:lang w:eastAsia="fr-FR"/>
        </w:rPr>
        <w:drawing>
          <wp:inline distT="0" distB="0" distL="0" distR="0">
            <wp:extent cx="5258584" cy="3462481"/>
            <wp:effectExtent l="101600" t="101600" r="100965" b="93980"/>
            <wp:docPr id="4" name="Image 4" descr="Images/Capture%20d’écran%202016-07-28%20à%2008.5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apture%20d’écran%202016-07-28%20à%2008.50.2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636" cy="3469758"/>
                    </a:xfrm>
                    <a:prstGeom prst="rect">
                      <a:avLst/>
                    </a:prstGeom>
                    <a:solidFill>
                      <a:srgbClr val="FFFFFF">
                        <a:shade val="85000"/>
                      </a:srgbClr>
                    </a:solidFill>
                    <a:ln w="69850" cap="sq">
                      <a:solidFill>
                        <a:schemeClr val="tx1"/>
                      </a:solidFill>
                    </a:ln>
                    <a:effectLst/>
                    <a:scene3d>
                      <a:camera prst="orthographicFront"/>
                      <a:lightRig rig="twoPt" dir="t">
                        <a:rot lat="0" lon="0" rev="7800000"/>
                      </a:lightRig>
                    </a:scene3d>
                    <a:sp3d contourW="6350">
                      <a:contourClr>
                        <a:srgbClr val="C0C0C0"/>
                      </a:contourClr>
                    </a:sp3d>
                  </pic:spPr>
                </pic:pic>
              </a:graphicData>
            </a:graphic>
          </wp:inline>
        </w:drawing>
      </w:r>
    </w:p>
    <w:p w:rsidR="004F289D" w:rsidRDefault="004F289D"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EB67CA" w:rsidRPr="003A42B9"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de"/>
        </w:rPr>
        <w:t>90 Minuten</w:t>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b/>
          <w:bCs/>
          <w:color w:val="000000"/>
          <w:sz w:val="22"/>
          <w:szCs w:val="22"/>
          <w:lang w:val="de"/>
        </w:rPr>
        <w:t>2:15</w:t>
      </w:r>
    </w:p>
    <w:p w:rsidR="00EB67CA" w:rsidRPr="003A42B9"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EB67CA" w:rsidRPr="003A42B9"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EB67CA" w:rsidRPr="003A42B9" w:rsidRDefault="00EB67CA" w:rsidP="003C1B7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nl-BE"/>
        </w:rPr>
      </w:pPr>
    </w:p>
    <w:p w:rsidR="00EB67CA" w:rsidRPr="003A42B9"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bookmarkStart w:id="0" w:name="_GoBack"/>
      <w:bookmarkEnd w:id="0"/>
    </w:p>
    <w:p w:rsidR="00EB67CA" w:rsidRPr="003A42B9"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2/</w:t>
      </w:r>
    </w:p>
    <w:p w:rsidR="00DD560B" w:rsidRPr="003A42B9" w:rsidRDefault="00EB67CA"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Um näher auf die Aufbewahrung von Dokumenten einzugehen, stellen Sie die Folie über die IT-Regeln der Gruppe vor.</w:t>
      </w:r>
    </w:p>
    <w:p w:rsidR="004F289D" w:rsidRPr="003A42B9" w:rsidRDefault="004F289D" w:rsidP="004F28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nl-BE"/>
        </w:rPr>
      </w:pPr>
    </w:p>
    <w:p w:rsidR="004F289D" w:rsidRPr="003A42B9" w:rsidRDefault="00DD560B"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Zeigen Sie Folie 6 und bitten Sie einen Freiweilligen, laut vorzulesen.</w:t>
      </w:r>
    </w:p>
    <w:p w:rsidR="004F289D" w:rsidRPr="003A42B9"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4F289D" w:rsidRPr="003A42B9" w:rsidRDefault="004F289D" w:rsidP="004F289D">
      <w:pPr>
        <w:widowControl w:val="0"/>
        <w:pBdr>
          <w:top w:val="single" w:sz="4" w:space="1" w:color="auto"/>
          <w:left w:val="single" w:sz="4" w:space="4" w:color="auto"/>
          <w:bottom w:val="single" w:sz="4" w:space="1" w:color="auto"/>
          <w:right w:val="single" w:sz="4" w:space="4"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de"/>
        </w:rPr>
      </w:pPr>
      <w:r>
        <w:rPr>
          <w:rFonts w:ascii="Arial" w:hAnsi="Arial" w:cs="Arial"/>
          <w:b/>
          <w:bCs/>
          <w:color w:val="000000"/>
          <w:sz w:val="20"/>
          <w:szCs w:val="20"/>
          <w:lang w:val="de"/>
        </w:rPr>
        <w:t xml:space="preserve">SECURITY BOX: in der Gruppe benutztes Kodiertool, mit dem sensible Informationen geschützt werden können, indem sie für Unbefugte unleserlich gemacht werden. Wenden Sie sich zur Anwendung der Software Security Box (bereitgestellt durch die Gruppe) an Ihren IT-Support. </w:t>
      </w:r>
    </w:p>
    <w:p w:rsidR="004F289D" w:rsidRPr="003A42B9"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de"/>
        </w:rPr>
      </w:pPr>
    </w:p>
    <w:p w:rsidR="00DD560B" w:rsidRPr="003A42B9"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Dasselbe für Folie 7. Bitten Sie dann die Gruppe, eine Zusammenfassung zu machen.</w:t>
      </w:r>
    </w:p>
    <w:p w:rsidR="00EB67CA" w:rsidRPr="003A42B9"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4F289D" w:rsidRPr="003A42B9" w:rsidRDefault="004F289D"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EB67CA" w:rsidRPr="003A42B9" w:rsidRDefault="00EB67CA"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de"/>
        </w:rPr>
        <w:t>5 Minuten</w:t>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b/>
          <w:bCs/>
          <w:color w:val="000000"/>
          <w:sz w:val="22"/>
          <w:szCs w:val="22"/>
          <w:lang w:val="de"/>
        </w:rPr>
        <w:t>0:50</w:t>
      </w:r>
    </w:p>
    <w:p w:rsidR="00B0005B" w:rsidRPr="003A42B9" w:rsidRDefault="00B0005B"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p>
    <w:p w:rsidR="00111C8E" w:rsidRPr="003A42B9" w:rsidRDefault="00111C8E"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color w:val="000000"/>
          <w:sz w:val="22"/>
          <w:szCs w:val="22"/>
          <w:lang w:val="de"/>
        </w:rPr>
        <w:t>Nachbesprechung:</w:t>
      </w:r>
      <w:r>
        <w:rPr>
          <w:rFonts w:ascii="Arial" w:hAnsi="Arial" w:cs="Arial"/>
          <w:b/>
          <w:bCs/>
          <w:color w:val="000000"/>
          <w:sz w:val="22"/>
          <w:szCs w:val="22"/>
          <w:lang w:val="de"/>
        </w:rPr>
        <w:t xml:space="preserve"> </w:t>
      </w:r>
    </w:p>
    <w:p w:rsidR="00B0005B" w:rsidRPr="003A42B9" w:rsidRDefault="00111C8E"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r>
        <w:rPr>
          <w:rFonts w:ascii="Arial" w:hAnsi="Arial" w:cs="Arial"/>
          <w:color w:val="000000"/>
          <w:sz w:val="22"/>
          <w:szCs w:val="22"/>
          <w:lang w:val="de"/>
        </w:rPr>
        <w:t>Was nehmen Sie mit?</w:t>
      </w:r>
    </w:p>
    <w:p w:rsidR="003C1B7A" w:rsidRPr="003A42B9" w:rsidRDefault="00111C8E"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r>
        <w:rPr>
          <w:rFonts w:ascii="Arial" w:hAnsi="Arial" w:cs="Arial"/>
          <w:color w:val="000000"/>
          <w:sz w:val="22"/>
          <w:szCs w:val="22"/>
          <w:lang w:val="de"/>
        </w:rPr>
        <w:t xml:space="preserve">Was erscheint Ihnen schwierig? </w:t>
      </w:r>
    </w:p>
    <w:p w:rsidR="003C1B7A" w:rsidRPr="003A42B9" w:rsidRDefault="003C1B7A"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r>
        <w:rPr>
          <w:rFonts w:ascii="Arial" w:hAnsi="Arial" w:cs="Arial"/>
          <w:color w:val="000000"/>
          <w:sz w:val="22"/>
          <w:szCs w:val="22"/>
          <w:lang w:val="de"/>
        </w:rPr>
        <w:t>Was werden Sie umsetzen?</w:t>
      </w:r>
    </w:p>
    <w:p w:rsidR="00D1243C" w:rsidRPr="003A42B9" w:rsidRDefault="00D1243C" w:rsidP="00E226A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b/>
          <w:bCs/>
          <w:color w:val="000000"/>
          <w:sz w:val="22"/>
          <w:szCs w:val="22"/>
          <w:lang w:val="nl-BE"/>
        </w:rPr>
      </w:pPr>
    </w:p>
    <w:p w:rsidR="00111C8E" w:rsidRPr="003A42B9" w:rsidRDefault="00111C8E"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2"/>
          <w:szCs w:val="22"/>
          <w:lang w:val="nl-BE"/>
        </w:rPr>
      </w:pPr>
    </w:p>
    <w:p w:rsidR="00D1243C" w:rsidRPr="003A42B9"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rFonts w:ascii="Arial" w:hAnsi="Arial" w:cs="Arial"/>
          <w:b/>
          <w:bCs/>
          <w:color w:val="000000"/>
          <w:sz w:val="22"/>
          <w:szCs w:val="22"/>
          <w:lang w:val="de"/>
        </w:rPr>
        <w:t>Sequenz 3:</w:t>
      </w:r>
      <w:r>
        <w:rPr>
          <w:rFonts w:ascii="Arial" w:hAnsi="Arial" w:cs="Arial"/>
          <w:color w:val="000000"/>
          <w:sz w:val="22"/>
          <w:szCs w:val="22"/>
          <w:lang w:val="de"/>
        </w:rPr>
        <w:t xml:space="preserve"> </w:t>
      </w:r>
    </w:p>
    <w:p w:rsidR="00D1243C" w:rsidRPr="003A42B9" w:rsidRDefault="00D1243C" w:rsidP="00D1243C">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lang w:val="nl-BE"/>
        </w:rPr>
      </w:pPr>
      <w:r>
        <w:rPr>
          <w:rFonts w:ascii="Arial" w:hAnsi="Arial" w:cs="Arial"/>
          <w:b/>
          <w:bCs/>
          <w:i/>
          <w:iCs/>
          <w:color w:val="A6A6A6" w:themeColor="background1" w:themeShade="A6"/>
          <w:sz w:val="22"/>
          <w:szCs w:val="22"/>
          <w:lang w:val="de"/>
        </w:rPr>
        <w:t>Das Ziel der Sequenz:</w:t>
      </w:r>
      <w:r>
        <w:rPr>
          <w:rFonts w:ascii="Arial" w:hAnsi="Arial" w:cs="Arial"/>
          <w:i/>
          <w:iCs/>
          <w:color w:val="A6A6A6" w:themeColor="background1" w:themeShade="A6"/>
          <w:sz w:val="22"/>
          <w:szCs w:val="22"/>
          <w:lang w:val="de"/>
        </w:rPr>
        <w:t xml:space="preserve"> Die Teilnehmer haben verstanden, dass man sich vor einer Dienstreise über die Sicherheitsbedingungen informieren muss.</w:t>
      </w:r>
    </w:p>
    <w:p w:rsidR="00D1243C" w:rsidRPr="003A42B9" w:rsidRDefault="00D1243C"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p>
    <w:p w:rsidR="00B0005B" w:rsidRPr="003A42B9" w:rsidRDefault="00B0005B"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p>
    <w:p w:rsidR="00D1243C" w:rsidRPr="003A42B9"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nl-BE"/>
        </w:rPr>
      </w:pPr>
    </w:p>
    <w:p w:rsidR="00233EAC" w:rsidRPr="003A42B9" w:rsidRDefault="00303172" w:rsidP="0030317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 xml:space="preserve">Lassen Sie die Teilnehmer das E-Learning zur Reisesicherheit machen </w:t>
      </w:r>
      <w:r>
        <w:rPr>
          <w:rFonts w:ascii="Arial" w:hAnsi="Arial" w:cs="Arial"/>
          <w:b/>
          <w:bCs/>
          <w:color w:val="000000" w:themeColor="text1"/>
          <w:sz w:val="20"/>
          <w:szCs w:val="20"/>
          <w:lang w:val="de"/>
        </w:rPr>
        <w:t>(beachten Sie, dass es dieses nur auf Englisch gibt).</w:t>
      </w:r>
      <w:r>
        <w:rPr>
          <w:rFonts w:ascii="Arial" w:hAnsi="Arial" w:cs="Arial"/>
          <w:color w:val="000000"/>
          <w:sz w:val="20"/>
          <w:szCs w:val="20"/>
          <w:lang w:val="de"/>
        </w:rPr>
        <w:t xml:space="preserve"> </w:t>
      </w:r>
    </w:p>
    <w:p w:rsidR="00D1243C" w:rsidRPr="003A42B9"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nl-BE"/>
        </w:rPr>
      </w:pPr>
    </w:p>
    <w:p w:rsidR="00B0005B" w:rsidRPr="003A42B9" w:rsidRDefault="00233EAC" w:rsidP="00233EA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Verteilen Sie die Broschüre „Voyage en pays à risques“ („Reisen in Risikoländer“) und bitten Sie die Teilnehmer, sie aufzubewahren und bei jeder Gelegenheit aufmerksam zu lesen.</w:t>
      </w:r>
    </w:p>
    <w:p w:rsidR="00233EAC" w:rsidRPr="003A42B9" w:rsidRDefault="002E559C" w:rsidP="002E559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Wenn die Broschüre nicht verfügbar ist, erklären Sie, wie die Teilnehmer sie aus dem Intranet bekommen können, um vor einer Dienstreise gut informiert zu werden.</w:t>
      </w:r>
    </w:p>
    <w:sectPr w:rsidR="00233EAC" w:rsidRPr="003A42B9" w:rsidSect="00E226AC">
      <w:headerReference w:type="default" r:id="rId13"/>
      <w:headerReference w:type="first" r:id="rId14"/>
      <w:footerReference w:type="first" r:id="rId15"/>
      <w:pgSz w:w="11900" w:h="16840"/>
      <w:pgMar w:top="1134" w:right="1470" w:bottom="1134" w:left="1066"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04A" w:rsidRDefault="001D404A">
      <w:r>
        <w:separator/>
      </w:r>
    </w:p>
  </w:endnote>
  <w:endnote w:type="continuationSeparator" w:id="0">
    <w:p w:rsidR="001D404A" w:rsidRDefault="001D4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20" w:rsidRPr="00225D9F" w:rsidRDefault="00987986" w:rsidP="00225D9F">
    <w:pPr>
      <w:pStyle w:val="Pieddepage"/>
      <w:jc w:val="right"/>
      <w:rPr>
        <w:rStyle w:val="Numrodepage"/>
        <w:rFonts w:ascii="Arial" w:hAnsi="Arial" w:cs="Arial"/>
        <w:b/>
        <w:i/>
        <w:color w:val="808080" w:themeColor="background1" w:themeShade="80"/>
        <w:sz w:val="28"/>
        <w:szCs w:val="28"/>
      </w:rPr>
    </w:pPr>
    <w:r>
      <w:rPr>
        <w:rStyle w:val="Numrodepage"/>
        <w:rFonts w:ascii="Arial" w:hAnsi="Arial" w:cs="Arial"/>
        <w:color w:val="808080" w:themeColor="background1" w:themeShade="80"/>
        <w:sz w:val="28"/>
        <w:szCs w:val="28"/>
        <w:lang w:val="de"/>
      </w:rPr>
      <w:fldChar w:fldCharType="begin"/>
    </w:r>
    <w:r>
      <w:rPr>
        <w:rStyle w:val="Numrodepage"/>
        <w:rFonts w:ascii="Arial" w:hAnsi="Arial" w:cs="Arial"/>
        <w:color w:val="808080" w:themeColor="background1" w:themeShade="80"/>
        <w:sz w:val="28"/>
        <w:szCs w:val="28"/>
        <w:lang w:val="de"/>
      </w:rPr>
      <w:instrText xml:space="preserve">PAGE  </w:instrText>
    </w:r>
    <w:r>
      <w:rPr>
        <w:rStyle w:val="Numrodepage"/>
        <w:rFonts w:ascii="Arial" w:hAnsi="Arial" w:cs="Arial"/>
        <w:color w:val="808080" w:themeColor="background1" w:themeShade="80"/>
        <w:sz w:val="28"/>
        <w:szCs w:val="28"/>
        <w:lang w:val="de"/>
      </w:rPr>
      <w:fldChar w:fldCharType="separate"/>
    </w:r>
    <w:r>
      <w:rPr>
        <w:rStyle w:val="Numrodepage"/>
        <w:rFonts w:ascii="Arial" w:hAnsi="Arial" w:cs="Arial"/>
        <w:b/>
        <w:bCs/>
        <w:i/>
        <w:iCs/>
        <w:noProof/>
        <w:color w:val="808080" w:themeColor="background1" w:themeShade="80"/>
        <w:sz w:val="28"/>
        <w:szCs w:val="28"/>
        <w:lang w:val="de"/>
      </w:rPr>
      <w:t>1</w:t>
    </w:r>
    <w:r>
      <w:rPr>
        <w:rStyle w:val="Numrodepage"/>
        <w:rFonts w:ascii="Arial" w:hAnsi="Arial" w:cs="Arial"/>
        <w:color w:val="808080" w:themeColor="background1" w:themeShade="80"/>
        <w:sz w:val="28"/>
        <w:szCs w:val="28"/>
        <w:lang w:val="de"/>
      </w:rPr>
      <w:fldChar w:fldCharType="end"/>
    </w:r>
  </w:p>
  <w:p w:rsidR="002F1120" w:rsidRPr="002F1120" w:rsidRDefault="00225D9F" w:rsidP="002F1120">
    <w:pPr>
      <w:pStyle w:val="Pieddepage"/>
      <w:ind w:right="360"/>
      <w:rPr>
        <w:rFonts w:ascii="Arial" w:hAnsi="Arial" w:cs="Arial"/>
        <w:sz w:val="20"/>
        <w:szCs w:val="20"/>
      </w:rPr>
    </w:pPr>
    <w:r>
      <w:rPr>
        <w:rFonts w:ascii="Arial" w:hAnsi="Arial" w:cs="Arial"/>
        <w:sz w:val="20"/>
        <w:szCs w:val="20"/>
        <w:lang w:val="de"/>
      </w:rPr>
      <w:tab/>
    </w:r>
    <w:r>
      <w:rPr>
        <w:rFonts w:ascii="Arial" w:hAnsi="Arial" w:cs="Arial"/>
        <w:sz w:val="20"/>
        <w:szCs w:val="20"/>
        <w:lang w:val="de"/>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04A" w:rsidRDefault="001D404A">
      <w:r>
        <w:separator/>
      </w:r>
    </w:p>
  </w:footnote>
  <w:footnote w:type="continuationSeparator" w:id="0">
    <w:p w:rsidR="001D404A" w:rsidRDefault="001D4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E226AC" w:rsidRPr="008166DB" w:rsidTr="002C4118">
      <w:trPr>
        <w:cantSplit/>
        <w:trHeight w:val="20"/>
        <w:jc w:val="center"/>
      </w:trPr>
      <w:tc>
        <w:tcPr>
          <w:tcW w:w="2824" w:type="dxa"/>
          <w:vMerge w:val="restart"/>
          <w:shd w:val="clear" w:color="auto" w:fill="auto"/>
          <w:vAlign w:val="center"/>
        </w:tcPr>
        <w:p w:rsidR="00E226AC" w:rsidRPr="003F396F" w:rsidRDefault="00E226AC" w:rsidP="002C4118">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3"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E226AC" w:rsidRPr="00A10B3D" w:rsidRDefault="00E226AC" w:rsidP="002C4118">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E226AC" w:rsidRPr="008166DB" w:rsidTr="002C4118">
      <w:trPr>
        <w:cantSplit/>
        <w:trHeight w:val="20"/>
        <w:jc w:val="center"/>
      </w:trPr>
      <w:tc>
        <w:tcPr>
          <w:tcW w:w="2824" w:type="dxa"/>
          <w:vMerge/>
          <w:shd w:val="clear" w:color="auto" w:fill="auto"/>
          <w:vAlign w:val="center"/>
        </w:tcPr>
        <w:p w:rsidR="00E226AC" w:rsidRDefault="00E226AC" w:rsidP="002C4118">
          <w:pPr>
            <w:widowControl w:val="0"/>
            <w:autoSpaceDE w:val="0"/>
            <w:autoSpaceDN w:val="0"/>
            <w:adjustRightInd w:val="0"/>
            <w:jc w:val="center"/>
            <w:rPr>
              <w:b/>
              <w:noProof/>
              <w:sz w:val="28"/>
            </w:rPr>
          </w:pPr>
        </w:p>
      </w:tc>
      <w:tc>
        <w:tcPr>
          <w:tcW w:w="6977" w:type="dxa"/>
          <w:shd w:val="clear" w:color="auto" w:fill="auto"/>
        </w:tcPr>
        <w:p w:rsidR="00E226AC" w:rsidRPr="003F2295" w:rsidRDefault="00E226AC" w:rsidP="002C4118">
          <w:pPr>
            <w:pStyle w:val="Titre1"/>
            <w:spacing w:before="0"/>
            <w:ind w:right="11"/>
            <w:jc w:val="center"/>
            <w:rPr>
              <w:sz w:val="22"/>
              <w:szCs w:val="22"/>
            </w:rPr>
          </w:pPr>
          <w:r>
            <w:rPr>
              <w:rFonts w:ascii="Helvetica" w:eastAsia="Times New Roman" w:hAnsi="Helvetica"/>
              <w:color w:val="004164"/>
              <w:szCs w:val="32"/>
              <w:lang w:val="de"/>
            </w:rPr>
            <w:t>Anleitung des Moderators</w:t>
          </w:r>
        </w:p>
      </w:tc>
    </w:tr>
    <w:tr w:rsidR="00E226AC" w:rsidRPr="003F396F" w:rsidTr="002C4118">
      <w:trPr>
        <w:cantSplit/>
        <w:trHeight w:val="20"/>
        <w:jc w:val="center"/>
      </w:trPr>
      <w:tc>
        <w:tcPr>
          <w:tcW w:w="2824" w:type="dxa"/>
          <w:vMerge/>
          <w:shd w:val="clear" w:color="auto" w:fill="auto"/>
        </w:tcPr>
        <w:p w:rsidR="00E226AC" w:rsidRPr="003F396F" w:rsidRDefault="00E226AC" w:rsidP="002C4118">
          <w:pPr>
            <w:widowControl w:val="0"/>
            <w:autoSpaceDE w:val="0"/>
            <w:autoSpaceDN w:val="0"/>
            <w:adjustRightInd w:val="0"/>
            <w:rPr>
              <w:b/>
              <w:sz w:val="28"/>
            </w:rPr>
          </w:pPr>
        </w:p>
      </w:tc>
      <w:tc>
        <w:tcPr>
          <w:tcW w:w="6977" w:type="dxa"/>
          <w:shd w:val="clear" w:color="auto" w:fill="auto"/>
        </w:tcPr>
        <w:p w:rsidR="00E226AC" w:rsidRPr="00A10B3D" w:rsidRDefault="00E226AC" w:rsidP="002C411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TCNT-Modul 1.2 – V2</w:t>
          </w:r>
        </w:p>
      </w:tc>
    </w:tr>
  </w:tbl>
  <w:p w:rsidR="00E226AC" w:rsidRDefault="00E226A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550908" w:rsidRPr="008166DB" w:rsidTr="00A068F2">
      <w:trPr>
        <w:cantSplit/>
        <w:trHeight w:val="20"/>
        <w:jc w:val="center"/>
      </w:trPr>
      <w:tc>
        <w:tcPr>
          <w:tcW w:w="2824" w:type="dxa"/>
          <w:vMerge w:val="restart"/>
          <w:shd w:val="clear" w:color="auto" w:fill="auto"/>
          <w:vAlign w:val="center"/>
        </w:tcPr>
        <w:p w:rsidR="00550908" w:rsidRPr="003F396F" w:rsidRDefault="00550908" w:rsidP="00A068F2">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50908" w:rsidRPr="00A10B3D" w:rsidRDefault="00550908" w:rsidP="00A068F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550908" w:rsidRPr="008166DB" w:rsidTr="00A068F2">
      <w:trPr>
        <w:cantSplit/>
        <w:trHeight w:val="20"/>
        <w:jc w:val="center"/>
      </w:trPr>
      <w:tc>
        <w:tcPr>
          <w:tcW w:w="2824" w:type="dxa"/>
          <w:vMerge/>
          <w:shd w:val="clear" w:color="auto" w:fill="auto"/>
          <w:vAlign w:val="center"/>
        </w:tcPr>
        <w:p w:rsidR="00550908" w:rsidRDefault="00550908" w:rsidP="00A068F2">
          <w:pPr>
            <w:widowControl w:val="0"/>
            <w:autoSpaceDE w:val="0"/>
            <w:autoSpaceDN w:val="0"/>
            <w:adjustRightInd w:val="0"/>
            <w:jc w:val="center"/>
            <w:rPr>
              <w:b/>
              <w:noProof/>
              <w:sz w:val="28"/>
            </w:rPr>
          </w:pPr>
        </w:p>
      </w:tc>
      <w:tc>
        <w:tcPr>
          <w:tcW w:w="6977" w:type="dxa"/>
          <w:shd w:val="clear" w:color="auto" w:fill="auto"/>
        </w:tcPr>
        <w:p w:rsidR="00550908" w:rsidRPr="003F2295" w:rsidRDefault="00550908" w:rsidP="00A068F2">
          <w:pPr>
            <w:pStyle w:val="Titre1"/>
            <w:spacing w:before="0"/>
            <w:ind w:right="11"/>
            <w:jc w:val="center"/>
            <w:rPr>
              <w:sz w:val="22"/>
              <w:szCs w:val="22"/>
            </w:rPr>
          </w:pPr>
          <w:r>
            <w:rPr>
              <w:rFonts w:ascii="Helvetica" w:eastAsia="Times New Roman" w:hAnsi="Helvetica"/>
              <w:color w:val="004164"/>
              <w:szCs w:val="32"/>
              <w:lang w:val="de"/>
            </w:rPr>
            <w:t>Anleitung des Moderators</w:t>
          </w:r>
        </w:p>
      </w:tc>
    </w:tr>
    <w:tr w:rsidR="00550908" w:rsidRPr="003F396F" w:rsidTr="00A068F2">
      <w:trPr>
        <w:cantSplit/>
        <w:trHeight w:val="20"/>
        <w:jc w:val="center"/>
      </w:trPr>
      <w:tc>
        <w:tcPr>
          <w:tcW w:w="2824" w:type="dxa"/>
          <w:vMerge/>
          <w:shd w:val="clear" w:color="auto" w:fill="auto"/>
        </w:tcPr>
        <w:p w:rsidR="00550908" w:rsidRPr="003F396F" w:rsidRDefault="00550908" w:rsidP="00A068F2">
          <w:pPr>
            <w:widowControl w:val="0"/>
            <w:autoSpaceDE w:val="0"/>
            <w:autoSpaceDN w:val="0"/>
            <w:adjustRightInd w:val="0"/>
            <w:rPr>
              <w:b/>
              <w:sz w:val="28"/>
            </w:rPr>
          </w:pPr>
        </w:p>
      </w:tc>
      <w:tc>
        <w:tcPr>
          <w:tcW w:w="6977" w:type="dxa"/>
          <w:shd w:val="clear" w:color="auto" w:fill="auto"/>
        </w:tcPr>
        <w:p w:rsidR="00550908" w:rsidRPr="00A10B3D" w:rsidRDefault="00550908" w:rsidP="00E226AC">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TCNT-Modul 1.2 – V2</w:t>
          </w:r>
        </w:p>
      </w:tc>
    </w:tr>
  </w:tbl>
  <w:p w:rsidR="00550908" w:rsidRDefault="0055090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45FA9"/>
    <w:multiLevelType w:val="hybridMultilevel"/>
    <w:tmpl w:val="15F84EF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5">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7941D51"/>
    <w:multiLevelType w:val="hybridMultilevel"/>
    <w:tmpl w:val="CB4CC494"/>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8">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FD4280"/>
    <w:multiLevelType w:val="hybridMultilevel"/>
    <w:tmpl w:val="520E58C8"/>
    <w:lvl w:ilvl="0" w:tplc="0A5CC698">
      <w:start w:val="1"/>
      <w:numFmt w:val="decimal"/>
      <w:lvlText w:val="%1-"/>
      <w:lvlJc w:val="left"/>
      <w:pPr>
        <w:ind w:left="3195" w:hanging="36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10">
    <w:nsid w:val="3307597E"/>
    <w:multiLevelType w:val="hybridMultilevel"/>
    <w:tmpl w:val="F300C960"/>
    <w:lvl w:ilvl="0" w:tplc="775EDBDA">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2">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441C27EE"/>
    <w:multiLevelType w:val="hybridMultilevel"/>
    <w:tmpl w:val="20302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BF651C"/>
    <w:multiLevelType w:val="hybridMultilevel"/>
    <w:tmpl w:val="5674F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7">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18">
    <w:nsid w:val="516729EA"/>
    <w:multiLevelType w:val="hybridMultilevel"/>
    <w:tmpl w:val="03EE3AD6"/>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3C90832"/>
    <w:multiLevelType w:val="hybridMultilevel"/>
    <w:tmpl w:val="741A8C10"/>
    <w:lvl w:ilvl="0" w:tplc="AC167DC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0">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2">
    <w:nsid w:val="5BB74664"/>
    <w:multiLevelType w:val="hybridMultilevel"/>
    <w:tmpl w:val="61D81566"/>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4">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nsid w:val="680E24A7"/>
    <w:multiLevelType w:val="hybridMultilevel"/>
    <w:tmpl w:val="EA4C2510"/>
    <w:lvl w:ilvl="0" w:tplc="BE880832">
      <w:start w:val="3"/>
      <w:numFmt w:val="bullet"/>
      <w:lvlText w:val=""/>
      <w:lvlJc w:val="left"/>
      <w:pPr>
        <w:ind w:left="3195" w:hanging="360"/>
      </w:pPr>
      <w:rPr>
        <w:rFonts w:ascii="Wingdings" w:eastAsia="Arial Unicode MS" w:hAnsi="Wingdings" w:cs="Arial" w:hint="default"/>
        <w:color w:val="000000"/>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6">
    <w:nsid w:val="698448DC"/>
    <w:multiLevelType w:val="hybridMultilevel"/>
    <w:tmpl w:val="CEC84FF0"/>
    <w:lvl w:ilvl="0" w:tplc="2BA0E82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8">
    <w:nsid w:val="79CC6B74"/>
    <w:multiLevelType w:val="hybridMultilevel"/>
    <w:tmpl w:val="FD30C0F0"/>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23"/>
  </w:num>
  <w:num w:numId="4">
    <w:abstractNumId w:val="4"/>
  </w:num>
  <w:num w:numId="5">
    <w:abstractNumId w:val="8"/>
  </w:num>
  <w:num w:numId="6">
    <w:abstractNumId w:val="20"/>
  </w:num>
  <w:num w:numId="7">
    <w:abstractNumId w:val="1"/>
  </w:num>
  <w:num w:numId="8">
    <w:abstractNumId w:val="14"/>
  </w:num>
  <w:num w:numId="9">
    <w:abstractNumId w:val="3"/>
  </w:num>
  <w:num w:numId="10">
    <w:abstractNumId w:val="11"/>
  </w:num>
  <w:num w:numId="11">
    <w:abstractNumId w:val="24"/>
  </w:num>
  <w:num w:numId="12">
    <w:abstractNumId w:val="12"/>
  </w:num>
  <w:num w:numId="13">
    <w:abstractNumId w:val="30"/>
  </w:num>
  <w:num w:numId="14">
    <w:abstractNumId w:val="2"/>
  </w:num>
  <w:num w:numId="15">
    <w:abstractNumId w:val="29"/>
  </w:num>
  <w:num w:numId="16">
    <w:abstractNumId w:val="5"/>
  </w:num>
  <w:num w:numId="17">
    <w:abstractNumId w:val="0"/>
  </w:num>
  <w:num w:numId="18">
    <w:abstractNumId w:val="15"/>
  </w:num>
  <w:num w:numId="19">
    <w:abstractNumId w:val="28"/>
  </w:num>
  <w:num w:numId="20">
    <w:abstractNumId w:val="6"/>
  </w:num>
  <w:num w:numId="21">
    <w:abstractNumId w:val="22"/>
  </w:num>
  <w:num w:numId="22">
    <w:abstractNumId w:val="17"/>
  </w:num>
  <w:num w:numId="23">
    <w:abstractNumId w:val="9"/>
  </w:num>
  <w:num w:numId="24">
    <w:abstractNumId w:val="26"/>
  </w:num>
  <w:num w:numId="25">
    <w:abstractNumId w:val="18"/>
  </w:num>
  <w:num w:numId="26">
    <w:abstractNumId w:val="25"/>
  </w:num>
  <w:num w:numId="27">
    <w:abstractNumId w:val="10"/>
  </w:num>
  <w:num w:numId="28">
    <w:abstractNumId w:val="19"/>
  </w:num>
  <w:num w:numId="29">
    <w:abstractNumId w:val="16"/>
  </w:num>
  <w:num w:numId="30">
    <w:abstractNumId w:val="13"/>
  </w:num>
  <w:num w:numId="31">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4A67"/>
    <w:rsid w:val="00005396"/>
    <w:rsid w:val="000057A5"/>
    <w:rsid w:val="00013008"/>
    <w:rsid w:val="00013D04"/>
    <w:rsid w:val="000157E2"/>
    <w:rsid w:val="00016E75"/>
    <w:rsid w:val="00017207"/>
    <w:rsid w:val="00020F96"/>
    <w:rsid w:val="00022F86"/>
    <w:rsid w:val="00027A59"/>
    <w:rsid w:val="00032146"/>
    <w:rsid w:val="00034DD6"/>
    <w:rsid w:val="0003516E"/>
    <w:rsid w:val="00037F64"/>
    <w:rsid w:val="00040C94"/>
    <w:rsid w:val="00041CDA"/>
    <w:rsid w:val="00042527"/>
    <w:rsid w:val="00046306"/>
    <w:rsid w:val="00047355"/>
    <w:rsid w:val="00053BFA"/>
    <w:rsid w:val="0006148D"/>
    <w:rsid w:val="00061697"/>
    <w:rsid w:val="00062325"/>
    <w:rsid w:val="0007545C"/>
    <w:rsid w:val="00094340"/>
    <w:rsid w:val="00094B6B"/>
    <w:rsid w:val="00095AFA"/>
    <w:rsid w:val="00096512"/>
    <w:rsid w:val="0009662F"/>
    <w:rsid w:val="000967A5"/>
    <w:rsid w:val="00096C1B"/>
    <w:rsid w:val="000A2F08"/>
    <w:rsid w:val="000A7B0E"/>
    <w:rsid w:val="000B20E8"/>
    <w:rsid w:val="000C2AA6"/>
    <w:rsid w:val="000C2B20"/>
    <w:rsid w:val="000D054A"/>
    <w:rsid w:val="000D3AB7"/>
    <w:rsid w:val="000D5E3B"/>
    <w:rsid w:val="000E1CAB"/>
    <w:rsid w:val="000E4BF9"/>
    <w:rsid w:val="000E5AAA"/>
    <w:rsid w:val="000F3C72"/>
    <w:rsid w:val="00103D7C"/>
    <w:rsid w:val="00107879"/>
    <w:rsid w:val="001079E9"/>
    <w:rsid w:val="00110CA2"/>
    <w:rsid w:val="00111397"/>
    <w:rsid w:val="00111C8E"/>
    <w:rsid w:val="001120F8"/>
    <w:rsid w:val="00117B18"/>
    <w:rsid w:val="00127FFA"/>
    <w:rsid w:val="00136C77"/>
    <w:rsid w:val="00137423"/>
    <w:rsid w:val="0014007C"/>
    <w:rsid w:val="00141509"/>
    <w:rsid w:val="0014226A"/>
    <w:rsid w:val="001443D4"/>
    <w:rsid w:val="0014607D"/>
    <w:rsid w:val="0014608C"/>
    <w:rsid w:val="00152EED"/>
    <w:rsid w:val="001547E9"/>
    <w:rsid w:val="001567E6"/>
    <w:rsid w:val="00172369"/>
    <w:rsid w:val="00182B39"/>
    <w:rsid w:val="00185950"/>
    <w:rsid w:val="001876F1"/>
    <w:rsid w:val="001877C3"/>
    <w:rsid w:val="001943A1"/>
    <w:rsid w:val="001969BD"/>
    <w:rsid w:val="001A3620"/>
    <w:rsid w:val="001A61CA"/>
    <w:rsid w:val="001A64F4"/>
    <w:rsid w:val="001B0130"/>
    <w:rsid w:val="001B5DB0"/>
    <w:rsid w:val="001C154A"/>
    <w:rsid w:val="001C337A"/>
    <w:rsid w:val="001C35D9"/>
    <w:rsid w:val="001D404A"/>
    <w:rsid w:val="001E1395"/>
    <w:rsid w:val="001E2DC2"/>
    <w:rsid w:val="001E49BC"/>
    <w:rsid w:val="001E5F86"/>
    <w:rsid w:val="001E7DD6"/>
    <w:rsid w:val="001F0C7F"/>
    <w:rsid w:val="0020007A"/>
    <w:rsid w:val="002009E5"/>
    <w:rsid w:val="00200FF0"/>
    <w:rsid w:val="00203418"/>
    <w:rsid w:val="00212745"/>
    <w:rsid w:val="00214DCB"/>
    <w:rsid w:val="0021685C"/>
    <w:rsid w:val="002169AA"/>
    <w:rsid w:val="0021710D"/>
    <w:rsid w:val="00217DF1"/>
    <w:rsid w:val="00221909"/>
    <w:rsid w:val="002241F0"/>
    <w:rsid w:val="00225D7A"/>
    <w:rsid w:val="00225D9F"/>
    <w:rsid w:val="00227E3A"/>
    <w:rsid w:val="00232E4A"/>
    <w:rsid w:val="00233EAC"/>
    <w:rsid w:val="002348B4"/>
    <w:rsid w:val="00235238"/>
    <w:rsid w:val="00237964"/>
    <w:rsid w:val="00250C62"/>
    <w:rsid w:val="00255347"/>
    <w:rsid w:val="002559B6"/>
    <w:rsid w:val="002662FB"/>
    <w:rsid w:val="00273339"/>
    <w:rsid w:val="00275FDC"/>
    <w:rsid w:val="00276039"/>
    <w:rsid w:val="002771B2"/>
    <w:rsid w:val="002818FE"/>
    <w:rsid w:val="00284F7B"/>
    <w:rsid w:val="00286FD2"/>
    <w:rsid w:val="00291482"/>
    <w:rsid w:val="002918C3"/>
    <w:rsid w:val="0029444F"/>
    <w:rsid w:val="002A2539"/>
    <w:rsid w:val="002A3BAE"/>
    <w:rsid w:val="002A78CD"/>
    <w:rsid w:val="002C1569"/>
    <w:rsid w:val="002C2E97"/>
    <w:rsid w:val="002C70B2"/>
    <w:rsid w:val="002D1AD9"/>
    <w:rsid w:val="002D4044"/>
    <w:rsid w:val="002E25EF"/>
    <w:rsid w:val="002E4A32"/>
    <w:rsid w:val="002E559C"/>
    <w:rsid w:val="002E559D"/>
    <w:rsid w:val="002F06B6"/>
    <w:rsid w:val="002F1120"/>
    <w:rsid w:val="00301088"/>
    <w:rsid w:val="00303172"/>
    <w:rsid w:val="00306A32"/>
    <w:rsid w:val="003072D6"/>
    <w:rsid w:val="003113C6"/>
    <w:rsid w:val="00330341"/>
    <w:rsid w:val="00332C8F"/>
    <w:rsid w:val="003358F3"/>
    <w:rsid w:val="00342037"/>
    <w:rsid w:val="00345E96"/>
    <w:rsid w:val="00346BD6"/>
    <w:rsid w:val="003501F9"/>
    <w:rsid w:val="0035279F"/>
    <w:rsid w:val="00357E2F"/>
    <w:rsid w:val="003648B3"/>
    <w:rsid w:val="00366FF4"/>
    <w:rsid w:val="00370B49"/>
    <w:rsid w:val="00380D33"/>
    <w:rsid w:val="00383B18"/>
    <w:rsid w:val="0038545A"/>
    <w:rsid w:val="00395679"/>
    <w:rsid w:val="003A00FE"/>
    <w:rsid w:val="003A1252"/>
    <w:rsid w:val="003A1990"/>
    <w:rsid w:val="003A3959"/>
    <w:rsid w:val="003A42B9"/>
    <w:rsid w:val="003A6E40"/>
    <w:rsid w:val="003B391C"/>
    <w:rsid w:val="003B4325"/>
    <w:rsid w:val="003B781E"/>
    <w:rsid w:val="003C062F"/>
    <w:rsid w:val="003C0CD6"/>
    <w:rsid w:val="003C1B7A"/>
    <w:rsid w:val="003D3FC3"/>
    <w:rsid w:val="003D4415"/>
    <w:rsid w:val="003D4749"/>
    <w:rsid w:val="003D75C1"/>
    <w:rsid w:val="003E2AFE"/>
    <w:rsid w:val="003F092F"/>
    <w:rsid w:val="003F13EE"/>
    <w:rsid w:val="003F22A1"/>
    <w:rsid w:val="003F7CF0"/>
    <w:rsid w:val="00404539"/>
    <w:rsid w:val="0040472E"/>
    <w:rsid w:val="00407B29"/>
    <w:rsid w:val="00411F6F"/>
    <w:rsid w:val="004138F6"/>
    <w:rsid w:val="00414531"/>
    <w:rsid w:val="00414537"/>
    <w:rsid w:val="0042087F"/>
    <w:rsid w:val="00420ACC"/>
    <w:rsid w:val="00425DAA"/>
    <w:rsid w:val="0042761B"/>
    <w:rsid w:val="00427815"/>
    <w:rsid w:val="00427C93"/>
    <w:rsid w:val="00430888"/>
    <w:rsid w:val="00431C7A"/>
    <w:rsid w:val="004359FE"/>
    <w:rsid w:val="0044045F"/>
    <w:rsid w:val="00441BDB"/>
    <w:rsid w:val="0044241B"/>
    <w:rsid w:val="00443F7A"/>
    <w:rsid w:val="00445873"/>
    <w:rsid w:val="0044733E"/>
    <w:rsid w:val="00451385"/>
    <w:rsid w:val="004519B4"/>
    <w:rsid w:val="00453837"/>
    <w:rsid w:val="00455796"/>
    <w:rsid w:val="00457988"/>
    <w:rsid w:val="004608B4"/>
    <w:rsid w:val="004618BD"/>
    <w:rsid w:val="00463484"/>
    <w:rsid w:val="0046730D"/>
    <w:rsid w:val="004729C3"/>
    <w:rsid w:val="004769BD"/>
    <w:rsid w:val="004815E9"/>
    <w:rsid w:val="0048275E"/>
    <w:rsid w:val="004A682C"/>
    <w:rsid w:val="004B5405"/>
    <w:rsid w:val="004B6AB1"/>
    <w:rsid w:val="004B7A9E"/>
    <w:rsid w:val="004E2B80"/>
    <w:rsid w:val="004E311E"/>
    <w:rsid w:val="004E400B"/>
    <w:rsid w:val="004E5172"/>
    <w:rsid w:val="004E656D"/>
    <w:rsid w:val="004E696C"/>
    <w:rsid w:val="004F21DD"/>
    <w:rsid w:val="004F289D"/>
    <w:rsid w:val="004F6969"/>
    <w:rsid w:val="00500485"/>
    <w:rsid w:val="00503A4E"/>
    <w:rsid w:val="00506764"/>
    <w:rsid w:val="0051124F"/>
    <w:rsid w:val="0051527D"/>
    <w:rsid w:val="005154DA"/>
    <w:rsid w:val="00520299"/>
    <w:rsid w:val="0052790C"/>
    <w:rsid w:val="00530367"/>
    <w:rsid w:val="00533318"/>
    <w:rsid w:val="00534A79"/>
    <w:rsid w:val="005355B0"/>
    <w:rsid w:val="00543866"/>
    <w:rsid w:val="00550908"/>
    <w:rsid w:val="00557DBD"/>
    <w:rsid w:val="005609B5"/>
    <w:rsid w:val="00582580"/>
    <w:rsid w:val="00587D5F"/>
    <w:rsid w:val="00590A26"/>
    <w:rsid w:val="005945E9"/>
    <w:rsid w:val="00597D8B"/>
    <w:rsid w:val="005A1AD8"/>
    <w:rsid w:val="005A3E1E"/>
    <w:rsid w:val="005A4E57"/>
    <w:rsid w:val="005B1E88"/>
    <w:rsid w:val="005B2226"/>
    <w:rsid w:val="005C0811"/>
    <w:rsid w:val="005C25C1"/>
    <w:rsid w:val="005C4603"/>
    <w:rsid w:val="005D001C"/>
    <w:rsid w:val="005D47CB"/>
    <w:rsid w:val="005E1A0E"/>
    <w:rsid w:val="005E3778"/>
    <w:rsid w:val="005E3D1C"/>
    <w:rsid w:val="005F083B"/>
    <w:rsid w:val="005F44F4"/>
    <w:rsid w:val="005F6F42"/>
    <w:rsid w:val="005F7724"/>
    <w:rsid w:val="00601726"/>
    <w:rsid w:val="00601A88"/>
    <w:rsid w:val="00601C05"/>
    <w:rsid w:val="006035A1"/>
    <w:rsid w:val="0060588C"/>
    <w:rsid w:val="00606A11"/>
    <w:rsid w:val="0061614D"/>
    <w:rsid w:val="0061715C"/>
    <w:rsid w:val="0062635E"/>
    <w:rsid w:val="0063062B"/>
    <w:rsid w:val="00633936"/>
    <w:rsid w:val="00637E8C"/>
    <w:rsid w:val="00651489"/>
    <w:rsid w:val="006515B1"/>
    <w:rsid w:val="00653826"/>
    <w:rsid w:val="0065513D"/>
    <w:rsid w:val="0066000F"/>
    <w:rsid w:val="00662F93"/>
    <w:rsid w:val="006658EF"/>
    <w:rsid w:val="006660AB"/>
    <w:rsid w:val="00671796"/>
    <w:rsid w:val="0067179E"/>
    <w:rsid w:val="006809E7"/>
    <w:rsid w:val="00687ACC"/>
    <w:rsid w:val="006914D1"/>
    <w:rsid w:val="006916F3"/>
    <w:rsid w:val="006A1A81"/>
    <w:rsid w:val="006A2CB7"/>
    <w:rsid w:val="006B24AA"/>
    <w:rsid w:val="006B3F69"/>
    <w:rsid w:val="006B7A51"/>
    <w:rsid w:val="006C1C90"/>
    <w:rsid w:val="006D70D2"/>
    <w:rsid w:val="006E3A70"/>
    <w:rsid w:val="006E53C5"/>
    <w:rsid w:val="006E7E30"/>
    <w:rsid w:val="006F09C2"/>
    <w:rsid w:val="006F3BF4"/>
    <w:rsid w:val="00701270"/>
    <w:rsid w:val="0070332A"/>
    <w:rsid w:val="00703B05"/>
    <w:rsid w:val="0071182A"/>
    <w:rsid w:val="00711B04"/>
    <w:rsid w:val="007227FC"/>
    <w:rsid w:val="00725502"/>
    <w:rsid w:val="007413A7"/>
    <w:rsid w:val="007431A2"/>
    <w:rsid w:val="00743D75"/>
    <w:rsid w:val="00744A52"/>
    <w:rsid w:val="007454BD"/>
    <w:rsid w:val="007527E6"/>
    <w:rsid w:val="00752BAE"/>
    <w:rsid w:val="00757EDC"/>
    <w:rsid w:val="00765B21"/>
    <w:rsid w:val="007705EA"/>
    <w:rsid w:val="0077675C"/>
    <w:rsid w:val="00777F0E"/>
    <w:rsid w:val="00781112"/>
    <w:rsid w:val="00784823"/>
    <w:rsid w:val="00786051"/>
    <w:rsid w:val="00786A2C"/>
    <w:rsid w:val="0079030A"/>
    <w:rsid w:val="00790758"/>
    <w:rsid w:val="00791FAC"/>
    <w:rsid w:val="00792B8F"/>
    <w:rsid w:val="0079342C"/>
    <w:rsid w:val="00795E49"/>
    <w:rsid w:val="007A58C6"/>
    <w:rsid w:val="007A5F8D"/>
    <w:rsid w:val="007B2CC8"/>
    <w:rsid w:val="007B479F"/>
    <w:rsid w:val="007C00AE"/>
    <w:rsid w:val="007C2DA8"/>
    <w:rsid w:val="007C5BA9"/>
    <w:rsid w:val="007D153C"/>
    <w:rsid w:val="007D38CD"/>
    <w:rsid w:val="007E1B1C"/>
    <w:rsid w:val="007E239F"/>
    <w:rsid w:val="007E34C1"/>
    <w:rsid w:val="007F0988"/>
    <w:rsid w:val="007F3D9C"/>
    <w:rsid w:val="00800CEA"/>
    <w:rsid w:val="008033AE"/>
    <w:rsid w:val="00803850"/>
    <w:rsid w:val="0080407A"/>
    <w:rsid w:val="0080476B"/>
    <w:rsid w:val="00805D0D"/>
    <w:rsid w:val="0080620F"/>
    <w:rsid w:val="00807642"/>
    <w:rsid w:val="008230E3"/>
    <w:rsid w:val="008244DF"/>
    <w:rsid w:val="00831002"/>
    <w:rsid w:val="0084396E"/>
    <w:rsid w:val="00843F02"/>
    <w:rsid w:val="008454B1"/>
    <w:rsid w:val="00853257"/>
    <w:rsid w:val="0085520C"/>
    <w:rsid w:val="00855DC2"/>
    <w:rsid w:val="00857620"/>
    <w:rsid w:val="00862AD6"/>
    <w:rsid w:val="0086332C"/>
    <w:rsid w:val="00884511"/>
    <w:rsid w:val="008925EE"/>
    <w:rsid w:val="008A042B"/>
    <w:rsid w:val="008A4423"/>
    <w:rsid w:val="008A50AC"/>
    <w:rsid w:val="008A6A6D"/>
    <w:rsid w:val="008A7B9A"/>
    <w:rsid w:val="008B0353"/>
    <w:rsid w:val="008B13D2"/>
    <w:rsid w:val="008B3F10"/>
    <w:rsid w:val="008B5649"/>
    <w:rsid w:val="008B6795"/>
    <w:rsid w:val="008B7534"/>
    <w:rsid w:val="008C4232"/>
    <w:rsid w:val="008C4257"/>
    <w:rsid w:val="008D12DB"/>
    <w:rsid w:val="008D420C"/>
    <w:rsid w:val="008D4389"/>
    <w:rsid w:val="008D6C08"/>
    <w:rsid w:val="008D7243"/>
    <w:rsid w:val="008E0BD8"/>
    <w:rsid w:val="008E2C5E"/>
    <w:rsid w:val="008E7E9F"/>
    <w:rsid w:val="008F05E2"/>
    <w:rsid w:val="008F3005"/>
    <w:rsid w:val="008F708A"/>
    <w:rsid w:val="00902643"/>
    <w:rsid w:val="0090470C"/>
    <w:rsid w:val="00906888"/>
    <w:rsid w:val="0091075C"/>
    <w:rsid w:val="009114A9"/>
    <w:rsid w:val="009148DC"/>
    <w:rsid w:val="00921D94"/>
    <w:rsid w:val="009259F1"/>
    <w:rsid w:val="00926054"/>
    <w:rsid w:val="009270CB"/>
    <w:rsid w:val="00933C7A"/>
    <w:rsid w:val="00933CE1"/>
    <w:rsid w:val="009418FE"/>
    <w:rsid w:val="00950326"/>
    <w:rsid w:val="00950EC3"/>
    <w:rsid w:val="00951A96"/>
    <w:rsid w:val="0095278C"/>
    <w:rsid w:val="00952C7F"/>
    <w:rsid w:val="00952F01"/>
    <w:rsid w:val="00957ABE"/>
    <w:rsid w:val="009628B8"/>
    <w:rsid w:val="0096536F"/>
    <w:rsid w:val="009655FC"/>
    <w:rsid w:val="009708C4"/>
    <w:rsid w:val="009752EB"/>
    <w:rsid w:val="00985F09"/>
    <w:rsid w:val="00985F30"/>
    <w:rsid w:val="009867B4"/>
    <w:rsid w:val="0098731B"/>
    <w:rsid w:val="00987986"/>
    <w:rsid w:val="00991EDB"/>
    <w:rsid w:val="00994405"/>
    <w:rsid w:val="00995A7A"/>
    <w:rsid w:val="00996A0C"/>
    <w:rsid w:val="009A1DB7"/>
    <w:rsid w:val="009B0A85"/>
    <w:rsid w:val="009B2AF4"/>
    <w:rsid w:val="009B2F00"/>
    <w:rsid w:val="009B30F7"/>
    <w:rsid w:val="009B771A"/>
    <w:rsid w:val="009C2601"/>
    <w:rsid w:val="009C60C8"/>
    <w:rsid w:val="009C71F7"/>
    <w:rsid w:val="009D142A"/>
    <w:rsid w:val="009D16BC"/>
    <w:rsid w:val="009D6373"/>
    <w:rsid w:val="009D6BAA"/>
    <w:rsid w:val="009F123E"/>
    <w:rsid w:val="009F14DE"/>
    <w:rsid w:val="009F2432"/>
    <w:rsid w:val="009F3D26"/>
    <w:rsid w:val="00A038E1"/>
    <w:rsid w:val="00A047FC"/>
    <w:rsid w:val="00A068EE"/>
    <w:rsid w:val="00A10B3D"/>
    <w:rsid w:val="00A11012"/>
    <w:rsid w:val="00A14F81"/>
    <w:rsid w:val="00A15095"/>
    <w:rsid w:val="00A1648F"/>
    <w:rsid w:val="00A16FE3"/>
    <w:rsid w:val="00A22495"/>
    <w:rsid w:val="00A242C1"/>
    <w:rsid w:val="00A26641"/>
    <w:rsid w:val="00A3125F"/>
    <w:rsid w:val="00A36447"/>
    <w:rsid w:val="00A37049"/>
    <w:rsid w:val="00A37F56"/>
    <w:rsid w:val="00A4116C"/>
    <w:rsid w:val="00A42A9B"/>
    <w:rsid w:val="00A43445"/>
    <w:rsid w:val="00A4589A"/>
    <w:rsid w:val="00A47965"/>
    <w:rsid w:val="00A47C80"/>
    <w:rsid w:val="00A62699"/>
    <w:rsid w:val="00A64B4B"/>
    <w:rsid w:val="00A66991"/>
    <w:rsid w:val="00A67D63"/>
    <w:rsid w:val="00AA00A7"/>
    <w:rsid w:val="00AA35BC"/>
    <w:rsid w:val="00AC3342"/>
    <w:rsid w:val="00AC4D6A"/>
    <w:rsid w:val="00AC7445"/>
    <w:rsid w:val="00AC7A90"/>
    <w:rsid w:val="00AD3F54"/>
    <w:rsid w:val="00AD4C77"/>
    <w:rsid w:val="00AD67D4"/>
    <w:rsid w:val="00AD7755"/>
    <w:rsid w:val="00AE2E34"/>
    <w:rsid w:val="00AE4367"/>
    <w:rsid w:val="00AF2B0B"/>
    <w:rsid w:val="00B0005B"/>
    <w:rsid w:val="00B03146"/>
    <w:rsid w:val="00B05D7A"/>
    <w:rsid w:val="00B06E34"/>
    <w:rsid w:val="00B1238A"/>
    <w:rsid w:val="00B21AE6"/>
    <w:rsid w:val="00B22252"/>
    <w:rsid w:val="00B31387"/>
    <w:rsid w:val="00B31BB3"/>
    <w:rsid w:val="00B3409A"/>
    <w:rsid w:val="00B3713D"/>
    <w:rsid w:val="00B37D66"/>
    <w:rsid w:val="00B44444"/>
    <w:rsid w:val="00B500EF"/>
    <w:rsid w:val="00B50917"/>
    <w:rsid w:val="00B520A8"/>
    <w:rsid w:val="00B52D9F"/>
    <w:rsid w:val="00B604DA"/>
    <w:rsid w:val="00B63ECD"/>
    <w:rsid w:val="00B64970"/>
    <w:rsid w:val="00B66726"/>
    <w:rsid w:val="00B66DF6"/>
    <w:rsid w:val="00B71CAB"/>
    <w:rsid w:val="00B76B55"/>
    <w:rsid w:val="00B76BAD"/>
    <w:rsid w:val="00B77FFA"/>
    <w:rsid w:val="00B8283D"/>
    <w:rsid w:val="00B83C61"/>
    <w:rsid w:val="00B90698"/>
    <w:rsid w:val="00B91FAB"/>
    <w:rsid w:val="00B92802"/>
    <w:rsid w:val="00B9611C"/>
    <w:rsid w:val="00BA347F"/>
    <w:rsid w:val="00BA39E6"/>
    <w:rsid w:val="00BA7590"/>
    <w:rsid w:val="00BA7D68"/>
    <w:rsid w:val="00BB0F83"/>
    <w:rsid w:val="00BB27FC"/>
    <w:rsid w:val="00BB28B2"/>
    <w:rsid w:val="00BB68A5"/>
    <w:rsid w:val="00BC2F80"/>
    <w:rsid w:val="00BC31CE"/>
    <w:rsid w:val="00BC64A3"/>
    <w:rsid w:val="00BD0BC9"/>
    <w:rsid w:val="00BD1E0D"/>
    <w:rsid w:val="00BD3A9C"/>
    <w:rsid w:val="00BD4DAD"/>
    <w:rsid w:val="00BD7584"/>
    <w:rsid w:val="00BE012C"/>
    <w:rsid w:val="00BE1210"/>
    <w:rsid w:val="00BE1A56"/>
    <w:rsid w:val="00BE67A5"/>
    <w:rsid w:val="00BF5B90"/>
    <w:rsid w:val="00C00D5D"/>
    <w:rsid w:val="00C01943"/>
    <w:rsid w:val="00C04F00"/>
    <w:rsid w:val="00C05D1D"/>
    <w:rsid w:val="00C06929"/>
    <w:rsid w:val="00C2539F"/>
    <w:rsid w:val="00C26E22"/>
    <w:rsid w:val="00C27C8E"/>
    <w:rsid w:val="00C367CA"/>
    <w:rsid w:val="00C36FD1"/>
    <w:rsid w:val="00C37D31"/>
    <w:rsid w:val="00C44112"/>
    <w:rsid w:val="00C44A37"/>
    <w:rsid w:val="00C52806"/>
    <w:rsid w:val="00C645BE"/>
    <w:rsid w:val="00C6651E"/>
    <w:rsid w:val="00C66EE9"/>
    <w:rsid w:val="00C67EE0"/>
    <w:rsid w:val="00C71BF2"/>
    <w:rsid w:val="00C74AFA"/>
    <w:rsid w:val="00C80010"/>
    <w:rsid w:val="00C83DF6"/>
    <w:rsid w:val="00C84B16"/>
    <w:rsid w:val="00C850A6"/>
    <w:rsid w:val="00C8742B"/>
    <w:rsid w:val="00C92CA3"/>
    <w:rsid w:val="00CA01AB"/>
    <w:rsid w:val="00CA5735"/>
    <w:rsid w:val="00CA7CFC"/>
    <w:rsid w:val="00CB0181"/>
    <w:rsid w:val="00CB0513"/>
    <w:rsid w:val="00CB2E81"/>
    <w:rsid w:val="00CB641C"/>
    <w:rsid w:val="00CC1257"/>
    <w:rsid w:val="00CC188B"/>
    <w:rsid w:val="00CC4F74"/>
    <w:rsid w:val="00CC513C"/>
    <w:rsid w:val="00CC5BE2"/>
    <w:rsid w:val="00CD4973"/>
    <w:rsid w:val="00CD5FAD"/>
    <w:rsid w:val="00CD7E55"/>
    <w:rsid w:val="00CE013B"/>
    <w:rsid w:val="00CE0E27"/>
    <w:rsid w:val="00CE163E"/>
    <w:rsid w:val="00CE466A"/>
    <w:rsid w:val="00CE7A82"/>
    <w:rsid w:val="00CF05B1"/>
    <w:rsid w:val="00D10635"/>
    <w:rsid w:val="00D11427"/>
    <w:rsid w:val="00D1243C"/>
    <w:rsid w:val="00D13E36"/>
    <w:rsid w:val="00D1401E"/>
    <w:rsid w:val="00D14F62"/>
    <w:rsid w:val="00D15952"/>
    <w:rsid w:val="00D15FB6"/>
    <w:rsid w:val="00D230DC"/>
    <w:rsid w:val="00D24497"/>
    <w:rsid w:val="00D24993"/>
    <w:rsid w:val="00D446DA"/>
    <w:rsid w:val="00D4505C"/>
    <w:rsid w:val="00D453AC"/>
    <w:rsid w:val="00D45BF0"/>
    <w:rsid w:val="00D47E59"/>
    <w:rsid w:val="00D56BF2"/>
    <w:rsid w:val="00D5796D"/>
    <w:rsid w:val="00D57970"/>
    <w:rsid w:val="00D57F68"/>
    <w:rsid w:val="00D66B7B"/>
    <w:rsid w:val="00D66CA1"/>
    <w:rsid w:val="00D721EC"/>
    <w:rsid w:val="00D76248"/>
    <w:rsid w:val="00D76A6F"/>
    <w:rsid w:val="00D84EE2"/>
    <w:rsid w:val="00D8721F"/>
    <w:rsid w:val="00DA36D9"/>
    <w:rsid w:val="00DB30AD"/>
    <w:rsid w:val="00DC0982"/>
    <w:rsid w:val="00DC4680"/>
    <w:rsid w:val="00DC4CE5"/>
    <w:rsid w:val="00DD04E9"/>
    <w:rsid w:val="00DD3547"/>
    <w:rsid w:val="00DD4107"/>
    <w:rsid w:val="00DD4C31"/>
    <w:rsid w:val="00DD4EA6"/>
    <w:rsid w:val="00DD560B"/>
    <w:rsid w:val="00DE170C"/>
    <w:rsid w:val="00DE3066"/>
    <w:rsid w:val="00DE52FB"/>
    <w:rsid w:val="00DE7268"/>
    <w:rsid w:val="00DF1B8A"/>
    <w:rsid w:val="00DF7871"/>
    <w:rsid w:val="00E0184E"/>
    <w:rsid w:val="00E028A2"/>
    <w:rsid w:val="00E0645B"/>
    <w:rsid w:val="00E11793"/>
    <w:rsid w:val="00E11D25"/>
    <w:rsid w:val="00E142B3"/>
    <w:rsid w:val="00E20A3D"/>
    <w:rsid w:val="00E21942"/>
    <w:rsid w:val="00E224CB"/>
    <w:rsid w:val="00E226AC"/>
    <w:rsid w:val="00E24B9F"/>
    <w:rsid w:val="00E25232"/>
    <w:rsid w:val="00E25570"/>
    <w:rsid w:val="00E25B12"/>
    <w:rsid w:val="00E31C38"/>
    <w:rsid w:val="00E354C1"/>
    <w:rsid w:val="00E35870"/>
    <w:rsid w:val="00E40019"/>
    <w:rsid w:val="00E407F8"/>
    <w:rsid w:val="00E50596"/>
    <w:rsid w:val="00E50B95"/>
    <w:rsid w:val="00E53FC5"/>
    <w:rsid w:val="00E55865"/>
    <w:rsid w:val="00E76F22"/>
    <w:rsid w:val="00E80130"/>
    <w:rsid w:val="00E85EA4"/>
    <w:rsid w:val="00E86305"/>
    <w:rsid w:val="00E94CD9"/>
    <w:rsid w:val="00EA3E30"/>
    <w:rsid w:val="00EB2C3F"/>
    <w:rsid w:val="00EB5346"/>
    <w:rsid w:val="00EB67CA"/>
    <w:rsid w:val="00EB6A78"/>
    <w:rsid w:val="00EC0604"/>
    <w:rsid w:val="00EC2A7E"/>
    <w:rsid w:val="00ED1774"/>
    <w:rsid w:val="00ED7E5A"/>
    <w:rsid w:val="00EE3414"/>
    <w:rsid w:val="00EE5053"/>
    <w:rsid w:val="00EE5AB3"/>
    <w:rsid w:val="00EE6013"/>
    <w:rsid w:val="00EE6C1D"/>
    <w:rsid w:val="00EF03E0"/>
    <w:rsid w:val="00EF0A02"/>
    <w:rsid w:val="00EF2267"/>
    <w:rsid w:val="00EF2B6E"/>
    <w:rsid w:val="00F153BD"/>
    <w:rsid w:val="00F206FE"/>
    <w:rsid w:val="00F2189B"/>
    <w:rsid w:val="00F258E0"/>
    <w:rsid w:val="00F26DC8"/>
    <w:rsid w:val="00F26E85"/>
    <w:rsid w:val="00F276C6"/>
    <w:rsid w:val="00F3047F"/>
    <w:rsid w:val="00F306D2"/>
    <w:rsid w:val="00F308F1"/>
    <w:rsid w:val="00F31C86"/>
    <w:rsid w:val="00F343B7"/>
    <w:rsid w:val="00F373B3"/>
    <w:rsid w:val="00F40DE4"/>
    <w:rsid w:val="00F414A1"/>
    <w:rsid w:val="00F4330E"/>
    <w:rsid w:val="00F44D4F"/>
    <w:rsid w:val="00F4514C"/>
    <w:rsid w:val="00F534BE"/>
    <w:rsid w:val="00F54F8A"/>
    <w:rsid w:val="00F604F8"/>
    <w:rsid w:val="00F6110D"/>
    <w:rsid w:val="00F616C8"/>
    <w:rsid w:val="00F61A52"/>
    <w:rsid w:val="00F64178"/>
    <w:rsid w:val="00F65289"/>
    <w:rsid w:val="00F6547C"/>
    <w:rsid w:val="00F65742"/>
    <w:rsid w:val="00F701BA"/>
    <w:rsid w:val="00F7621D"/>
    <w:rsid w:val="00F76D19"/>
    <w:rsid w:val="00F775CC"/>
    <w:rsid w:val="00F80198"/>
    <w:rsid w:val="00F80A19"/>
    <w:rsid w:val="00F84799"/>
    <w:rsid w:val="00F85772"/>
    <w:rsid w:val="00F918FE"/>
    <w:rsid w:val="00F93B60"/>
    <w:rsid w:val="00FA0F8C"/>
    <w:rsid w:val="00FA5D48"/>
    <w:rsid w:val="00FA6DB6"/>
    <w:rsid w:val="00FB5BEF"/>
    <w:rsid w:val="00FB5DF4"/>
    <w:rsid w:val="00FB78B4"/>
    <w:rsid w:val="00FB7C37"/>
    <w:rsid w:val="00FC5051"/>
    <w:rsid w:val="00FD12A1"/>
    <w:rsid w:val="00FD3EA1"/>
    <w:rsid w:val="00FD6542"/>
    <w:rsid w:val="00FE285F"/>
    <w:rsid w:val="00FE29FA"/>
    <w:rsid w:val="00FE699B"/>
    <w:rsid w:val="00FF1102"/>
    <w:rsid w:val="00FF4C90"/>
    <w:rsid w:val="00FF7F99"/>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 w:type="character" w:styleId="Numrodepage">
    <w:name w:val="page number"/>
    <w:basedOn w:val="Policepardfaut"/>
    <w:uiPriority w:val="99"/>
    <w:semiHidden/>
    <w:unhideWhenUsed/>
    <w:rsid w:val="00182B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fr.wikipedia.org/wiki/Connaissance" TargetMode="External"/><Relationship Id="rId4" Type="http://schemas.microsoft.com/office/2007/relationships/stylesWithEffects" Target="stylesWithEffects.xml"/><Relationship Id="rId9" Type="http://schemas.openxmlformats.org/officeDocument/2006/relationships/hyperlink" Target="https://fr.wikipedia.org/wiki/Information"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694102-48AE-49EE-A844-288B3B377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5</Pages>
  <Words>1110</Words>
  <Characters>6110</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7206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400</cp:revision>
  <cp:lastPrinted>2016-08-08T12:58:00Z</cp:lastPrinted>
  <dcterms:created xsi:type="dcterms:W3CDTF">2016-08-08T14:38:00Z</dcterms:created>
  <dcterms:modified xsi:type="dcterms:W3CDTF">2017-06-22T14:53:00Z</dcterms:modified>
</cp:coreProperties>
</file>