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AE6" w:rsidRDefault="00FA1385">
      <w:pPr>
        <w:pStyle w:val="Corps"/>
        <w:rPr>
          <w:rFonts w:ascii="Arial" w:hAnsi="Arial" w:cs="Arial"/>
          <w:b/>
          <w:bCs/>
          <w:sz w:val="40"/>
          <w:szCs w:val="40"/>
        </w:rPr>
      </w:pPr>
      <w:r>
        <w:rPr>
          <w:rFonts w:ascii="Arial" w:hAnsi="Arial" w:cs="Arial"/>
          <w:b/>
          <w:bCs/>
          <w:sz w:val="40"/>
          <w:szCs w:val="40"/>
          <w:lang w:val="de"/>
        </w:rPr>
        <w:t>Gesten und Körperhaltungen am eigenen Arbeitsplatz</w:t>
      </w:r>
    </w:p>
    <w:p w:rsidR="00086A33" w:rsidRPr="00086A33" w:rsidRDefault="00086A33">
      <w:pPr>
        <w:pStyle w:val="Corps"/>
        <w:rPr>
          <w:rFonts w:ascii="Arial" w:hAnsi="Arial" w:cs="Arial"/>
          <w:sz w:val="40"/>
          <w:szCs w:val="40"/>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9F4B34"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E533B7" w:rsidRDefault="00A068EE" w:rsidP="00A10B3D">
            <w:pPr>
              <w:pStyle w:val="Sous-section2"/>
              <w:tabs>
                <w:tab w:val="right" w:pos="14379"/>
              </w:tabs>
              <w:rPr>
                <w:rFonts w:ascii="Arial" w:hAnsi="Arial" w:cs="Arial"/>
                <w:u w:val="single"/>
              </w:rPr>
            </w:pPr>
            <w:r>
              <w:rPr>
                <w:rFonts w:ascii="Arial" w:hAnsi="Arial" w:cs="Arial"/>
                <w:u w:val="single"/>
                <w:lang w:val="de"/>
              </w:rPr>
              <w:t>Ziele:</w:t>
            </w:r>
          </w:p>
          <w:p w:rsidR="00FA1385" w:rsidRPr="00E533B7" w:rsidRDefault="00FA1385" w:rsidP="00FA1385">
            <w:pPr>
              <w:pStyle w:val="Paragraphedeliste"/>
              <w:ind w:left="0"/>
              <w:rPr>
                <w:rFonts w:ascii="Arial" w:hAnsi="Arial" w:cs="Arial"/>
              </w:rPr>
            </w:pPr>
            <w:r>
              <w:rPr>
                <w:rFonts w:ascii="Arial" w:hAnsi="Arial" w:cs="Arial"/>
                <w:lang w:val="de"/>
              </w:rPr>
              <w:t>Am Ende der Sequenz haben die Teilnehmer die folgenden Kenntnisse erworben:</w:t>
            </w:r>
          </w:p>
          <w:p w:rsidR="00FA1385" w:rsidRPr="00E533B7" w:rsidRDefault="00FA1385" w:rsidP="00FA1385">
            <w:pPr>
              <w:pStyle w:val="Paragraphedeliste"/>
              <w:numPr>
                <w:ilvl w:val="0"/>
                <w:numId w:val="34"/>
              </w:numPr>
              <w:rPr>
                <w:rFonts w:ascii="Arial" w:hAnsi="Arial" w:cs="Arial"/>
              </w:rPr>
            </w:pPr>
            <w:r>
              <w:rPr>
                <w:rFonts w:ascii="Arial" w:hAnsi="Arial" w:cs="Arial"/>
                <w:lang w:val="de"/>
              </w:rPr>
              <w:t>Sie kennen die Risiken, die mit „den Gesten und Körperhaltungen“ zusammenhängen, die mit ihrem Arbeitsplatz zusammenhängen</w:t>
            </w:r>
          </w:p>
          <w:p w:rsidR="00FA1385" w:rsidRPr="00E533B7" w:rsidRDefault="00FA1385" w:rsidP="00FA1385">
            <w:pPr>
              <w:pStyle w:val="Paragraphedeliste"/>
              <w:numPr>
                <w:ilvl w:val="0"/>
                <w:numId w:val="34"/>
              </w:numPr>
              <w:rPr>
                <w:rFonts w:ascii="Arial" w:hAnsi="Arial" w:cs="Arial"/>
              </w:rPr>
            </w:pPr>
            <w:r>
              <w:rPr>
                <w:rFonts w:ascii="Arial" w:hAnsi="Arial" w:cs="Arial"/>
                <w:lang w:val="de"/>
              </w:rPr>
              <w:t>Sie können sich davor schützen.</w:t>
            </w:r>
          </w:p>
          <w:p w:rsidR="00D230DC" w:rsidRPr="00E533B7" w:rsidRDefault="00FA1385" w:rsidP="00FA1385">
            <w:pPr>
              <w:pStyle w:val="Paragraphedeliste"/>
              <w:numPr>
                <w:ilvl w:val="0"/>
                <w:numId w:val="34"/>
              </w:numPr>
              <w:rPr>
                <w:rFonts w:ascii="Arial" w:hAnsi="Arial" w:cs="Arial"/>
              </w:rPr>
            </w:pPr>
            <w:r>
              <w:rPr>
                <w:rFonts w:ascii="Arial" w:hAnsi="Arial" w:cs="Arial"/>
                <w:lang w:val="de"/>
              </w:rPr>
              <w:t>Sie können eine Situation der Lastenhandhabung erkennen, die eine Verwendung von bestimmten Geräten erfordert, und sie gegebenenfalls verwenden.</w:t>
            </w:r>
          </w:p>
        </w:tc>
      </w:tr>
    </w:tbl>
    <w:p w:rsidR="002A78CD" w:rsidRPr="00E533B7" w:rsidRDefault="002A78CD">
      <w:pPr>
        <w:pStyle w:val="Corps"/>
        <w:rPr>
          <w:rFonts w:ascii="Arial" w:hAnsi="Arial" w:cs="Arial"/>
          <w:b/>
          <w:bCs/>
          <w:color w:val="353535"/>
        </w:rPr>
      </w:pPr>
    </w:p>
    <w:p w:rsidR="001951AF" w:rsidRPr="00E533B7" w:rsidRDefault="001951AF">
      <w:pPr>
        <w:pStyle w:val="Corps"/>
        <w:rPr>
          <w:rFonts w:ascii="Arial" w:hAnsi="Arial" w:cs="Arial"/>
          <w:b/>
          <w:bCs/>
          <w:color w:val="353535"/>
        </w:rPr>
      </w:pPr>
    </w:p>
    <w:p w:rsidR="008230E3" w:rsidRPr="00E533B7" w:rsidRDefault="002A78CD">
      <w:pPr>
        <w:pStyle w:val="Corps"/>
        <w:rPr>
          <w:rFonts w:ascii="Arial" w:hAnsi="Arial" w:cs="Arial"/>
          <w:b/>
          <w:bCs/>
          <w:color w:val="353535"/>
        </w:rPr>
      </w:pPr>
      <w:r>
        <w:rPr>
          <w:rFonts w:ascii="Arial" w:hAnsi="Arial" w:cs="Arial"/>
          <w:b/>
          <w:bCs/>
          <w:color w:val="353535"/>
          <w:lang w:val="de"/>
        </w:rPr>
        <w:t xml:space="preserve">Diese Sequenz ist vor Ort aufzubauen. Dazu stehen Ihnen zwei Möglichkeiten zur Verfügung: </w:t>
      </w:r>
    </w:p>
    <w:p w:rsidR="008230E3" w:rsidRPr="00E533B7" w:rsidRDefault="00E0645B" w:rsidP="00013008">
      <w:pPr>
        <w:pStyle w:val="Corps"/>
        <w:numPr>
          <w:ilvl w:val="0"/>
          <w:numId w:val="34"/>
        </w:numPr>
        <w:rPr>
          <w:rFonts w:ascii="Arial" w:hAnsi="Arial" w:cs="Arial"/>
          <w:b/>
          <w:bCs/>
          <w:color w:val="353535"/>
        </w:rPr>
      </w:pPr>
      <w:r>
        <w:rPr>
          <w:rFonts w:ascii="Arial" w:hAnsi="Arial" w:cs="Arial"/>
          <w:b/>
          <w:bCs/>
          <w:color w:val="353535"/>
          <w:lang w:val="de"/>
        </w:rPr>
        <w:t>Entweder gibt es eine standort- oder branchenbezogene Ausbildung, die diesen Zielen entspricht. In diesem Fall kann diese anstelle dieses Moduls genutzt werden.</w:t>
      </w:r>
    </w:p>
    <w:p w:rsidR="00A068EE" w:rsidRPr="00E533B7" w:rsidRDefault="00E0645B" w:rsidP="00013008">
      <w:pPr>
        <w:pStyle w:val="Corps"/>
        <w:numPr>
          <w:ilvl w:val="0"/>
          <w:numId w:val="34"/>
        </w:numPr>
        <w:rPr>
          <w:rFonts w:ascii="Arial" w:hAnsi="Arial" w:cs="Arial"/>
          <w:b/>
          <w:bCs/>
          <w:color w:val="353535"/>
        </w:rPr>
      </w:pPr>
      <w:r>
        <w:rPr>
          <w:rFonts w:ascii="Arial" w:hAnsi="Arial" w:cs="Arial"/>
          <w:b/>
          <w:bCs/>
          <w:color w:val="353535"/>
          <w:lang w:val="de"/>
        </w:rPr>
        <w:t>Oder, wenn dies nicht der Fall ist, müssen Sie Ihre eigene Schulung nach den folgenden Vorschlägen gestalten.</w:t>
      </w:r>
    </w:p>
    <w:p w:rsidR="001951AF" w:rsidRPr="00E533B7" w:rsidRDefault="00A10B3D">
      <w:pPr>
        <w:pStyle w:val="Corps"/>
        <w:rPr>
          <w:rFonts w:ascii="Arial" w:hAnsi="Arial" w:cs="Arial"/>
          <w:b/>
          <w:bCs/>
          <w:color w:val="353535"/>
        </w:rPr>
      </w:pPr>
      <w:r>
        <w:rPr>
          <w:rFonts w:ascii="Arial" w:hAnsi="Arial" w:cs="Arial"/>
          <w:b/>
          <w:bCs/>
          <w:color w:val="353535"/>
          <w:lang w:val="de"/>
        </w:rPr>
        <w:t>Dieses Dokument enthält Vorschläge bezüglich der Inhalte und Lernaktivitäten, mit deren Hilfe die Ziele dieses Moduls erreicht werden sollen.</w:t>
      </w:r>
    </w:p>
    <w:p w:rsidR="00A10B3D" w:rsidRPr="00E533B7" w:rsidRDefault="00A10B3D">
      <w:pPr>
        <w:pStyle w:val="Corps"/>
        <w:rPr>
          <w:rFonts w:ascii="Arial" w:hAnsi="Arial" w:cs="Arial"/>
          <w:b/>
        </w:rPr>
      </w:pPr>
    </w:p>
    <w:tbl>
      <w:tblPr>
        <w:tblStyle w:val="TableauGrille2-Accentuation11"/>
        <w:tblW w:w="9639" w:type="dxa"/>
        <w:jc w:val="center"/>
        <w:tblLayout w:type="fixed"/>
        <w:tblLook w:val="04A0" w:firstRow="1" w:lastRow="0" w:firstColumn="1" w:lastColumn="0" w:noHBand="0" w:noVBand="1"/>
      </w:tblPr>
      <w:tblGrid>
        <w:gridCol w:w="6717"/>
        <w:gridCol w:w="2922"/>
      </w:tblGrid>
      <w:tr w:rsidR="00A068EE" w:rsidRPr="00E533B7" w:rsidTr="00790758">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A068EE" w:rsidRPr="00E533B7"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de"/>
              </w:rPr>
              <w:t>Schlüsselelemente</w:t>
            </w:r>
          </w:p>
        </w:tc>
        <w:tc>
          <w:tcPr>
            <w:tcW w:w="2922" w:type="dxa"/>
            <w:vAlign w:val="center"/>
          </w:tcPr>
          <w:p w:rsidR="00A068EE" w:rsidRPr="00E533B7" w:rsidRDefault="0051527D" w:rsidP="0051527D">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de"/>
              </w:rPr>
              <w:t>Hilfsmittel/Aktivitäten</w:t>
            </w:r>
          </w:p>
        </w:tc>
      </w:tr>
      <w:tr w:rsidR="00FA1385" w:rsidRPr="00E533B7" w:rsidTr="00790758">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FA1385" w:rsidRPr="00E533B7" w:rsidRDefault="00FA1385"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de"/>
              </w:rPr>
              <w:t>Die Risiken im Zusammenhang mit Gesten und Körperhaltungen sind hauptsächlich Risiken für den Bewegungsapparat (langfristige Ermüdung der Lendenwirbelsäule).</w:t>
            </w:r>
          </w:p>
        </w:tc>
        <w:tc>
          <w:tcPr>
            <w:tcW w:w="2922" w:type="dxa"/>
            <w:vAlign w:val="center"/>
          </w:tcPr>
          <w:p w:rsidR="00FA1385" w:rsidRPr="00E533B7" w:rsidRDefault="00FA1385" w:rsidP="0079342C">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de"/>
              </w:rPr>
              <w:t>Einführende Powerpoint-Präsentation (wenn nötig)</w:t>
            </w:r>
          </w:p>
        </w:tc>
      </w:tr>
      <w:tr w:rsidR="00FA1385" w:rsidRPr="00E533B7" w:rsidTr="00790758">
        <w:trPr>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FA1385" w:rsidRPr="00E533B7" w:rsidRDefault="00FA1385"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de"/>
              </w:rPr>
              <w:t>Um sich vor diesen Risiken zu schützen muss man eine der aktuellen Aktivität angemessene Körperhaltung einnehmen oder ein geeignetes Gerät verwenden.</w:t>
            </w:r>
          </w:p>
        </w:tc>
        <w:tc>
          <w:tcPr>
            <w:tcW w:w="2922" w:type="dxa"/>
            <w:vAlign w:val="center"/>
          </w:tcPr>
          <w:p w:rsidR="00FA1385" w:rsidRPr="00E533B7" w:rsidRDefault="00FA1385" w:rsidP="00CD2FB0">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de"/>
              </w:rPr>
              <w:t>Einführende Powerpoint-Präsentation (wenn nötig)</w:t>
            </w:r>
          </w:p>
        </w:tc>
      </w:tr>
      <w:tr w:rsidR="00FA1385" w:rsidRPr="00E533B7" w:rsidTr="00730663">
        <w:trPr>
          <w:cnfStyle w:val="000000100000" w:firstRow="0" w:lastRow="0" w:firstColumn="0" w:lastColumn="0" w:oddVBand="0" w:evenVBand="0" w:oddHBand="1" w:evenHBand="0" w:firstRowFirstColumn="0" w:firstRowLastColumn="0" w:lastRowFirstColumn="0" w:lastRowLastColumn="0"/>
          <w:trHeight w:val="3025"/>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FA1385" w:rsidRPr="00E533B7" w:rsidRDefault="00FA1385" w:rsidP="00FA1385">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val="0"/>
              </w:rPr>
            </w:pPr>
            <w:r>
              <w:rPr>
                <w:rFonts w:ascii="Arial" w:hAnsi="Arial" w:cs="Arial"/>
                <w:b w:val="0"/>
                <w:bCs w:val="0"/>
                <w:lang w:val="de"/>
              </w:rPr>
              <w:t>Ziel der standortbezogenen Schulung:</w:t>
            </w:r>
          </w:p>
          <w:p w:rsidR="00FA1385" w:rsidRPr="00E533B7" w:rsidRDefault="00FA1385" w:rsidP="00FA1385">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S Mincho" w:eastAsia="MS Mincho" w:hAnsi="MS Mincho" w:cs="MS Mincho"/>
                <w:b w:val="0"/>
              </w:rPr>
            </w:pPr>
            <w:r>
              <w:rPr>
                <w:rFonts w:ascii="Arial" w:hAnsi="Arial"/>
                <w:b w:val="0"/>
                <w:bCs w:val="0"/>
                <w:lang w:val="de"/>
              </w:rPr>
              <w:t>Am Ende der Schulung sind die Teilnehmer in der Lage:</w:t>
            </w:r>
            <w:r>
              <w:rPr>
                <w:rFonts w:ascii="MS Mincho" w:hAnsi="MS Mincho"/>
                <w:b w:val="0"/>
                <w:bCs w:val="0"/>
                <w:lang w:val="de"/>
              </w:rPr>
              <w:t> </w:t>
            </w:r>
          </w:p>
          <w:p w:rsidR="00FA1385" w:rsidRPr="00E533B7" w:rsidRDefault="00FA1385" w:rsidP="00FA1385">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426"/>
              <w:rPr>
                <w:rFonts w:ascii="Arial" w:hAnsi="Arial" w:cs="Arial"/>
                <w:b w:val="0"/>
              </w:rPr>
            </w:pPr>
            <w:r>
              <w:rPr>
                <w:rFonts w:ascii="Arial" w:hAnsi="Arial" w:cs="Arial"/>
                <w:b w:val="0"/>
                <w:bCs w:val="0"/>
                <w:lang w:val="de"/>
              </w:rPr>
              <w:t xml:space="preserve">Die Risiken für die Lendenwirbelsäule einzuschätzen und wie man ihnen vorbeugen kann, </w:t>
            </w:r>
          </w:p>
          <w:p w:rsidR="00FA1385" w:rsidRPr="00E533B7" w:rsidRDefault="00070802" w:rsidP="00FA1385">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426"/>
              <w:rPr>
                <w:rFonts w:ascii="Arial" w:hAnsi="Arial" w:cs="Arial"/>
                <w:b w:val="0"/>
              </w:rPr>
            </w:pPr>
            <w:r>
              <w:rPr>
                <w:rFonts w:ascii="Arial" w:hAnsi="Arial" w:cs="Arial"/>
                <w:b w:val="0"/>
                <w:bCs w:val="0"/>
                <w:lang w:val="de"/>
              </w:rPr>
              <w:t>Die Techniken für Gesten und Arbeitshaltungen anzuwenden, die dazu dienen, die Unfallhäufigkeit zu senken, Ermüdungen zu reduzieren und die berufliche Kompetenz zu verbessern.</w:t>
            </w:r>
          </w:p>
          <w:p w:rsidR="00FA1385" w:rsidRPr="00E533B7" w:rsidRDefault="00FA1385" w:rsidP="00FA1385">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426"/>
              <w:rPr>
                <w:rFonts w:ascii="Arial" w:hAnsi="Arial" w:cs="Arial"/>
                <w:b w:val="0"/>
              </w:rPr>
            </w:pPr>
            <w:r>
              <w:rPr>
                <w:rFonts w:ascii="Arial" w:hAnsi="Arial" w:cs="Arial"/>
                <w:b w:val="0"/>
                <w:bCs w:val="0"/>
                <w:lang w:val="de"/>
              </w:rPr>
              <w:t>Eine Situation der Lastenhandhabung zu erkennen, die eine Verwendung von bestimmten Geräten erfordert, und sie gegebenenfalls verwenden.</w:t>
            </w:r>
          </w:p>
        </w:tc>
        <w:tc>
          <w:tcPr>
            <w:tcW w:w="2922" w:type="dxa"/>
            <w:vAlign w:val="center"/>
          </w:tcPr>
          <w:p w:rsidR="00FA1385" w:rsidRPr="00E533B7" w:rsidRDefault="00FA1385" w:rsidP="00FA1385">
            <w:pPr>
              <w:cnfStyle w:val="000000100000" w:firstRow="0" w:lastRow="0" w:firstColumn="0" w:lastColumn="0" w:oddVBand="0" w:evenVBand="0" w:oddHBand="1" w:evenHBand="0" w:firstRowFirstColumn="0" w:firstRowLastColumn="0" w:lastRowFirstColumn="0" w:lastRowLastColumn="0"/>
            </w:pPr>
            <w:r>
              <w:rPr>
                <w:rFonts w:ascii="Arial" w:hAnsi="Arial" w:cs="Arial"/>
                <w:lang w:val="de"/>
              </w:rPr>
              <w:t xml:space="preserve"> Standortbezogene Schulung</w:t>
            </w:r>
          </w:p>
        </w:tc>
      </w:tr>
    </w:tbl>
    <w:p w:rsidR="00B21AE6" w:rsidRPr="00E533B7" w:rsidRDefault="00B21AE6" w:rsidP="0051527D">
      <w:pPr>
        <w:pStyle w:val="Corps"/>
        <w:tabs>
          <w:tab w:val="right" w:pos="14570"/>
        </w:tabs>
        <w:rPr>
          <w:rFonts w:ascii="Arial" w:hAnsi="Arial" w:cs="Arial"/>
          <w:sz w:val="20"/>
          <w:szCs w:val="20"/>
          <w:u w:val="single"/>
        </w:rPr>
      </w:pPr>
    </w:p>
    <w:p w:rsidR="005A3E1E" w:rsidRPr="00E533B7" w:rsidRDefault="00346BD6" w:rsidP="0051527D">
      <w:pPr>
        <w:rPr>
          <w:rFonts w:ascii="Arial" w:hAnsi="Arial" w:cs="Arial"/>
        </w:rPr>
      </w:pPr>
      <w:r>
        <w:rPr>
          <w:rFonts w:ascii="Arial" w:hAnsi="Arial" w:cs="Arial"/>
          <w:b/>
          <w:bCs/>
          <w:u w:val="single"/>
          <w:lang w:val="de"/>
        </w:rPr>
        <w:t>Voraussichtliche Dauer:</w:t>
      </w:r>
    </w:p>
    <w:p w:rsidR="00284F7B" w:rsidRPr="00E533B7" w:rsidRDefault="00FA1385" w:rsidP="0051527D">
      <w:pPr>
        <w:rPr>
          <w:rFonts w:ascii="Arial" w:hAnsi="Arial" w:cs="Arial"/>
          <w:b/>
          <w:bCs/>
          <w:color w:val="000000"/>
          <w:u w:val="single"/>
        </w:rPr>
      </w:pPr>
      <w:r>
        <w:rPr>
          <w:rFonts w:ascii="Arial" w:hAnsi="Arial" w:cs="Arial"/>
          <w:lang w:val="de"/>
        </w:rPr>
        <w:t>1,5 bis 2 Stunden</w:t>
      </w:r>
    </w:p>
    <w:p w:rsidR="00730663" w:rsidRPr="00E533B7" w:rsidRDefault="00730663" w:rsidP="00E64368">
      <w:pPr>
        <w:outlineLvl w:val="0"/>
        <w:rPr>
          <w:rFonts w:ascii="Arial" w:hAnsi="Arial" w:cs="Arial"/>
          <w:b/>
          <w:bCs/>
          <w:color w:val="000000"/>
          <w:u w:val="single"/>
        </w:rPr>
      </w:pPr>
    </w:p>
    <w:p w:rsidR="00E64368" w:rsidRPr="00E533B7" w:rsidRDefault="00E64368" w:rsidP="00E64368">
      <w:pPr>
        <w:outlineLvl w:val="0"/>
        <w:rPr>
          <w:rFonts w:ascii="Arial" w:hAnsi="Arial" w:cs="Arial"/>
          <w:b/>
          <w:bCs/>
          <w:color w:val="000000"/>
        </w:rPr>
      </w:pPr>
      <w:r>
        <w:rPr>
          <w:rFonts w:ascii="Arial" w:hAnsi="Arial" w:cs="Arial"/>
          <w:b/>
          <w:bCs/>
          <w:color w:val="000000"/>
          <w:u w:val="single"/>
          <w:lang w:val="de"/>
        </w:rPr>
        <w:lastRenderedPageBreak/>
        <w:t>Empfehlungen für pädagogische Methoden:</w:t>
      </w:r>
    </w:p>
    <w:p w:rsidR="00FA1385" w:rsidRPr="00E533B7" w:rsidRDefault="00FA1385" w:rsidP="00FA1385">
      <w:pPr>
        <w:pStyle w:val="Puceducorpsdetexte"/>
        <w:rPr>
          <w:rFonts w:ascii="Arial" w:hAnsi="Arial" w:cs="Arial"/>
        </w:rPr>
      </w:pPr>
      <w:r>
        <w:rPr>
          <w:rFonts w:ascii="Arial" w:hAnsi="Arial" w:cs="Arial"/>
          <w:lang w:val="de"/>
        </w:rPr>
        <w:t xml:space="preserve">Nach einer Einführung zu den Risiken im Zusammenhang mit „Gesten und Körperhaltungen“ und ihren Auswirkungen auf den menschlichen Körper (insbesondere auf den Rücken- und Lendenbereich), werden die Teilnehmer aufgefordert, bestimmte elementare Gesten </w:t>
      </w:r>
      <w:r>
        <w:rPr>
          <w:rFonts w:ascii="Arial" w:hAnsi="Arial" w:cs="Arial"/>
          <w:b/>
          <w:bCs/>
          <w:u w:val="single"/>
          <w:lang w:val="de"/>
        </w:rPr>
        <w:t>auszuführen</w:t>
      </w:r>
      <w:r>
        <w:rPr>
          <w:rFonts w:ascii="Arial" w:hAnsi="Arial" w:cs="Arial"/>
          <w:lang w:val="de"/>
        </w:rPr>
        <w:t xml:space="preserve">, mit denen man sich vor Gefahren schützen kann und die zur Verfügung stehenden besonderen Geräte für sehr schwere Lasten zu bestimmen. </w:t>
      </w:r>
    </w:p>
    <w:p w:rsidR="00CA2ADE" w:rsidRPr="00E533B7" w:rsidRDefault="00CA2ADE" w:rsidP="00E64368">
      <w:pPr>
        <w:pStyle w:val="Corps"/>
        <w:rPr>
          <w:rFonts w:ascii="Arial" w:hAnsi="Arial" w:cs="Arial"/>
          <w:bCs/>
          <w:color w:val="353535"/>
        </w:rPr>
      </w:pPr>
    </w:p>
    <w:p w:rsidR="009C60C8" w:rsidRPr="00E533B7" w:rsidRDefault="00FB5BEF" w:rsidP="009B0A85">
      <w:pPr>
        <w:pStyle w:val="Sous-titre"/>
      </w:pPr>
      <w:r>
        <w:rPr>
          <w:bCs/>
          <w:lang w:val="de"/>
        </w:rPr>
        <w:t>Vor der Sequenz benötigte Module</w:t>
      </w:r>
    </w:p>
    <w:p w:rsidR="008F708A" w:rsidRPr="001A7319" w:rsidRDefault="00FA1385" w:rsidP="001A7319">
      <w:pPr>
        <w:pStyle w:val="Paragraphedeliste"/>
        <w:numPr>
          <w:ilvl w:val="0"/>
          <w:numId w:val="45"/>
        </w:numPr>
        <w:spacing w:before="120"/>
        <w:rPr>
          <w:rFonts w:ascii="Arial" w:hAnsi="Arial" w:cs="Arial"/>
        </w:rPr>
      </w:pPr>
      <w:r>
        <w:rPr>
          <w:rFonts w:ascii="Arial" w:hAnsi="Arial" w:cs="Arial"/>
          <w:lang w:val="de"/>
        </w:rPr>
        <w:t>Das E-Learning zur goldenen Regel Nr. 3 (Gesten &amp; Körperhaltungen und Werkzeuge)</w:t>
      </w:r>
    </w:p>
    <w:p w:rsidR="002424C0" w:rsidRPr="00E533B7" w:rsidRDefault="002424C0" w:rsidP="002424C0">
      <w:pPr>
        <w:pStyle w:val="Sous-titre"/>
      </w:pPr>
      <w:r>
        <w:rPr>
          <w:bCs/>
          <w:lang w:val="de"/>
        </w:rPr>
        <w:t>Vorbereitung der Sequenz</w:t>
      </w:r>
    </w:p>
    <w:p w:rsidR="002424C0" w:rsidRPr="00E533B7" w:rsidRDefault="002424C0" w:rsidP="002424C0">
      <w:pPr>
        <w:spacing w:before="120"/>
        <w:rPr>
          <w:rFonts w:ascii="Arial" w:hAnsi="Arial" w:cs="Arial"/>
        </w:rPr>
      </w:pPr>
      <w:r>
        <w:rPr>
          <w:rFonts w:ascii="Arial" w:hAnsi="Arial" w:cs="Arial"/>
          <w:lang w:val="de"/>
        </w:rPr>
        <w:t>Vor Beginn des Moduls empfehlen wir Ihnen:</w:t>
      </w:r>
    </w:p>
    <w:p w:rsidR="002424C0" w:rsidRPr="00E533B7" w:rsidRDefault="002424C0" w:rsidP="002424C0">
      <w:pPr>
        <w:pStyle w:val="Paragraphedeliste"/>
        <w:numPr>
          <w:ilvl w:val="0"/>
          <w:numId w:val="45"/>
        </w:numPr>
        <w:spacing w:before="120"/>
        <w:rPr>
          <w:rFonts w:ascii="Arial" w:hAnsi="Arial" w:cs="Arial"/>
        </w:rPr>
        <w:sectPr w:rsidR="002424C0" w:rsidRPr="00E533B7" w:rsidSect="00086A33">
          <w:headerReference w:type="default" r:id="rId9"/>
          <w:footerReference w:type="default" r:id="rId10"/>
          <w:headerReference w:type="first" r:id="rId11"/>
          <w:pgSz w:w="11900" w:h="16840"/>
          <w:pgMar w:top="1134" w:right="1470" w:bottom="1134" w:left="1066" w:header="567" w:footer="397" w:gutter="0"/>
          <w:cols w:space="720"/>
          <w:docGrid w:linePitch="326"/>
        </w:sectPr>
      </w:pPr>
      <w:r>
        <w:rPr>
          <w:rFonts w:ascii="Arial" w:hAnsi="Arial" w:cs="Arial"/>
          <w:lang w:val="de"/>
        </w:rPr>
        <w:t>Sich zu vergewissern, dass die praktische Schulung am Ende des Moduls bereit ist (Übungen sind festgelegt, Testlasten sind verfügbar).</w:t>
      </w:r>
    </w:p>
    <w:p w:rsidR="00786051" w:rsidRPr="00E533B7" w:rsidRDefault="00786051">
      <w:pPr>
        <w:rPr>
          <w:rFonts w:ascii="Arial" w:hAnsi="Arial" w:cs="Arial"/>
        </w:rPr>
      </w:pPr>
    </w:p>
    <w:p w:rsidR="00AA35BC" w:rsidRPr="00E533B7" w:rsidRDefault="002D1AD9" w:rsidP="009B0A85">
      <w:pPr>
        <w:pStyle w:val="Sous-titre"/>
      </w:pPr>
      <w:r>
        <w:rPr>
          <w:bCs/>
          <w:lang w:val="de"/>
        </w:rPr>
        <w:t>Vorschlag zur Durchführung der Sequenz</w:t>
      </w:r>
    </w:p>
    <w:p w:rsidR="002D1AD9" w:rsidRPr="00E533B7" w:rsidRDefault="002D1AD9" w:rsidP="002D1AD9">
      <w:pPr>
        <w:spacing w:before="120"/>
        <w:rPr>
          <w:rFonts w:ascii="Arial" w:hAnsi="Arial" w:cs="Arial"/>
          <w:u w:val="single"/>
        </w:rPr>
      </w:pPr>
      <w:r>
        <w:rPr>
          <w:rFonts w:ascii="Arial" w:hAnsi="Arial" w:cs="Arial"/>
          <w:u w:val="single"/>
          <w:lang w:val="de"/>
        </w:rPr>
        <w:t>Erklärungen der Anweisungen für den Moderator:</w:t>
      </w:r>
    </w:p>
    <w:p w:rsidR="002D1AD9" w:rsidRPr="00E533B7" w:rsidRDefault="00B52D9F" w:rsidP="00B52D9F">
      <w:pPr>
        <w:pStyle w:val="Paragraphedeliste"/>
        <w:numPr>
          <w:ilvl w:val="0"/>
          <w:numId w:val="40"/>
        </w:numPr>
        <w:spacing w:before="120"/>
        <w:rPr>
          <w:rFonts w:ascii="Arial" w:hAnsi="Arial" w:cs="Arial"/>
          <w:sz w:val="20"/>
          <w:szCs w:val="20"/>
          <w:highlight w:val="yellow"/>
        </w:rPr>
      </w:pPr>
      <w:r>
        <w:rPr>
          <w:rFonts w:ascii="Arial" w:hAnsi="Arial" w:cs="Arial"/>
          <w:sz w:val="20"/>
          <w:szCs w:val="20"/>
          <w:highlight w:val="yellow"/>
          <w:lang w:val="de"/>
        </w:rPr>
        <w:t>Kommentare für den Moderator</w:t>
      </w:r>
    </w:p>
    <w:p w:rsidR="00B52D9F" w:rsidRPr="00E533B7" w:rsidRDefault="00B52D9F" w:rsidP="00B52D9F">
      <w:pPr>
        <w:pStyle w:val="Paragraphedeliste"/>
        <w:numPr>
          <w:ilvl w:val="0"/>
          <w:numId w:val="40"/>
        </w:numPr>
        <w:spacing w:before="120"/>
        <w:rPr>
          <w:rFonts w:ascii="Arial" w:hAnsi="Arial" w:cs="Arial"/>
          <w:sz w:val="20"/>
          <w:szCs w:val="20"/>
          <w:u w:val="single"/>
        </w:rPr>
      </w:pPr>
      <w:r>
        <w:rPr>
          <w:rFonts w:ascii="Arial" w:hAnsi="Arial" w:cs="Arial"/>
          <w:sz w:val="20"/>
          <w:szCs w:val="20"/>
          <w:lang w:val="de"/>
        </w:rPr>
        <w:t>Schlüsselelemente des Inhalts</w:t>
      </w:r>
    </w:p>
    <w:p w:rsidR="00B52D9F" w:rsidRPr="00E533B7" w:rsidRDefault="00B52D9F" w:rsidP="00B52D9F">
      <w:pPr>
        <w:pStyle w:val="Paragraphedeliste"/>
        <w:numPr>
          <w:ilvl w:val="0"/>
          <w:numId w:val="40"/>
        </w:numPr>
        <w:spacing w:before="120"/>
        <w:rPr>
          <w:rFonts w:ascii="Arial" w:hAnsi="Arial" w:cs="Arial"/>
          <w:b/>
          <w:sz w:val="20"/>
          <w:szCs w:val="20"/>
        </w:rPr>
      </w:pPr>
      <w:r>
        <w:rPr>
          <w:rFonts w:ascii="Arial" w:hAnsi="Arial" w:cs="Arial"/>
          <w:b/>
          <w:bCs/>
          <w:sz w:val="20"/>
          <w:szCs w:val="20"/>
          <w:lang w:val="de"/>
        </w:rPr>
        <w:t>Art der Aktivität</w:t>
      </w:r>
    </w:p>
    <w:p w:rsidR="00803AAA" w:rsidRPr="00E533B7" w:rsidRDefault="00DA36D9" w:rsidP="00AA35BC">
      <w:pPr>
        <w:pStyle w:val="Paragraphedeliste"/>
        <w:numPr>
          <w:ilvl w:val="0"/>
          <w:numId w:val="40"/>
        </w:numPr>
        <w:spacing w:before="120"/>
        <w:rPr>
          <w:rFonts w:ascii="Arial" w:hAnsi="Arial" w:cs="Arial"/>
          <w:b/>
          <w:sz w:val="20"/>
          <w:szCs w:val="20"/>
        </w:rPr>
      </w:pPr>
      <w:r>
        <w:rPr>
          <w:rFonts w:ascii="Arial" w:hAnsi="Arial" w:cs="Arial"/>
          <w:i/>
          <w:iCs/>
          <w:sz w:val="20"/>
          <w:szCs w:val="20"/>
          <w:lang w:val="de"/>
        </w:rPr>
        <w:t>„Zu stellende Frage“/zu verwendender Wortlaut</w:t>
      </w:r>
    </w:p>
    <w:p w:rsidR="00803AAA" w:rsidRPr="00E533B7" w:rsidRDefault="00803AAA" w:rsidP="00AA35BC">
      <w:pPr>
        <w:rPr>
          <w:rFonts w:ascii="Arial" w:hAnsi="Arial" w:cs="Arial"/>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701"/>
        <w:gridCol w:w="5103"/>
        <w:gridCol w:w="7655"/>
      </w:tblGrid>
      <w:tr w:rsidR="00FA1385" w:rsidRPr="009F4B34" w:rsidTr="008B0668">
        <w:trPr>
          <w:trHeight w:val="157"/>
          <w:tblHeader/>
        </w:trPr>
        <w:tc>
          <w:tcPr>
            <w:tcW w:w="1701" w:type="dxa"/>
            <w:shd w:val="clear" w:color="auto" w:fill="499BC9" w:themeFill="accent1"/>
            <w:tcMar>
              <w:top w:w="100" w:type="dxa"/>
              <w:left w:w="100" w:type="dxa"/>
              <w:bottom w:w="100" w:type="dxa"/>
              <w:right w:w="100" w:type="dxa"/>
            </w:tcMar>
          </w:tcPr>
          <w:p w:rsidR="00533318" w:rsidRPr="00E533B7"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de"/>
              </w:rPr>
              <w:t>Phase/Timing</w:t>
            </w:r>
          </w:p>
        </w:tc>
        <w:tc>
          <w:tcPr>
            <w:tcW w:w="5103" w:type="dxa"/>
            <w:shd w:val="clear" w:color="auto" w:fill="499BC9" w:themeFill="accent1"/>
            <w:tcMar>
              <w:top w:w="100" w:type="dxa"/>
              <w:left w:w="100" w:type="dxa"/>
              <w:bottom w:w="100" w:type="dxa"/>
              <w:right w:w="100" w:type="dxa"/>
            </w:tcMar>
          </w:tcPr>
          <w:p w:rsidR="00533318" w:rsidRPr="00E533B7"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de"/>
              </w:rPr>
              <w:t>Moderator</w:t>
            </w:r>
          </w:p>
        </w:tc>
        <w:tc>
          <w:tcPr>
            <w:tcW w:w="7655" w:type="dxa"/>
            <w:shd w:val="clear" w:color="auto" w:fill="499BC9" w:themeFill="accent1"/>
            <w:tcMar>
              <w:top w:w="100" w:type="dxa"/>
              <w:left w:w="100" w:type="dxa"/>
              <w:bottom w:w="100" w:type="dxa"/>
              <w:right w:w="100" w:type="dxa"/>
            </w:tcMar>
          </w:tcPr>
          <w:p w:rsidR="00533318" w:rsidRPr="00E533B7" w:rsidRDefault="005A1AD8" w:rsidP="0007545C">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de"/>
              </w:rPr>
              <w:t>Vorschlag zum Inhalt des Moduls</w:t>
            </w:r>
          </w:p>
        </w:tc>
      </w:tr>
      <w:tr w:rsidR="00FA1385" w:rsidRPr="00E533B7" w:rsidTr="008B0668">
        <w:tblPrEx>
          <w:shd w:val="clear" w:color="auto" w:fill="auto"/>
        </w:tblPrEx>
        <w:trPr>
          <w:trHeight w:val="1080"/>
        </w:trPr>
        <w:tc>
          <w:tcPr>
            <w:tcW w:w="1701"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sz w:val="20"/>
                <w:szCs w:val="20"/>
              </w:rPr>
            </w:pPr>
            <w:r>
              <w:rPr>
                <w:rFonts w:ascii="Arial" w:hAnsi="Arial" w:cs="Arial"/>
                <w:sz w:val="20"/>
                <w:szCs w:val="20"/>
                <w:lang w:val="de"/>
              </w:rPr>
              <w:t>1. Einleitung</w:t>
            </w:r>
          </w:p>
          <w:p w:rsidR="00FA1385" w:rsidRPr="00E533B7" w:rsidRDefault="00FA1385" w:rsidP="00F06B6D">
            <w:pPr>
              <w:pStyle w:val="Formatlibre"/>
              <w:jc w:val="right"/>
              <w:rPr>
                <w:rFonts w:ascii="Arial" w:hAnsi="Arial" w:cs="Arial"/>
                <w:sz w:val="20"/>
                <w:szCs w:val="20"/>
              </w:rPr>
            </w:pPr>
          </w:p>
          <w:p w:rsidR="00FA1385" w:rsidRPr="00E533B7" w:rsidRDefault="00FA1385" w:rsidP="00F06B6D">
            <w:pPr>
              <w:pStyle w:val="Formatlibre"/>
              <w:jc w:val="right"/>
              <w:rPr>
                <w:rFonts w:ascii="Arial" w:hAnsi="Arial" w:cs="Arial"/>
                <w:sz w:val="20"/>
                <w:szCs w:val="20"/>
              </w:rPr>
            </w:pPr>
            <w:r>
              <w:rPr>
                <w:rFonts w:ascii="Arial" w:hAnsi="Arial" w:cs="Arial"/>
                <w:sz w:val="20"/>
                <w:szCs w:val="20"/>
                <w:lang w:val="de"/>
              </w:rPr>
              <w:t>5 Minuten</w:t>
            </w:r>
            <w:r>
              <w:rPr>
                <w:rFonts w:ascii="Arial" w:hAnsi="Arial" w:cs="Arial"/>
                <w:sz w:val="20"/>
                <w:szCs w:val="20"/>
                <w:lang w:val="de"/>
              </w:rPr>
              <w:tab/>
              <w:t xml:space="preserve">5 Minuten </w:t>
            </w:r>
          </w:p>
        </w:tc>
        <w:tc>
          <w:tcPr>
            <w:tcW w:w="5103"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b/>
                <w:sz w:val="20"/>
                <w:szCs w:val="20"/>
                <w:highlight w:val="yellow"/>
              </w:rPr>
            </w:pPr>
            <w:r>
              <w:rPr>
                <w:rFonts w:ascii="Arial" w:hAnsi="Arial" w:cs="Arial"/>
                <w:b/>
                <w:bCs/>
                <w:sz w:val="20"/>
                <w:szCs w:val="20"/>
                <w:lang w:val="de"/>
              </w:rPr>
              <w:t>Begrüßung der Teilnehmer und Vorstellung der Ziele des Moduls.</w:t>
            </w:r>
            <w:r>
              <w:rPr>
                <w:rFonts w:ascii="Arial" w:hAnsi="Arial" w:cs="Arial"/>
                <w:b/>
                <w:bCs/>
                <w:sz w:val="20"/>
                <w:szCs w:val="20"/>
                <w:highlight w:val="yellow"/>
                <w:lang w:val="de"/>
              </w:rPr>
              <w:t xml:space="preserve"> </w:t>
            </w:r>
          </w:p>
          <w:p w:rsidR="00FA1385" w:rsidRPr="00E533B7" w:rsidRDefault="00FA1385" w:rsidP="00F06B6D">
            <w:pPr>
              <w:pStyle w:val="Formatlibre"/>
              <w:rPr>
                <w:rFonts w:ascii="Arial" w:hAnsi="Arial" w:cs="Arial"/>
                <w:sz w:val="20"/>
                <w:szCs w:val="20"/>
                <w:highlight w:val="yellow"/>
              </w:rPr>
            </w:pPr>
            <w:r>
              <w:rPr>
                <w:rFonts w:ascii="Arial" w:hAnsi="Arial" w:cs="Arial"/>
                <w:sz w:val="20"/>
                <w:szCs w:val="20"/>
                <w:highlight w:val="yellow"/>
                <w:lang w:val="de"/>
              </w:rPr>
              <w:t xml:space="preserve">Beginnen wir mit einer Wiederholung. Sie alle kennen die goldene Regel Nr. 3 „Gesten/Körperhaltungen/Werkzeuge“, da Sie das E-Learning absolviert haben. </w:t>
            </w:r>
          </w:p>
          <w:p w:rsidR="00FA1385" w:rsidRPr="00E533B7" w:rsidRDefault="00FA1385" w:rsidP="00F06B6D">
            <w:pPr>
              <w:pStyle w:val="Formatlibre"/>
              <w:rPr>
                <w:rFonts w:ascii="Arial" w:hAnsi="Arial" w:cs="Arial"/>
                <w:sz w:val="20"/>
                <w:szCs w:val="20"/>
                <w:highlight w:val="yellow"/>
              </w:rPr>
            </w:pPr>
          </w:p>
          <w:p w:rsidR="002424C0" w:rsidRPr="00673DAE" w:rsidRDefault="002424C0" w:rsidP="002424C0">
            <w:pPr>
              <w:pStyle w:val="Formatlibre"/>
              <w:rPr>
                <w:rFonts w:ascii="Arial" w:hAnsi="Arial" w:cs="Arial"/>
                <w:sz w:val="20"/>
                <w:szCs w:val="20"/>
              </w:rPr>
            </w:pPr>
            <w:r>
              <w:rPr>
                <w:rFonts w:ascii="Arial" w:hAnsi="Arial" w:cs="Arial"/>
                <w:sz w:val="20"/>
                <w:szCs w:val="20"/>
                <w:lang w:val="de"/>
              </w:rPr>
              <w:t xml:space="preserve">Beginnen wir mit einer Wiederholung. Sie alle kennen die goldene Regel Nr. 3 „Gesten/Körperhaltungen/Werkzeuge“, da Sie das E-Learning absolviert haben. </w:t>
            </w:r>
          </w:p>
          <w:p w:rsidR="002424C0" w:rsidRPr="00673DAE" w:rsidRDefault="002424C0" w:rsidP="002424C0">
            <w:pPr>
              <w:pStyle w:val="Formatlibre"/>
              <w:rPr>
                <w:rFonts w:ascii="Arial" w:hAnsi="Arial" w:cs="Arial"/>
                <w:sz w:val="20"/>
                <w:szCs w:val="20"/>
              </w:rPr>
            </w:pPr>
          </w:p>
          <w:p w:rsidR="002424C0" w:rsidRPr="00673DAE" w:rsidRDefault="002424C0" w:rsidP="002424C0">
            <w:pPr>
              <w:pStyle w:val="Formatlibre"/>
              <w:rPr>
                <w:rFonts w:ascii="Arial" w:hAnsi="Arial" w:cs="Arial"/>
                <w:sz w:val="20"/>
                <w:szCs w:val="20"/>
              </w:rPr>
            </w:pPr>
            <w:r>
              <w:rPr>
                <w:rFonts w:ascii="Arial" w:hAnsi="Arial" w:cs="Arial"/>
                <w:sz w:val="20"/>
                <w:szCs w:val="20"/>
                <w:lang w:val="de"/>
              </w:rPr>
              <w:t>In diesem Modul werden wir also noch ein wenig mehr auf die Gesten und Körperhaltungen eingehen.</w:t>
            </w:r>
          </w:p>
          <w:p w:rsidR="00673DAE" w:rsidRDefault="00673DAE" w:rsidP="002424C0">
            <w:pPr>
              <w:pStyle w:val="Formatlibre"/>
              <w:rPr>
                <w:rFonts w:ascii="Arial" w:hAnsi="Arial" w:cs="Arial"/>
                <w:b/>
                <w:sz w:val="20"/>
                <w:szCs w:val="20"/>
              </w:rPr>
            </w:pPr>
          </w:p>
          <w:p w:rsidR="002424C0" w:rsidRPr="00673DAE" w:rsidRDefault="00673DAE" w:rsidP="002424C0">
            <w:pPr>
              <w:pStyle w:val="Formatlibre"/>
              <w:rPr>
                <w:rFonts w:ascii="Arial" w:hAnsi="Arial" w:cs="Arial"/>
                <w:b/>
                <w:sz w:val="20"/>
                <w:szCs w:val="20"/>
              </w:rPr>
            </w:pPr>
            <w:r>
              <w:rPr>
                <w:rFonts w:ascii="Arial" w:hAnsi="Arial" w:cs="Arial"/>
                <w:b/>
                <w:bCs/>
                <w:sz w:val="20"/>
                <w:szCs w:val="20"/>
                <w:lang w:val="de"/>
              </w:rPr>
              <w:t xml:space="preserve">Fragen Sie: </w:t>
            </w:r>
          </w:p>
          <w:p w:rsidR="008B0668" w:rsidRPr="00E533B7" w:rsidRDefault="008B0668" w:rsidP="00F06B6D">
            <w:pPr>
              <w:pStyle w:val="Formatlibre"/>
              <w:rPr>
                <w:rFonts w:ascii="Arial" w:hAnsi="Arial" w:cs="Arial"/>
                <w:i/>
                <w:sz w:val="20"/>
                <w:szCs w:val="20"/>
              </w:rPr>
            </w:pPr>
            <w:r>
              <w:rPr>
                <w:rFonts w:ascii="Arial" w:hAnsi="Arial" w:cs="Arial"/>
                <w:i/>
                <w:iCs/>
                <w:sz w:val="20"/>
                <w:szCs w:val="20"/>
                <w:lang w:val="de"/>
              </w:rPr>
              <w:t>Wer kann uns sagen, welches die Hauptrisiken im Zusammenhang mit Gesten und Körperhaltungen sind?</w:t>
            </w:r>
          </w:p>
          <w:p w:rsidR="008B0668" w:rsidRPr="00E533B7" w:rsidRDefault="008B0668" w:rsidP="00F06B6D">
            <w:pPr>
              <w:pStyle w:val="Formatlibre"/>
              <w:rPr>
                <w:rFonts w:ascii="Arial" w:hAnsi="Arial" w:cs="Arial"/>
                <w:sz w:val="20"/>
                <w:szCs w:val="20"/>
                <w:highlight w:val="yellow"/>
              </w:rPr>
            </w:pPr>
          </w:p>
          <w:p w:rsidR="00FA1385" w:rsidRPr="00E533B7" w:rsidRDefault="00FA1385" w:rsidP="00F06B6D">
            <w:pPr>
              <w:pStyle w:val="Formatlibre"/>
              <w:rPr>
                <w:rFonts w:ascii="Arial" w:hAnsi="Arial" w:cs="Arial"/>
                <w:sz w:val="20"/>
                <w:szCs w:val="20"/>
              </w:rPr>
            </w:pPr>
          </w:p>
          <w:p w:rsidR="00FA1385" w:rsidRPr="00E533B7" w:rsidRDefault="006C2C45" w:rsidP="00F06B6D">
            <w:pPr>
              <w:pStyle w:val="Formatlibre"/>
              <w:rPr>
                <w:rFonts w:ascii="Arial" w:hAnsi="Arial" w:cs="Arial"/>
                <w:sz w:val="20"/>
                <w:szCs w:val="20"/>
              </w:rPr>
            </w:pPr>
            <w:r>
              <w:rPr>
                <w:rFonts w:ascii="Arial" w:hAnsi="Arial" w:cs="Arial"/>
                <w:sz w:val="20"/>
                <w:szCs w:val="20"/>
                <w:highlight w:val="yellow"/>
                <w:lang w:val="de"/>
              </w:rPr>
              <w:t>Die Bilder sind im Ordner „Ressources.pptx“ verfügbar</w:t>
            </w:r>
          </w:p>
        </w:tc>
        <w:tc>
          <w:tcPr>
            <w:tcW w:w="7655" w:type="dxa"/>
            <w:shd w:val="clear" w:color="auto" w:fill="auto"/>
            <w:tcMar>
              <w:top w:w="100" w:type="dxa"/>
              <w:left w:w="100" w:type="dxa"/>
              <w:bottom w:w="100" w:type="dxa"/>
              <w:right w:w="100" w:type="dxa"/>
            </w:tcMar>
          </w:tcPr>
          <w:p w:rsidR="002424C0" w:rsidRPr="00E533B7" w:rsidRDefault="002424C0" w:rsidP="002424C0">
            <w:pPr>
              <w:jc w:val="both"/>
              <w:rPr>
                <w:rFonts w:ascii="Arial" w:hAnsi="Arial" w:cs="Arial"/>
                <w:sz w:val="20"/>
                <w:szCs w:val="20"/>
              </w:rPr>
            </w:pPr>
            <w:r>
              <w:rPr>
                <w:rFonts w:ascii="Arial" w:hAnsi="Arial" w:cs="Arial"/>
                <w:sz w:val="20"/>
                <w:szCs w:val="20"/>
                <w:lang w:val="de"/>
              </w:rPr>
              <w:t>Am Ende dieses Moduls werden Sie:</w:t>
            </w:r>
          </w:p>
          <w:p w:rsidR="002424C0" w:rsidRPr="00E533B7" w:rsidRDefault="00C1504B" w:rsidP="002424C0">
            <w:pPr>
              <w:numPr>
                <w:ilvl w:val="0"/>
                <w:numId w:val="34"/>
              </w:numPr>
              <w:jc w:val="both"/>
              <w:rPr>
                <w:rFonts w:ascii="Arial" w:hAnsi="Arial" w:cs="Arial"/>
                <w:sz w:val="20"/>
                <w:szCs w:val="20"/>
              </w:rPr>
            </w:pPr>
            <w:r>
              <w:rPr>
                <w:rFonts w:ascii="Arial" w:hAnsi="Arial" w:cs="Arial"/>
                <w:sz w:val="20"/>
                <w:szCs w:val="20"/>
                <w:lang w:val="de"/>
              </w:rPr>
              <w:t>Die Hauptrisiken kennen, die mit der gelegentlichen Lastenhandhabung zusammenhängen (Büros, Regal in Tankstelle),</w:t>
            </w:r>
          </w:p>
          <w:p w:rsidR="002424C0" w:rsidRPr="00E533B7" w:rsidRDefault="00C1504B" w:rsidP="002424C0">
            <w:pPr>
              <w:numPr>
                <w:ilvl w:val="0"/>
                <w:numId w:val="34"/>
              </w:numPr>
              <w:jc w:val="both"/>
              <w:rPr>
                <w:rFonts w:ascii="Arial" w:hAnsi="Arial" w:cs="Arial"/>
                <w:sz w:val="20"/>
                <w:szCs w:val="20"/>
              </w:rPr>
            </w:pPr>
            <w:r>
              <w:rPr>
                <w:rFonts w:ascii="Arial" w:hAnsi="Arial" w:cs="Arial"/>
                <w:sz w:val="20"/>
                <w:szCs w:val="20"/>
                <w:lang w:val="de"/>
              </w:rPr>
              <w:t>Die Grundregeln der Lastenhandhabung kennen,</w:t>
            </w:r>
          </w:p>
          <w:p w:rsidR="002424C0" w:rsidRPr="00E533B7" w:rsidRDefault="00C1504B" w:rsidP="002424C0">
            <w:pPr>
              <w:numPr>
                <w:ilvl w:val="0"/>
                <w:numId w:val="34"/>
              </w:numPr>
              <w:jc w:val="both"/>
              <w:rPr>
                <w:rFonts w:ascii="Arial" w:hAnsi="Arial" w:cs="Arial"/>
                <w:sz w:val="20"/>
                <w:szCs w:val="20"/>
              </w:rPr>
            </w:pPr>
            <w:r>
              <w:rPr>
                <w:rFonts w:ascii="Arial" w:hAnsi="Arial" w:cs="Arial"/>
                <w:sz w:val="20"/>
                <w:szCs w:val="20"/>
                <w:lang w:val="de"/>
              </w:rPr>
              <w:t>Eine Situation der Lastenhandhabung erkennen können, die eine Verwendung von bestimmten Geräten erfordert, und sie gegebenenfalls verwenden.</w:t>
            </w:r>
          </w:p>
          <w:p w:rsidR="00FA1385" w:rsidRPr="00E533B7" w:rsidRDefault="00FA1385" w:rsidP="00F06B6D">
            <w:pPr>
              <w:pStyle w:val="Paragraphedeliste"/>
              <w:ind w:left="120"/>
              <w:jc w:val="center"/>
              <w:rPr>
                <w:rFonts w:ascii="Arial" w:hAnsi="Arial" w:cs="Arial"/>
                <w:b/>
                <w:color w:val="000000" w:themeColor="text1"/>
                <w:sz w:val="20"/>
                <w:szCs w:val="20"/>
              </w:rPr>
            </w:pPr>
          </w:p>
          <w:p w:rsidR="002424C0" w:rsidRPr="00E533B7" w:rsidRDefault="002424C0" w:rsidP="00F06B6D">
            <w:pPr>
              <w:pStyle w:val="Paragraphedeliste"/>
              <w:ind w:left="120"/>
              <w:jc w:val="center"/>
              <w:rPr>
                <w:rFonts w:ascii="Arial" w:hAnsi="Arial" w:cs="Arial"/>
                <w:b/>
                <w:color w:val="000000" w:themeColor="text1"/>
                <w:sz w:val="20"/>
                <w:szCs w:val="20"/>
              </w:rPr>
            </w:pPr>
          </w:p>
          <w:p w:rsidR="00FA1385" w:rsidRPr="00E533B7" w:rsidRDefault="00FA1385" w:rsidP="00F06B6D">
            <w:pPr>
              <w:pStyle w:val="Paragraphedeliste"/>
              <w:ind w:left="120"/>
              <w:jc w:val="center"/>
              <w:rPr>
                <w:rFonts w:ascii="Arial" w:hAnsi="Arial" w:cs="Arial"/>
                <w:b/>
                <w:color w:val="000000" w:themeColor="text1"/>
                <w:sz w:val="20"/>
                <w:szCs w:val="20"/>
              </w:rPr>
            </w:pPr>
            <w:r>
              <w:rPr>
                <w:rFonts w:ascii="Arial" w:hAnsi="Arial" w:cs="Arial"/>
                <w:b/>
                <w:bCs/>
                <w:noProof/>
                <w:color w:val="000000" w:themeColor="text1"/>
                <w:sz w:val="20"/>
                <w:szCs w:val="20"/>
                <w:lang w:val="fr-FR" w:eastAsia="fr-FR"/>
              </w:rPr>
              <w:drawing>
                <wp:inline distT="0" distB="0" distL="0" distR="0">
                  <wp:extent cx="2714625" cy="1916206"/>
                  <wp:effectExtent l="0" t="0" r="3175" b="0"/>
                  <wp:docPr id="18" name="Image 18" descr="../../../../../../Desktop/Capture%20d’écran%202016-08-03%20à%200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3%20à%2009.5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9953" cy="1919967"/>
                          </a:xfrm>
                          <a:prstGeom prst="rect">
                            <a:avLst/>
                          </a:prstGeom>
                          <a:noFill/>
                          <a:ln>
                            <a:noFill/>
                          </a:ln>
                        </pic:spPr>
                      </pic:pic>
                    </a:graphicData>
                  </a:graphic>
                </wp:inline>
              </w:drawing>
            </w:r>
          </w:p>
          <w:p w:rsidR="00FA1385" w:rsidRPr="00E533B7" w:rsidRDefault="00FA1385" w:rsidP="00F06B6D">
            <w:pPr>
              <w:rPr>
                <w:rFonts w:ascii="Arial" w:hAnsi="Arial" w:cs="Arial"/>
                <w:sz w:val="20"/>
                <w:szCs w:val="20"/>
              </w:rPr>
            </w:pPr>
          </w:p>
        </w:tc>
      </w:tr>
      <w:tr w:rsidR="00FA1385" w:rsidRPr="009F4B34" w:rsidTr="008B0668">
        <w:tblPrEx>
          <w:shd w:val="clear" w:color="auto" w:fill="auto"/>
        </w:tblPrEx>
        <w:trPr>
          <w:trHeight w:val="4155"/>
        </w:trPr>
        <w:tc>
          <w:tcPr>
            <w:tcW w:w="1701"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sz w:val="20"/>
                <w:szCs w:val="20"/>
              </w:rPr>
            </w:pPr>
            <w:r>
              <w:rPr>
                <w:rFonts w:ascii="Arial" w:hAnsi="Arial" w:cs="Arial"/>
                <w:sz w:val="20"/>
                <w:szCs w:val="20"/>
                <w:lang w:val="de"/>
              </w:rPr>
              <w:t>2. Gesten und Körperhaltungen: Schützen Sie Ihren Rücken.</w:t>
            </w:r>
          </w:p>
          <w:p w:rsidR="00FA1385" w:rsidRPr="00E533B7" w:rsidRDefault="00FA1385" w:rsidP="00F06B6D">
            <w:pPr>
              <w:pStyle w:val="Formatlibre"/>
              <w:rPr>
                <w:rFonts w:ascii="Arial" w:hAnsi="Arial" w:cs="Arial"/>
                <w:sz w:val="20"/>
                <w:szCs w:val="20"/>
              </w:rPr>
            </w:pPr>
            <w:r>
              <w:rPr>
                <w:rFonts w:ascii="Arial" w:hAnsi="Arial" w:cs="Arial"/>
                <w:sz w:val="20"/>
                <w:szCs w:val="20"/>
                <w:lang w:val="de"/>
              </w:rPr>
              <w:t>5 Minuten</w:t>
            </w:r>
            <w:r>
              <w:rPr>
                <w:rFonts w:ascii="Arial" w:hAnsi="Arial" w:cs="Arial"/>
                <w:sz w:val="20"/>
                <w:szCs w:val="20"/>
                <w:lang w:val="de"/>
              </w:rPr>
              <w:tab/>
              <w:t>10 Minuten</w:t>
            </w:r>
          </w:p>
        </w:tc>
        <w:tc>
          <w:tcPr>
            <w:tcW w:w="5103" w:type="dxa"/>
            <w:shd w:val="clear" w:color="auto" w:fill="auto"/>
            <w:tcMar>
              <w:top w:w="100" w:type="dxa"/>
              <w:left w:w="100" w:type="dxa"/>
              <w:bottom w:w="100" w:type="dxa"/>
              <w:right w:w="100" w:type="dxa"/>
            </w:tcMar>
          </w:tcPr>
          <w:p w:rsidR="004765E6" w:rsidRPr="00E533B7" w:rsidRDefault="004765E6" w:rsidP="00F06B6D">
            <w:pPr>
              <w:pStyle w:val="Formatlibre"/>
              <w:rPr>
                <w:rFonts w:ascii="Arial" w:hAnsi="Arial" w:cs="Arial"/>
                <w:b/>
                <w:sz w:val="20"/>
                <w:szCs w:val="20"/>
              </w:rPr>
            </w:pPr>
            <w:r>
              <w:rPr>
                <w:rFonts w:ascii="Arial" w:hAnsi="Arial" w:cs="Arial"/>
                <w:b/>
                <w:bCs/>
                <w:sz w:val="20"/>
                <w:szCs w:val="20"/>
                <w:lang w:val="de"/>
              </w:rPr>
              <w:t>Die Risiken bei Gesten und Körperhaltungen</w:t>
            </w:r>
          </w:p>
          <w:p w:rsidR="004765E6" w:rsidRPr="00E533B7" w:rsidRDefault="004765E6" w:rsidP="00F06B6D">
            <w:pPr>
              <w:pStyle w:val="Formatlibre"/>
              <w:rPr>
                <w:rFonts w:ascii="Arial" w:hAnsi="Arial" w:cs="Arial"/>
                <w:sz w:val="20"/>
                <w:szCs w:val="20"/>
                <w:highlight w:val="yellow"/>
              </w:rPr>
            </w:pPr>
          </w:p>
          <w:p w:rsidR="00FA1385" w:rsidRPr="00E533B7" w:rsidRDefault="00FA1385" w:rsidP="00F06B6D">
            <w:pPr>
              <w:pStyle w:val="Formatlibre"/>
              <w:rPr>
                <w:rFonts w:ascii="Arial" w:hAnsi="Arial" w:cs="Arial"/>
                <w:sz w:val="20"/>
                <w:szCs w:val="20"/>
                <w:highlight w:val="yellow"/>
              </w:rPr>
            </w:pPr>
            <w:r>
              <w:rPr>
                <w:rFonts w:ascii="Arial" w:hAnsi="Arial" w:cs="Arial"/>
                <w:sz w:val="20"/>
                <w:szCs w:val="20"/>
                <w:highlight w:val="yellow"/>
                <w:lang w:val="de"/>
              </w:rPr>
              <w:t>Erstellen Sie mithilfe der beiliegenden Inhaltselemente ein oder zwei Folien, um die Risiken für die Lendenwirbelsäule zu erklären.</w:t>
            </w:r>
          </w:p>
        </w:tc>
        <w:tc>
          <w:tcPr>
            <w:tcW w:w="7655" w:type="dxa"/>
            <w:shd w:val="clear" w:color="auto" w:fill="auto"/>
            <w:tcMar>
              <w:top w:w="100" w:type="dxa"/>
              <w:left w:w="100" w:type="dxa"/>
              <w:bottom w:w="100" w:type="dxa"/>
              <w:right w:w="100" w:type="dxa"/>
            </w:tcMar>
          </w:tcPr>
          <w:p w:rsidR="00FA1385" w:rsidRPr="00E533B7" w:rsidRDefault="00FA1385" w:rsidP="00F06B6D">
            <w:pPr>
              <w:pStyle w:val="Paragraphedeliste"/>
              <w:ind w:left="120"/>
              <w:jc w:val="center"/>
              <w:rPr>
                <w:rFonts w:ascii="Arial" w:hAnsi="Arial" w:cs="Arial"/>
                <w:b/>
                <w:color w:val="000000" w:themeColor="text1"/>
                <w:sz w:val="20"/>
                <w:szCs w:val="20"/>
              </w:rPr>
            </w:pPr>
            <w:r>
              <w:rPr>
                <w:rFonts w:ascii="Arial" w:hAnsi="Arial" w:cs="Arial"/>
                <w:b/>
                <w:bCs/>
                <w:color w:val="000000" w:themeColor="text1"/>
                <w:sz w:val="20"/>
                <w:szCs w:val="20"/>
                <w:lang w:val="de"/>
              </w:rPr>
              <w:t>Gesten und Körperhaltungen: Schützen Sie Ihren Rücken</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pPr>
            <w:r>
              <w:rPr>
                <w:rFonts w:ascii="Arial" w:hAnsi="Arial" w:cs="Arial"/>
                <w:sz w:val="20"/>
                <w:szCs w:val="20"/>
                <w:lang w:val="de"/>
              </w:rPr>
              <w:t>Rückenschmerzen sind eines der häufigsten Probleme, die in unserem Arbeitsbereich auftreten.</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pPr>
            <w:r>
              <w:rPr>
                <w:rFonts w:ascii="Arial" w:hAnsi="Arial" w:cs="Arial"/>
                <w:sz w:val="20"/>
                <w:szCs w:val="20"/>
                <w:lang w:val="de"/>
              </w:rPr>
              <w:t>Auch wenn Rückenschmerzen jeden unterschiedlich treffen, ist eine Kategorie besonders hervorzuheben, nämlich der Hexenschuss (Lumbago), der die Lendenwirbelsäule betrifft. Insgesamt 58 % der Verletzungen befinden sich an den Lenden.</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pPr>
            <w:r>
              <w:rPr>
                <w:rFonts w:ascii="Arial" w:hAnsi="Arial" w:cs="Arial"/>
                <w:sz w:val="20"/>
                <w:szCs w:val="20"/>
                <w:lang w:val="de"/>
              </w:rPr>
              <w:t>Solche Risiken für das allgemein als „Bewegungsapparat“ bezeichnete System können plötzliche Schmerzen auslösen, aber auch zu langfristigen Verletzungen führen.</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pPr>
            <w:r>
              <w:rPr>
                <w:rFonts w:ascii="Arial" w:hAnsi="Arial" w:cs="Arial"/>
                <w:sz w:val="20"/>
                <w:szCs w:val="20"/>
                <w:lang w:val="de"/>
              </w:rPr>
              <w:t>Um sich vor diesen Gefahren zu schützen, müssen Sie eine an Ihre Tätigkeiten angepasste Körperhaltung einnehmen.</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pPr>
            <w:r>
              <w:rPr>
                <w:rFonts w:ascii="Arial" w:hAnsi="Arial" w:cs="Arial"/>
                <w:sz w:val="20"/>
                <w:szCs w:val="20"/>
                <w:lang w:val="de"/>
              </w:rPr>
              <w:t xml:space="preserve">Aber es gibt ein noch besseres Mittel zur </w:t>
            </w:r>
            <w:r>
              <w:rPr>
                <w:rFonts w:ascii="Arial" w:hAnsi="Arial" w:cs="Arial"/>
                <w:b/>
                <w:bCs/>
                <w:sz w:val="20"/>
                <w:szCs w:val="20"/>
                <w:lang w:val="de"/>
              </w:rPr>
              <w:t>Beseitigung der Gefahr: Verwenden Sie wenn möglich ein mechanisches Werkzeug!</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pPr>
            <w:r>
              <w:rPr>
                <w:rFonts w:ascii="Arial" w:hAnsi="Arial" w:cs="Arial"/>
                <w:sz w:val="20"/>
                <w:szCs w:val="20"/>
                <w:lang w:val="de"/>
              </w:rPr>
              <w:t xml:space="preserve">Mit jeder Geste oder Haltung können mehr oder weniger offensichtliche Gefahren verbunden sein. </w:t>
            </w:r>
            <w:r>
              <w:rPr>
                <w:rFonts w:ascii="Arial" w:hAnsi="Arial" w:cs="Arial"/>
                <w:b/>
                <w:bCs/>
                <w:sz w:val="20"/>
                <w:szCs w:val="20"/>
                <w:lang w:val="de"/>
              </w:rPr>
              <w:t xml:space="preserve">Zwangshaltungen </w:t>
            </w:r>
            <w:r>
              <w:rPr>
                <w:rFonts w:ascii="Arial" w:hAnsi="Arial" w:cs="Arial"/>
                <w:sz w:val="20"/>
                <w:szCs w:val="20"/>
                <w:lang w:val="de"/>
              </w:rPr>
              <w:t xml:space="preserve">sind am einfachsten zu beobachten und zu analysieren. </w:t>
            </w:r>
          </w:p>
          <w:p w:rsidR="00FA1385" w:rsidRPr="00E533B7" w:rsidRDefault="00FA1385" w:rsidP="00F06B6D">
            <w:pPr>
              <w:pStyle w:val="Paragraphedeliste"/>
              <w:ind w:left="120"/>
              <w:jc w:val="both"/>
              <w:rPr>
                <w:rFonts w:ascii="Arial" w:hAnsi="Arial" w:cs="Arial"/>
                <w:sz w:val="20"/>
                <w:szCs w:val="20"/>
              </w:rPr>
            </w:pPr>
            <w:r>
              <w:rPr>
                <w:rFonts w:ascii="Arial" w:hAnsi="Arial"/>
                <w:sz w:val="20"/>
                <w:szCs w:val="20"/>
                <w:lang w:val="de"/>
              </w:rPr>
              <w:t>Diese Art Haltung stellt eine große Gefahr für den Rücken dar!</w:t>
            </w:r>
            <w:r>
              <w:rPr>
                <w:rFonts w:ascii="MS Mincho" w:hAnsi="MS Mincho"/>
                <w:sz w:val="20"/>
                <w:szCs w:val="20"/>
                <w:lang w:val="de"/>
              </w:rPr>
              <w:t> </w:t>
            </w:r>
            <w:r>
              <w:rPr>
                <w:rFonts w:ascii="Arial" w:hAnsi="Arial"/>
                <w:sz w:val="20"/>
                <w:szCs w:val="20"/>
                <w:lang w:val="de"/>
              </w:rPr>
              <w:t xml:space="preserve">Beispiel: Wenn man eine Last entfernt vom Körper trägt, hat das eine falsche Haltung zur Folge, auch wenn die Last relativ leicht ist. </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center"/>
              <w:rPr>
                <w:rFonts w:ascii="Arial" w:hAnsi="Arial" w:cs="Arial"/>
                <w:sz w:val="20"/>
                <w:szCs w:val="20"/>
              </w:rPr>
            </w:pPr>
            <w:r>
              <w:rPr>
                <w:rFonts w:ascii="Arial" w:hAnsi="Arial" w:cs="Arial"/>
                <w:noProof/>
                <w:sz w:val="20"/>
                <w:szCs w:val="20"/>
                <w:lang w:val="fr-FR" w:eastAsia="fr-FR"/>
              </w:rPr>
              <w:drawing>
                <wp:inline distT="0" distB="0" distL="0" distR="0">
                  <wp:extent cx="2096386" cy="1361223"/>
                  <wp:effectExtent l="0" t="0" r="12065" b="10795"/>
                  <wp:docPr id="22" name="Image 22" descr="../../../Desktop/Capture%20d’écran%202016-07-08%20à%2014.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Capture%20d’écran%202016-07-08%20à%2014.22.0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4796" cy="1366684"/>
                          </a:xfrm>
                          <a:prstGeom prst="rect">
                            <a:avLst/>
                          </a:prstGeom>
                          <a:noFill/>
                          <a:ln>
                            <a:noFill/>
                          </a:ln>
                        </pic:spPr>
                      </pic:pic>
                    </a:graphicData>
                  </a:graphic>
                </wp:inline>
              </w:drawing>
            </w:r>
            <w:r>
              <w:rPr>
                <w:rFonts w:ascii="Arial" w:hAnsi="Arial" w:cs="Arial"/>
                <w:sz w:val="20"/>
                <w:szCs w:val="20"/>
                <w:lang w:val="de"/>
              </w:rPr>
              <w:t xml:space="preserve">           </w:t>
            </w:r>
            <w:bookmarkStart w:id="0" w:name="_GoBack"/>
            <w:bookmarkEnd w:id="0"/>
            <w:r>
              <w:rPr>
                <w:rFonts w:ascii="Arial" w:hAnsi="Arial" w:cs="Arial"/>
                <w:sz w:val="20"/>
                <w:szCs w:val="20"/>
                <w:lang w:val="de"/>
              </w:rPr>
              <w:t xml:space="preserve">     </w:t>
            </w:r>
            <w:r>
              <w:rPr>
                <w:rFonts w:ascii="Arial" w:hAnsi="Arial" w:cs="Arial"/>
                <w:noProof/>
                <w:sz w:val="20"/>
                <w:szCs w:val="20"/>
                <w:lang w:val="fr-FR" w:eastAsia="fr-FR"/>
              </w:rPr>
              <w:drawing>
                <wp:inline distT="0" distB="0" distL="0" distR="0">
                  <wp:extent cx="2044329" cy="1372785"/>
                  <wp:effectExtent l="0" t="0" r="0" b="0"/>
                  <wp:docPr id="23" name="Image 23" descr="../../../Desktop/Capture%20d’écran%202016-07-08%20à%2014.2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Capture%20d’écran%202016-07-08%20à%2014.22.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2486" cy="1378262"/>
                          </a:xfrm>
                          <a:prstGeom prst="rect">
                            <a:avLst/>
                          </a:prstGeom>
                          <a:noFill/>
                          <a:ln>
                            <a:noFill/>
                          </a:ln>
                        </pic:spPr>
                      </pic:pic>
                    </a:graphicData>
                  </a:graphic>
                </wp:inline>
              </w:drawing>
            </w:r>
          </w:p>
          <w:p w:rsidR="00FA1385" w:rsidRPr="00E533B7" w:rsidRDefault="00FA1385" w:rsidP="00F06B6D">
            <w:pPr>
              <w:pStyle w:val="Paragraphedeliste"/>
              <w:ind w:left="120"/>
              <w:rPr>
                <w:rFonts w:ascii="Arial" w:hAnsi="Arial" w:cs="Arial"/>
                <w:sz w:val="20"/>
                <w:szCs w:val="20"/>
              </w:rPr>
            </w:pPr>
          </w:p>
          <w:p w:rsidR="00FA1385" w:rsidRPr="00E533B7" w:rsidRDefault="00FA1385" w:rsidP="00F06B6D">
            <w:pPr>
              <w:pStyle w:val="Paragraphedeliste"/>
              <w:ind w:left="120"/>
              <w:rPr>
                <w:rFonts w:ascii="Arial" w:hAnsi="Arial" w:cs="Arial"/>
                <w:sz w:val="20"/>
                <w:szCs w:val="20"/>
              </w:rPr>
            </w:pPr>
            <w:r>
              <w:rPr>
                <w:rFonts w:ascii="Arial" w:hAnsi="Arial"/>
                <w:sz w:val="20"/>
                <w:szCs w:val="20"/>
                <w:lang w:val="de"/>
              </w:rPr>
              <w:t>Bevor man eine Geste ausführt,</w:t>
            </w:r>
            <w:r>
              <w:rPr>
                <w:rFonts w:ascii="MS Mincho" w:hAnsi="MS Mincho"/>
                <w:sz w:val="20"/>
                <w:szCs w:val="20"/>
                <w:lang w:val="de"/>
              </w:rPr>
              <w:t xml:space="preserve"> </w:t>
            </w:r>
            <w:r>
              <w:rPr>
                <w:rFonts w:ascii="Arial" w:hAnsi="Arial"/>
                <w:sz w:val="20"/>
                <w:szCs w:val="20"/>
                <w:lang w:val="de"/>
              </w:rPr>
              <w:t>ist es wichtig, die Anstrengung abzuschätzen, die dafür erforderlich ist.</w:t>
            </w:r>
            <w:r>
              <w:rPr>
                <w:rFonts w:ascii="MS Mincho" w:hAnsi="MS Mincho"/>
                <w:sz w:val="20"/>
                <w:szCs w:val="20"/>
                <w:lang w:val="de"/>
              </w:rPr>
              <w:t> </w:t>
            </w:r>
            <w:r>
              <w:rPr>
                <w:rFonts w:ascii="Arial" w:hAnsi="Arial"/>
                <w:sz w:val="20"/>
                <w:szCs w:val="20"/>
                <w:lang w:val="de"/>
              </w:rPr>
              <w:t>Ob es um das Anheben, Verlagern oder den Transport einer Last geht: Ziel ist immer, die Anstrengung auf ein für den Rücken akzeptables Maß zu dosieren.</w:t>
            </w:r>
          </w:p>
          <w:p w:rsidR="00FA1385" w:rsidRPr="00E533B7" w:rsidRDefault="00FA1385" w:rsidP="00F06B6D">
            <w:pPr>
              <w:pStyle w:val="Paragraphedeliste"/>
              <w:ind w:left="120"/>
              <w:rPr>
                <w:rFonts w:ascii="Arial" w:hAnsi="Arial" w:cs="Arial"/>
                <w:sz w:val="20"/>
                <w:szCs w:val="20"/>
              </w:rPr>
            </w:pPr>
          </w:p>
          <w:p w:rsidR="00FA1385" w:rsidRPr="00E533B7" w:rsidRDefault="00FA1385" w:rsidP="00F06B6D">
            <w:pPr>
              <w:pStyle w:val="Paragraphedeliste"/>
              <w:ind w:left="120"/>
              <w:rPr>
                <w:rFonts w:ascii="Arial" w:hAnsi="Arial" w:cs="Arial"/>
                <w:sz w:val="20"/>
                <w:szCs w:val="20"/>
              </w:rPr>
            </w:pPr>
            <w:r>
              <w:rPr>
                <w:rFonts w:ascii="Arial" w:hAnsi="Arial"/>
                <w:b/>
                <w:bCs/>
                <w:sz w:val="20"/>
                <w:szCs w:val="20"/>
                <w:lang w:val="de"/>
              </w:rPr>
              <w:t>Beispiel:</w:t>
            </w:r>
            <w:r>
              <w:rPr>
                <w:rFonts w:ascii="MS Mincho" w:hAnsi="MS Mincho"/>
                <w:b/>
                <w:bCs/>
                <w:sz w:val="20"/>
                <w:szCs w:val="20"/>
                <w:lang w:val="de"/>
              </w:rPr>
              <w:t> </w:t>
            </w:r>
            <w:r>
              <w:rPr>
                <w:rFonts w:ascii="Arial" w:hAnsi="Arial"/>
                <w:b/>
                <w:bCs/>
                <w:sz w:val="20"/>
                <w:szCs w:val="20"/>
                <w:lang w:val="de"/>
              </w:rPr>
              <w:t>Je niedriger die anzuhebende Last ist, desto geringer ist der Grenzwert für ihr Gewicht:</w:t>
            </w:r>
          </w:p>
          <w:p w:rsidR="00FA1385" w:rsidRPr="00E533B7" w:rsidRDefault="00FA1385" w:rsidP="00F06B6D">
            <w:pPr>
              <w:pStyle w:val="Paragraphedeliste"/>
              <w:ind w:left="120"/>
              <w:rPr>
                <w:rFonts w:ascii="Arial" w:hAnsi="Arial" w:cs="Arial"/>
                <w:sz w:val="20"/>
                <w:szCs w:val="20"/>
              </w:rPr>
            </w:pPr>
          </w:p>
          <w:p w:rsidR="00FA1385" w:rsidRPr="00E533B7" w:rsidRDefault="00FA1385" w:rsidP="00F06B6D">
            <w:pPr>
              <w:pStyle w:val="Paragraphedeliste"/>
              <w:ind w:left="120"/>
              <w:jc w:val="center"/>
              <w:rPr>
                <w:rFonts w:ascii="Arial" w:hAnsi="Arial" w:cs="Arial"/>
                <w:sz w:val="20"/>
                <w:szCs w:val="20"/>
              </w:rPr>
            </w:pPr>
          </w:p>
          <w:p w:rsidR="00FA1385" w:rsidRPr="00E533B7" w:rsidRDefault="00FA1385" w:rsidP="00F06B6D">
            <w:pPr>
              <w:pStyle w:val="Paragraphedeliste"/>
              <w:ind w:left="120"/>
              <w:jc w:val="center"/>
              <w:rPr>
                <w:rFonts w:ascii="Arial" w:hAnsi="Arial" w:cs="Arial"/>
                <w:b/>
                <w:color w:val="000000" w:themeColor="text1"/>
                <w:sz w:val="20"/>
                <w:szCs w:val="20"/>
              </w:rPr>
            </w:pPr>
            <w:r>
              <w:rPr>
                <w:rFonts w:ascii="Arial" w:hAnsi="Arial" w:cs="Arial"/>
                <w:noProof/>
                <w:sz w:val="20"/>
                <w:szCs w:val="20"/>
                <w:lang w:val="fr-FR" w:eastAsia="fr-FR"/>
              </w:rPr>
              <w:drawing>
                <wp:inline distT="0" distB="0" distL="0" distR="0">
                  <wp:extent cx="2201005" cy="2019161"/>
                  <wp:effectExtent l="0" t="0" r="8890" b="0"/>
                  <wp:docPr id="24" name="Image 24" descr="../../../Desktop/Capture%20d’écran%202016-07-08%20à%2014.2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Capture%20d’écran%202016-07-08%20à%2014.23.56.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4991" t="19782"/>
                          <a:stretch/>
                        </pic:blipFill>
                        <pic:spPr bwMode="auto">
                          <a:xfrm>
                            <a:off x="0" y="0"/>
                            <a:ext cx="2205820" cy="2023578"/>
                          </a:xfrm>
                          <a:prstGeom prst="rect">
                            <a:avLst/>
                          </a:prstGeom>
                          <a:noFill/>
                          <a:ln>
                            <a:noFill/>
                          </a:ln>
                          <a:extLst>
                            <a:ext uri="{53640926-AAD7-44D8-BBD7-CCE9431645EC}">
                              <a14:shadowObscured xmlns:a14="http://schemas.microsoft.com/office/drawing/2010/main"/>
                            </a:ext>
                          </a:extLst>
                        </pic:spPr>
                      </pic:pic>
                    </a:graphicData>
                  </a:graphic>
                </wp:inline>
              </w:drawing>
            </w:r>
          </w:p>
          <w:p w:rsidR="00FA1385" w:rsidRPr="00E533B7" w:rsidRDefault="00FA1385" w:rsidP="00F06B6D">
            <w:pPr>
              <w:pStyle w:val="Paragraphedeliste"/>
              <w:ind w:left="120"/>
              <w:jc w:val="center"/>
              <w:rPr>
                <w:rFonts w:ascii="Arial" w:hAnsi="Arial" w:cs="Arial"/>
                <w:b/>
                <w:color w:val="000000" w:themeColor="text1"/>
                <w:sz w:val="20"/>
                <w:szCs w:val="20"/>
              </w:rPr>
            </w:pPr>
          </w:p>
          <w:p w:rsidR="00FA1385" w:rsidRPr="00E533B7" w:rsidRDefault="00FA1385" w:rsidP="00F06B6D">
            <w:pPr>
              <w:pStyle w:val="Paragraphedeliste"/>
              <w:ind w:left="120"/>
              <w:rPr>
                <w:rFonts w:ascii="Arial" w:hAnsi="Arial" w:cs="Arial"/>
                <w:sz w:val="20"/>
                <w:szCs w:val="20"/>
              </w:rPr>
            </w:pPr>
            <w:r>
              <w:rPr>
                <w:rFonts w:ascii="Arial" w:hAnsi="Arial" w:cs="Arial"/>
                <w:sz w:val="20"/>
                <w:szCs w:val="20"/>
                <w:lang w:val="de"/>
              </w:rPr>
              <w:t xml:space="preserve">Man muss auch Arbeiten berücksichtigen, die schwer sind, weil der Zugang am Arbeitsplatz eingeschränkt ist: Beispiel: eine Flanschdichtung in gebückter Haltung oder in der Hocke anbringen. </w:t>
            </w:r>
          </w:p>
          <w:p w:rsidR="00FA1385" w:rsidRPr="00E533B7" w:rsidRDefault="00FA1385" w:rsidP="00F06B6D">
            <w:pPr>
              <w:pStyle w:val="Paragraphedeliste"/>
              <w:ind w:left="120"/>
              <w:rPr>
                <w:rFonts w:ascii="Arial" w:hAnsi="Arial" w:cs="Arial"/>
                <w:sz w:val="20"/>
                <w:szCs w:val="20"/>
              </w:rPr>
            </w:pPr>
          </w:p>
          <w:p w:rsidR="00FA1385" w:rsidRPr="00E533B7" w:rsidRDefault="00FA1385" w:rsidP="00F06B6D">
            <w:pPr>
              <w:pStyle w:val="Paragraphedeliste"/>
              <w:ind w:left="120"/>
              <w:rPr>
                <w:rFonts w:ascii="Arial" w:hAnsi="Arial" w:cs="Arial"/>
                <w:b/>
                <w:color w:val="000000" w:themeColor="text1"/>
                <w:sz w:val="20"/>
                <w:szCs w:val="20"/>
              </w:rPr>
            </w:pPr>
            <w:r>
              <w:rPr>
                <w:rFonts w:ascii="Arial" w:hAnsi="Arial" w:cs="Arial"/>
                <w:sz w:val="20"/>
                <w:szCs w:val="20"/>
                <w:lang w:val="de"/>
              </w:rPr>
              <w:t xml:space="preserve">Auf unseren Standorten wird ein Großteil der schweren Arbeiten von unseren Vertragspartnern (Wartung und Arbeiten) verrichtet und Sie müssen sich vergewissern, dass die Bedingungen bei diesen Arbeiten die goldene Regel Nr. 3 einhalten. </w:t>
            </w:r>
          </w:p>
        </w:tc>
      </w:tr>
      <w:tr w:rsidR="00FA1385" w:rsidRPr="00E533B7" w:rsidTr="008B0668">
        <w:tblPrEx>
          <w:shd w:val="clear" w:color="auto" w:fill="auto"/>
        </w:tblPrEx>
        <w:trPr>
          <w:trHeight w:val="11712"/>
        </w:trPr>
        <w:tc>
          <w:tcPr>
            <w:tcW w:w="1701"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sz w:val="20"/>
                <w:szCs w:val="20"/>
              </w:rPr>
            </w:pPr>
            <w:r>
              <w:rPr>
                <w:rFonts w:ascii="Arial" w:hAnsi="Arial" w:cs="Arial"/>
                <w:sz w:val="20"/>
                <w:szCs w:val="20"/>
                <w:lang w:val="de"/>
              </w:rPr>
              <w:t>3. Übung Gesten und Körperhaltungen</w:t>
            </w:r>
          </w:p>
          <w:p w:rsidR="00FA1385" w:rsidRPr="00E533B7" w:rsidRDefault="00FA1385" w:rsidP="00F06B6D">
            <w:pPr>
              <w:pStyle w:val="Formatlibre"/>
              <w:rPr>
                <w:rFonts w:ascii="Arial" w:hAnsi="Arial" w:cs="Arial"/>
                <w:sz w:val="20"/>
                <w:szCs w:val="20"/>
              </w:rPr>
            </w:pPr>
          </w:p>
          <w:p w:rsidR="00FA1385" w:rsidRPr="00E533B7" w:rsidRDefault="00FA1385" w:rsidP="008B0668">
            <w:pPr>
              <w:pStyle w:val="Formatlibre"/>
              <w:rPr>
                <w:rFonts w:ascii="Arial" w:hAnsi="Arial" w:cs="Arial"/>
                <w:sz w:val="20"/>
                <w:szCs w:val="20"/>
              </w:rPr>
            </w:pPr>
            <w:r>
              <w:rPr>
                <w:rFonts w:ascii="Arial" w:hAnsi="Arial" w:cs="Arial"/>
                <w:sz w:val="20"/>
                <w:szCs w:val="20"/>
                <w:lang w:val="de"/>
              </w:rPr>
              <w:t>10 Minuten</w:t>
            </w:r>
            <w:r>
              <w:rPr>
                <w:rFonts w:ascii="Arial" w:hAnsi="Arial" w:cs="Arial"/>
                <w:sz w:val="20"/>
                <w:szCs w:val="20"/>
                <w:lang w:val="de"/>
              </w:rPr>
              <w:tab/>
              <w:t>20 Minuten</w:t>
            </w:r>
          </w:p>
        </w:tc>
        <w:tc>
          <w:tcPr>
            <w:tcW w:w="5103"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b/>
                <w:sz w:val="20"/>
                <w:szCs w:val="20"/>
              </w:rPr>
            </w:pPr>
            <w:r>
              <w:rPr>
                <w:rFonts w:ascii="Arial" w:hAnsi="Arial" w:cs="Arial"/>
                <w:b/>
                <w:bCs/>
                <w:sz w:val="20"/>
                <w:szCs w:val="20"/>
                <w:lang w:val="de"/>
              </w:rPr>
              <w:t>Übung richtig/falsch</w:t>
            </w:r>
          </w:p>
          <w:p w:rsidR="00FA1385" w:rsidRPr="00E533B7" w:rsidRDefault="00FA1385" w:rsidP="00F06B6D">
            <w:pPr>
              <w:pStyle w:val="Formatlibre"/>
              <w:rPr>
                <w:rFonts w:ascii="Arial" w:hAnsi="Arial" w:cs="Arial"/>
                <w:sz w:val="20"/>
                <w:szCs w:val="20"/>
                <w:highlight w:val="yellow"/>
              </w:rPr>
            </w:pPr>
          </w:p>
          <w:p w:rsidR="00FA1385" w:rsidRPr="00E533B7" w:rsidRDefault="00FA1385" w:rsidP="00F06B6D">
            <w:pPr>
              <w:pStyle w:val="Formatlibre"/>
              <w:rPr>
                <w:rFonts w:ascii="Arial" w:hAnsi="Arial" w:cs="Arial"/>
                <w:sz w:val="20"/>
                <w:szCs w:val="20"/>
                <w:highlight w:val="yellow"/>
              </w:rPr>
            </w:pPr>
            <w:r>
              <w:rPr>
                <w:rFonts w:ascii="Arial" w:hAnsi="Arial" w:cs="Arial"/>
                <w:sz w:val="20"/>
                <w:szCs w:val="20"/>
                <w:highlight w:val="yellow"/>
                <w:lang w:val="de"/>
              </w:rPr>
              <w:t>Nutzen Sie die Zeichnungen, um eine Übung zu erstellen: gute/schlechte Körperhaltung.</w:t>
            </w:r>
          </w:p>
          <w:p w:rsidR="00FA1385" w:rsidRPr="00E533B7" w:rsidRDefault="00FA1385" w:rsidP="00F06B6D">
            <w:pPr>
              <w:pStyle w:val="Formatlibre"/>
              <w:rPr>
                <w:rFonts w:ascii="Arial" w:hAnsi="Arial" w:cs="Arial"/>
                <w:sz w:val="20"/>
                <w:szCs w:val="20"/>
                <w:highlight w:val="yellow"/>
              </w:rPr>
            </w:pPr>
          </w:p>
          <w:p w:rsidR="00FA1385" w:rsidRPr="00E533B7" w:rsidRDefault="00FA1385" w:rsidP="00F06B6D">
            <w:pPr>
              <w:pStyle w:val="Formatlibre"/>
              <w:rPr>
                <w:rFonts w:ascii="Arial" w:hAnsi="Arial" w:cs="Arial"/>
                <w:sz w:val="20"/>
                <w:szCs w:val="20"/>
                <w:highlight w:val="yellow"/>
              </w:rPr>
            </w:pPr>
            <w:r>
              <w:rPr>
                <w:rFonts w:ascii="Arial" w:hAnsi="Arial" w:cs="Arial"/>
                <w:sz w:val="20"/>
                <w:szCs w:val="20"/>
                <w:highlight w:val="yellow"/>
                <w:lang w:val="de"/>
              </w:rPr>
              <w:t>Sie können Beispiele zu dieser Übung hinzufügen.</w:t>
            </w:r>
          </w:p>
          <w:p w:rsidR="008B0668" w:rsidRPr="00673DAE" w:rsidRDefault="00673DAE" w:rsidP="00F06B6D">
            <w:pPr>
              <w:pStyle w:val="Formatlibre"/>
              <w:rPr>
                <w:rFonts w:ascii="Arial" w:hAnsi="Arial" w:cs="Arial"/>
                <w:b/>
                <w:sz w:val="20"/>
                <w:szCs w:val="20"/>
                <w:highlight w:val="yellow"/>
              </w:rPr>
            </w:pPr>
            <w:r>
              <w:rPr>
                <w:rFonts w:ascii="Arial" w:hAnsi="Arial" w:cs="Arial"/>
                <w:b/>
                <w:bCs/>
                <w:sz w:val="20"/>
                <w:szCs w:val="20"/>
                <w:highlight w:val="yellow"/>
                <w:lang w:val="de"/>
              </w:rPr>
              <w:t xml:space="preserve">Fragen Sie: </w:t>
            </w:r>
          </w:p>
          <w:p w:rsidR="008B0668" w:rsidRPr="00E533B7" w:rsidRDefault="00673DAE" w:rsidP="00F06B6D">
            <w:pPr>
              <w:pStyle w:val="Formatlibre"/>
              <w:rPr>
                <w:rFonts w:ascii="Arial" w:hAnsi="Arial" w:cs="Arial"/>
                <w:i/>
                <w:sz w:val="20"/>
                <w:szCs w:val="20"/>
                <w:highlight w:val="yellow"/>
              </w:rPr>
            </w:pPr>
            <w:r>
              <w:rPr>
                <w:rFonts w:ascii="Arial" w:hAnsi="Arial" w:cs="Arial"/>
                <w:i/>
                <w:iCs/>
                <w:sz w:val="20"/>
                <w:szCs w:val="20"/>
                <w:lang w:val="de"/>
              </w:rPr>
              <w:t>„Geben Sie für jede Situation an, ob die Körperhaltung richtig oder falsch ist und weswegen.“</w:t>
            </w:r>
          </w:p>
        </w:tc>
        <w:tc>
          <w:tcPr>
            <w:tcW w:w="7655" w:type="dxa"/>
            <w:shd w:val="clear" w:color="auto" w:fill="auto"/>
            <w:tcMar>
              <w:top w:w="100" w:type="dxa"/>
              <w:left w:w="100" w:type="dxa"/>
              <w:bottom w:w="100" w:type="dxa"/>
              <w:right w:w="100" w:type="dxa"/>
            </w:tcMar>
          </w:tcPr>
          <w:p w:rsidR="00FA1385" w:rsidRPr="00E533B7" w:rsidRDefault="00FA1385" w:rsidP="00F06B6D">
            <w:pPr>
              <w:pStyle w:val="Paragraphedeliste"/>
              <w:ind w:left="120"/>
              <w:jc w:val="center"/>
              <w:rPr>
                <w:rFonts w:ascii="Arial" w:hAnsi="Arial" w:cs="Arial"/>
                <w:b/>
                <w:sz w:val="20"/>
                <w:szCs w:val="20"/>
              </w:rPr>
            </w:pPr>
          </w:p>
          <w:p w:rsidR="00FA1385" w:rsidRDefault="00673DAE" w:rsidP="00F06B6D">
            <w:pPr>
              <w:pStyle w:val="Paragraphedeliste"/>
              <w:ind w:left="120"/>
              <w:rPr>
                <w:rFonts w:ascii="Arial" w:hAnsi="Arial" w:cs="Arial"/>
                <w:sz w:val="20"/>
                <w:szCs w:val="20"/>
              </w:rPr>
            </w:pPr>
            <w:r>
              <w:rPr>
                <w:rFonts w:ascii="Arial" w:hAnsi="Arial" w:cs="Arial"/>
                <w:sz w:val="20"/>
                <w:szCs w:val="20"/>
                <w:lang w:val="de"/>
              </w:rPr>
              <w:t>Folien finden Sie unter „Ressources.pptx“ (mit den Antworten, die bei Klicken erscheinen)</w:t>
            </w:r>
          </w:p>
          <w:p w:rsidR="00673DAE" w:rsidRDefault="00673DAE" w:rsidP="00F06B6D">
            <w:pPr>
              <w:pStyle w:val="Paragraphedeliste"/>
              <w:ind w:left="120"/>
              <w:rPr>
                <w:rFonts w:ascii="Arial" w:hAnsi="Arial" w:cs="Arial"/>
                <w:sz w:val="20"/>
                <w:szCs w:val="20"/>
              </w:rPr>
            </w:pPr>
            <w:r>
              <w:rPr>
                <w:rFonts w:ascii="Arial" w:hAnsi="Arial" w:cs="Arial"/>
                <w:noProof/>
                <w:sz w:val="20"/>
                <w:szCs w:val="20"/>
                <w:lang w:val="fr-FR" w:eastAsia="fr-FR"/>
              </w:rPr>
              <w:drawing>
                <wp:inline distT="0" distB="0" distL="0" distR="0">
                  <wp:extent cx="3343357" cy="2516505"/>
                  <wp:effectExtent l="0" t="0" r="0" b="0"/>
                  <wp:docPr id="1" name="Image 1" descr="../Desktop/Capture%20d’écran%202016-08-25%20à%2014.0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Capture%20d’écran%202016-08-25%20à%2014.05.5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4271" cy="2524720"/>
                          </a:xfrm>
                          <a:prstGeom prst="rect">
                            <a:avLst/>
                          </a:prstGeom>
                          <a:noFill/>
                          <a:ln>
                            <a:noFill/>
                          </a:ln>
                        </pic:spPr>
                      </pic:pic>
                    </a:graphicData>
                  </a:graphic>
                </wp:inline>
              </w:drawing>
            </w:r>
          </w:p>
          <w:p w:rsidR="00673DAE" w:rsidRPr="00E533B7" w:rsidRDefault="00673DAE" w:rsidP="00F06B6D">
            <w:pPr>
              <w:pStyle w:val="Paragraphedeliste"/>
              <w:ind w:left="120"/>
              <w:rPr>
                <w:rFonts w:ascii="Arial" w:hAnsi="Arial" w:cs="Arial"/>
                <w:sz w:val="20"/>
                <w:szCs w:val="20"/>
              </w:rPr>
            </w:pPr>
          </w:p>
          <w:p w:rsidR="00FA1385" w:rsidRPr="00E533B7" w:rsidRDefault="00673DAE" w:rsidP="00FA1385">
            <w:pPr>
              <w:pStyle w:val="Paragraphedeliste"/>
              <w:ind w:left="120"/>
              <w:rPr>
                <w:noProof/>
              </w:rPr>
            </w:pPr>
            <w:r>
              <w:rPr>
                <w:rFonts w:ascii="Arial" w:hAnsi="Arial" w:cs="Arial"/>
                <w:noProof/>
                <w:sz w:val="20"/>
                <w:szCs w:val="20"/>
                <w:lang w:val="fr-FR" w:eastAsia="fr-FR"/>
              </w:rPr>
              <w:drawing>
                <wp:inline distT="0" distB="0" distL="0" distR="0">
                  <wp:extent cx="3345815" cy="2482379"/>
                  <wp:effectExtent l="0" t="0" r="0" b="0"/>
                  <wp:docPr id="4" name="Image 4" descr="../Desktop/Capture%20d’écran%202016-08-25%20à%2014.0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Capture%20d’écran%202016-08-25%20à%2014.06.0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1215" cy="2486385"/>
                          </a:xfrm>
                          <a:prstGeom prst="rect">
                            <a:avLst/>
                          </a:prstGeom>
                          <a:noFill/>
                          <a:ln>
                            <a:noFill/>
                          </a:ln>
                        </pic:spPr>
                      </pic:pic>
                    </a:graphicData>
                  </a:graphic>
                </wp:inline>
              </w:drawing>
            </w:r>
          </w:p>
          <w:p w:rsidR="00FA1385" w:rsidRPr="00E533B7" w:rsidRDefault="00FA1385" w:rsidP="00F06B6D">
            <w:pPr>
              <w:pStyle w:val="Paragraphedeliste"/>
              <w:ind w:left="120"/>
              <w:jc w:val="center"/>
              <w:rPr>
                <w:noProof/>
              </w:rPr>
            </w:pPr>
          </w:p>
        </w:tc>
      </w:tr>
      <w:tr w:rsidR="00FA1385" w:rsidRPr="00E533B7" w:rsidTr="008B0668">
        <w:tblPrEx>
          <w:shd w:val="clear" w:color="auto" w:fill="auto"/>
        </w:tblPrEx>
        <w:trPr>
          <w:trHeight w:val="1440"/>
        </w:trPr>
        <w:tc>
          <w:tcPr>
            <w:tcW w:w="1701"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sz w:val="20"/>
                <w:szCs w:val="20"/>
              </w:rPr>
            </w:pPr>
            <w:r>
              <w:rPr>
                <w:rFonts w:ascii="Arial" w:hAnsi="Arial" w:cs="Arial"/>
                <w:sz w:val="20"/>
                <w:szCs w:val="20"/>
                <w:lang w:val="de"/>
              </w:rPr>
              <w:t>4. Die Körperhaltung am Arbeitsplatz.</w:t>
            </w:r>
          </w:p>
          <w:p w:rsidR="00FA1385" w:rsidRPr="00E533B7" w:rsidRDefault="00FA1385" w:rsidP="008B0668">
            <w:pPr>
              <w:pStyle w:val="Formatlibre"/>
              <w:rPr>
                <w:rFonts w:ascii="Arial" w:hAnsi="Arial" w:cs="Arial"/>
                <w:sz w:val="20"/>
                <w:szCs w:val="20"/>
              </w:rPr>
            </w:pPr>
            <w:r>
              <w:rPr>
                <w:rFonts w:ascii="Arial" w:hAnsi="Arial" w:cs="Arial"/>
                <w:sz w:val="20"/>
                <w:szCs w:val="20"/>
                <w:lang w:val="de"/>
              </w:rPr>
              <w:t>5 Minuten</w:t>
            </w:r>
            <w:r>
              <w:rPr>
                <w:rFonts w:ascii="Arial" w:hAnsi="Arial" w:cs="Arial"/>
                <w:sz w:val="20"/>
                <w:szCs w:val="20"/>
                <w:lang w:val="de"/>
              </w:rPr>
              <w:tab/>
              <w:t>25 Minuten</w:t>
            </w:r>
          </w:p>
        </w:tc>
        <w:tc>
          <w:tcPr>
            <w:tcW w:w="5103" w:type="dxa"/>
            <w:shd w:val="clear" w:color="auto" w:fill="auto"/>
            <w:tcMar>
              <w:top w:w="100" w:type="dxa"/>
              <w:left w:w="100" w:type="dxa"/>
              <w:bottom w:w="100" w:type="dxa"/>
              <w:right w:w="100" w:type="dxa"/>
            </w:tcMar>
          </w:tcPr>
          <w:p w:rsidR="008B0668" w:rsidRPr="00E533B7" w:rsidRDefault="008B0668" w:rsidP="00F06B6D">
            <w:pPr>
              <w:pStyle w:val="Formatlibre"/>
              <w:rPr>
                <w:rFonts w:ascii="Arial" w:hAnsi="Arial" w:cs="Arial"/>
                <w:b/>
                <w:sz w:val="20"/>
                <w:szCs w:val="20"/>
              </w:rPr>
            </w:pPr>
            <w:r>
              <w:rPr>
                <w:rFonts w:ascii="Arial" w:hAnsi="Arial" w:cs="Arial"/>
                <w:b/>
                <w:bCs/>
                <w:sz w:val="20"/>
                <w:szCs w:val="20"/>
                <w:lang w:val="de"/>
              </w:rPr>
              <w:t>Die Körperhaltung am Computerarbeitsplatz</w:t>
            </w:r>
          </w:p>
          <w:p w:rsidR="008B0668" w:rsidRPr="00E533B7" w:rsidRDefault="008B0668" w:rsidP="00F06B6D">
            <w:pPr>
              <w:pStyle w:val="Formatlibre"/>
              <w:rPr>
                <w:rFonts w:ascii="Arial" w:hAnsi="Arial" w:cs="Arial"/>
                <w:sz w:val="20"/>
                <w:szCs w:val="20"/>
                <w:highlight w:val="yellow"/>
              </w:rPr>
            </w:pPr>
          </w:p>
          <w:p w:rsidR="00FA1385" w:rsidRPr="00E533B7" w:rsidRDefault="00FA1385" w:rsidP="00F06B6D">
            <w:pPr>
              <w:pStyle w:val="Formatlibre"/>
              <w:rPr>
                <w:rFonts w:ascii="Arial" w:hAnsi="Arial" w:cs="Arial"/>
                <w:sz w:val="20"/>
                <w:szCs w:val="20"/>
                <w:highlight w:val="yellow"/>
              </w:rPr>
            </w:pPr>
            <w:r>
              <w:rPr>
                <w:rFonts w:ascii="Arial" w:hAnsi="Arial" w:cs="Arial"/>
                <w:sz w:val="20"/>
                <w:szCs w:val="20"/>
                <w:highlight w:val="yellow"/>
                <w:lang w:val="de"/>
              </w:rPr>
              <w:t>Sprechen wir nun über Ihre Körperhaltung am Arbeitsplatz.</w:t>
            </w:r>
          </w:p>
          <w:p w:rsidR="00FA1385" w:rsidRPr="00E533B7" w:rsidRDefault="00FA1385" w:rsidP="00F06B6D">
            <w:pPr>
              <w:pStyle w:val="Formatlibre"/>
              <w:rPr>
                <w:rFonts w:ascii="Arial" w:hAnsi="Arial" w:cs="Arial"/>
                <w:sz w:val="20"/>
                <w:szCs w:val="20"/>
                <w:highlight w:val="yellow"/>
              </w:rPr>
            </w:pPr>
          </w:p>
          <w:p w:rsidR="00FA1385" w:rsidRPr="00673DAE" w:rsidRDefault="00FA1385" w:rsidP="00F06B6D">
            <w:pPr>
              <w:pStyle w:val="Formatlibre"/>
              <w:rPr>
                <w:rFonts w:ascii="Arial" w:hAnsi="Arial" w:cs="Arial"/>
                <w:sz w:val="20"/>
                <w:szCs w:val="20"/>
              </w:rPr>
            </w:pPr>
            <w:r>
              <w:rPr>
                <w:rFonts w:ascii="Arial" w:hAnsi="Arial" w:cs="Arial"/>
                <w:sz w:val="20"/>
                <w:szCs w:val="20"/>
                <w:lang w:val="de"/>
              </w:rPr>
              <w:t>Eine andauernde schlechte Haltung vor einem Bildschirm kann sich schädlich auf Ihren Rücken auswirken, aber nicht nur (Augen, Hände, Schultern usw.)</w:t>
            </w:r>
          </w:p>
        </w:tc>
        <w:tc>
          <w:tcPr>
            <w:tcW w:w="7655" w:type="dxa"/>
            <w:shd w:val="clear" w:color="auto" w:fill="auto"/>
            <w:tcMar>
              <w:top w:w="100" w:type="dxa"/>
              <w:left w:w="100" w:type="dxa"/>
              <w:bottom w:w="100" w:type="dxa"/>
              <w:right w:w="100" w:type="dxa"/>
            </w:tcMar>
          </w:tcPr>
          <w:p w:rsidR="00FA1385" w:rsidRPr="00E533B7" w:rsidRDefault="00FA1385" w:rsidP="00F06B6D">
            <w:pPr>
              <w:pStyle w:val="Paragraphedeliste"/>
              <w:ind w:left="120"/>
              <w:jc w:val="center"/>
              <w:rPr>
                <w:rFonts w:ascii="Arial" w:hAnsi="Arial" w:cs="Arial"/>
                <w:b/>
                <w:bCs/>
                <w:sz w:val="20"/>
                <w:szCs w:val="20"/>
              </w:rPr>
            </w:pPr>
            <w:r>
              <w:rPr>
                <w:rFonts w:ascii="Arial" w:hAnsi="Arial" w:cs="Arial"/>
                <w:b/>
                <w:bCs/>
                <w:sz w:val="20"/>
                <w:szCs w:val="20"/>
                <w:lang w:val="de"/>
              </w:rPr>
              <w:t>Für eine optimale Körperhaltung am Schreibtisch</w:t>
            </w:r>
          </w:p>
          <w:p w:rsidR="00FA1385" w:rsidRPr="00E533B7" w:rsidRDefault="00FA1385" w:rsidP="00F06B6D">
            <w:pPr>
              <w:pStyle w:val="Paragraphedeliste"/>
              <w:ind w:left="120"/>
              <w:jc w:val="center"/>
              <w:rPr>
                <w:rFonts w:ascii="Arial" w:hAnsi="Arial" w:cs="Arial"/>
                <w:b/>
                <w:bCs/>
                <w:sz w:val="20"/>
                <w:szCs w:val="20"/>
              </w:rPr>
            </w:pPr>
            <w:r>
              <w:rPr>
                <w:rFonts w:ascii="Arial" w:hAnsi="Arial" w:cs="Arial"/>
                <w:b/>
                <w:bCs/>
                <w:noProof/>
                <w:sz w:val="20"/>
                <w:szCs w:val="20"/>
                <w:lang w:val="fr-FR" w:eastAsia="fr-FR"/>
              </w:rPr>
              <w:drawing>
                <wp:inline distT="0" distB="0" distL="0" distR="0">
                  <wp:extent cx="4649434" cy="2324480"/>
                  <wp:effectExtent l="0" t="0" r="0" b="12700"/>
                  <wp:docPr id="14" name="Image 14" descr="../../../../../Downloads/image_ergonom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age_ergonomie.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0877" cy="2330201"/>
                          </a:xfrm>
                          <a:prstGeom prst="rect">
                            <a:avLst/>
                          </a:prstGeom>
                          <a:noFill/>
                          <a:ln>
                            <a:noFill/>
                          </a:ln>
                        </pic:spPr>
                      </pic:pic>
                    </a:graphicData>
                  </a:graphic>
                </wp:inline>
              </w:drawing>
            </w:r>
          </w:p>
        </w:tc>
      </w:tr>
      <w:tr w:rsidR="00FA1385" w:rsidRPr="009F4B34" w:rsidTr="008B0668">
        <w:tblPrEx>
          <w:shd w:val="clear" w:color="auto" w:fill="auto"/>
        </w:tblPrEx>
        <w:trPr>
          <w:trHeight w:val="1931"/>
        </w:trPr>
        <w:tc>
          <w:tcPr>
            <w:tcW w:w="1701"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sz w:val="20"/>
                <w:szCs w:val="20"/>
              </w:rPr>
            </w:pPr>
            <w:r>
              <w:rPr>
                <w:rFonts w:ascii="Arial" w:hAnsi="Arial" w:cs="Arial"/>
                <w:sz w:val="20"/>
                <w:szCs w:val="20"/>
                <w:lang w:val="de"/>
              </w:rPr>
              <w:t>Umsetzung in die Praxis</w:t>
            </w:r>
          </w:p>
          <w:p w:rsidR="00FA1385" w:rsidRPr="00E533B7" w:rsidRDefault="00FA1385" w:rsidP="00F06B6D">
            <w:pPr>
              <w:pStyle w:val="Formatlibre"/>
              <w:rPr>
                <w:rFonts w:ascii="Arial" w:hAnsi="Arial" w:cs="Arial"/>
                <w:sz w:val="20"/>
                <w:szCs w:val="20"/>
              </w:rPr>
            </w:pPr>
          </w:p>
          <w:p w:rsidR="00FA1385" w:rsidRPr="00E533B7" w:rsidRDefault="004765E6" w:rsidP="008B0668">
            <w:pPr>
              <w:pStyle w:val="Formatlibre"/>
              <w:rPr>
                <w:rFonts w:ascii="Arial" w:hAnsi="Arial" w:cs="Arial"/>
                <w:sz w:val="20"/>
                <w:szCs w:val="20"/>
              </w:rPr>
            </w:pPr>
            <w:r>
              <w:rPr>
                <w:rFonts w:ascii="Arial" w:hAnsi="Arial" w:cs="Arial"/>
                <w:sz w:val="20"/>
                <w:szCs w:val="20"/>
                <w:lang w:val="de"/>
              </w:rPr>
              <w:t>1 bis 1,5 Stunden</w:t>
            </w:r>
          </w:p>
          <w:p w:rsidR="004765E6" w:rsidRPr="00E533B7" w:rsidRDefault="004765E6" w:rsidP="008B0668">
            <w:pPr>
              <w:pStyle w:val="Formatlibre"/>
              <w:rPr>
                <w:rFonts w:ascii="Arial" w:hAnsi="Arial" w:cs="Arial"/>
                <w:sz w:val="20"/>
                <w:szCs w:val="20"/>
              </w:rPr>
            </w:pPr>
          </w:p>
          <w:p w:rsidR="008B0668" w:rsidRPr="00E533B7" w:rsidRDefault="004765E6" w:rsidP="008B0668">
            <w:pPr>
              <w:pStyle w:val="Formatlibre"/>
              <w:rPr>
                <w:rFonts w:ascii="Arial" w:hAnsi="Arial" w:cs="Arial"/>
                <w:sz w:val="20"/>
                <w:szCs w:val="20"/>
              </w:rPr>
            </w:pPr>
            <w:r>
              <w:rPr>
                <w:rFonts w:ascii="Arial" w:hAnsi="Arial" w:cs="Arial"/>
                <w:sz w:val="20"/>
                <w:szCs w:val="20"/>
                <w:lang w:val="de"/>
              </w:rPr>
              <w:t>Ende: 1,5 bis 2 Stunden</w:t>
            </w:r>
          </w:p>
        </w:tc>
        <w:tc>
          <w:tcPr>
            <w:tcW w:w="5103"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sz w:val="20"/>
                <w:szCs w:val="20"/>
                <w:highlight w:val="yellow"/>
              </w:rPr>
            </w:pPr>
            <w:r>
              <w:rPr>
                <w:rFonts w:ascii="Arial" w:hAnsi="Arial" w:cs="Arial"/>
                <w:sz w:val="20"/>
                <w:szCs w:val="20"/>
                <w:highlight w:val="yellow"/>
                <w:lang w:val="de"/>
              </w:rPr>
              <w:t xml:space="preserve">Organisieren Sie eine </w:t>
            </w:r>
            <w:r>
              <w:rPr>
                <w:rFonts w:ascii="Arial" w:hAnsi="Arial" w:cs="Arial"/>
                <w:b/>
                <w:bCs/>
                <w:sz w:val="20"/>
                <w:szCs w:val="20"/>
                <w:highlight w:val="yellow"/>
                <w:lang w:val="de"/>
              </w:rPr>
              <w:t>praktische Übung</w:t>
            </w:r>
            <w:r>
              <w:rPr>
                <w:rFonts w:ascii="Arial" w:hAnsi="Arial" w:cs="Arial"/>
                <w:sz w:val="20"/>
                <w:szCs w:val="20"/>
                <w:highlight w:val="yellow"/>
                <w:lang w:val="de"/>
              </w:rPr>
              <w:t>, bei der jeder Teilnehmer Testlasten bewegen muss und die Grundbewegungen zum Schutz vor Risiken anwenden muss.</w:t>
            </w:r>
          </w:p>
          <w:p w:rsidR="00C1504B" w:rsidRPr="00C1504B" w:rsidRDefault="00C1504B" w:rsidP="008B0668">
            <w:pPr>
              <w:pStyle w:val="Formatlibre"/>
              <w:rPr>
                <w:rFonts w:ascii="Arial" w:hAnsi="Arial" w:cs="Arial"/>
                <w:b/>
                <w:sz w:val="20"/>
                <w:szCs w:val="20"/>
                <w:highlight w:val="yellow"/>
              </w:rPr>
            </w:pPr>
            <w:r>
              <w:rPr>
                <w:rFonts w:ascii="Arial" w:hAnsi="Arial" w:cs="Arial"/>
                <w:b/>
                <w:bCs/>
                <w:sz w:val="20"/>
                <w:szCs w:val="20"/>
                <w:highlight w:val="yellow"/>
                <w:lang w:val="de"/>
              </w:rPr>
              <w:t xml:space="preserve">Übung: </w:t>
            </w:r>
          </w:p>
          <w:p w:rsidR="008B0668" w:rsidRDefault="008B0668" w:rsidP="008B0668">
            <w:pPr>
              <w:pStyle w:val="Formatlibre"/>
              <w:rPr>
                <w:rFonts w:ascii="Arial" w:hAnsi="Arial" w:cs="Arial"/>
                <w:sz w:val="20"/>
                <w:szCs w:val="20"/>
                <w:highlight w:val="yellow"/>
              </w:rPr>
            </w:pPr>
            <w:r>
              <w:rPr>
                <w:rFonts w:ascii="Arial" w:hAnsi="Arial" w:cs="Arial"/>
                <w:sz w:val="20"/>
                <w:szCs w:val="20"/>
                <w:highlight w:val="yellow"/>
                <w:lang w:val="de"/>
              </w:rPr>
              <w:t>Zeigen Sie Beispiele vor Ort von Lasten, die den Einsatz von bestimmten Geräten erfordern und lassen Sie die Teilnehmer das für eine bestimmte Last erforderliche Gerät bestimmen.</w:t>
            </w:r>
          </w:p>
          <w:p w:rsidR="00604306" w:rsidRPr="00E533B7" w:rsidRDefault="00604306" w:rsidP="008B0668">
            <w:pPr>
              <w:pStyle w:val="Formatlibre"/>
              <w:rPr>
                <w:rFonts w:ascii="Arial" w:hAnsi="Arial" w:cs="Arial"/>
                <w:sz w:val="20"/>
                <w:szCs w:val="20"/>
                <w:highlight w:val="yellow"/>
              </w:rPr>
            </w:pPr>
            <w:r>
              <w:rPr>
                <w:rFonts w:ascii="Arial" w:hAnsi="Arial" w:cs="Arial"/>
                <w:b/>
                <w:bCs/>
                <w:color w:val="000000" w:themeColor="text1"/>
                <w:sz w:val="20"/>
                <w:szCs w:val="20"/>
                <w:highlight w:val="yellow"/>
                <w:lang w:val="de"/>
              </w:rPr>
              <w:t>Zum Abschluss:</w:t>
            </w:r>
            <w:r>
              <w:rPr>
                <w:rFonts w:ascii="Arial" w:hAnsi="Arial" w:cs="Arial"/>
                <w:color w:val="000000" w:themeColor="text1"/>
                <w:sz w:val="20"/>
                <w:szCs w:val="20"/>
                <w:lang w:val="de"/>
              </w:rPr>
              <w:t xml:space="preserve"> </w:t>
            </w:r>
            <w:r>
              <w:rPr>
                <w:rFonts w:ascii="Arial" w:hAnsi="Arial" w:cs="Arial"/>
                <w:sz w:val="20"/>
                <w:szCs w:val="20"/>
                <w:lang w:val="de"/>
              </w:rPr>
              <w:t>Erinnern Sie daran, dass Risiken für den Bewegungsapparat nicht unerheblich sind, dass sie zu schweren Verletzungen und langfristigen Schäden führen können.</w:t>
            </w:r>
          </w:p>
        </w:tc>
        <w:tc>
          <w:tcPr>
            <w:tcW w:w="7655" w:type="dxa"/>
            <w:shd w:val="clear" w:color="auto" w:fill="auto"/>
            <w:tcMar>
              <w:top w:w="100" w:type="dxa"/>
              <w:left w:w="100" w:type="dxa"/>
              <w:bottom w:w="100" w:type="dxa"/>
              <w:right w:w="100" w:type="dxa"/>
            </w:tcMar>
          </w:tcPr>
          <w:p w:rsidR="00FA1385" w:rsidRPr="00E533B7" w:rsidRDefault="00FA1385" w:rsidP="00F06B6D">
            <w:pPr>
              <w:pStyle w:val="Paragraphedeliste"/>
              <w:ind w:left="120"/>
              <w:jc w:val="center"/>
              <w:rPr>
                <w:rFonts w:ascii="Arial" w:hAnsi="Arial" w:cs="Arial"/>
                <w:b/>
                <w:bCs/>
                <w:sz w:val="20"/>
                <w:szCs w:val="20"/>
              </w:rPr>
            </w:pPr>
          </w:p>
        </w:tc>
      </w:tr>
    </w:tbl>
    <w:p w:rsidR="00B21AE6" w:rsidRPr="00E533B7" w:rsidRDefault="00B21AE6" w:rsidP="00DD4EA6">
      <w:pPr>
        <w:outlineLvl w:val="0"/>
        <w:rPr>
          <w:rFonts w:ascii="Arial" w:hAnsi="Arial" w:cs="Arial"/>
        </w:rPr>
      </w:pPr>
    </w:p>
    <w:sectPr w:rsidR="00B21AE6" w:rsidRPr="00E533B7" w:rsidSect="00086A33">
      <w:headerReference w:type="first" r:id="rId19"/>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0BD" w:rsidRDefault="00C620BD">
      <w:r>
        <w:separator/>
      </w:r>
    </w:p>
  </w:endnote>
  <w:endnote w:type="continuationSeparator" w:id="0">
    <w:p w:rsidR="00C620BD" w:rsidRDefault="00C62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36771"/>
      <w:docPartObj>
        <w:docPartGallery w:val="Page Numbers (Bottom of Page)"/>
        <w:docPartUnique/>
      </w:docPartObj>
    </w:sdtPr>
    <w:sdtEndPr/>
    <w:sdtContent>
      <w:p w:rsidR="00086A33" w:rsidRDefault="00404B3B">
        <w:pPr>
          <w:pStyle w:val="Pieddepage"/>
          <w:jc w:val="right"/>
        </w:pPr>
        <w:r>
          <w:fldChar w:fldCharType="begin"/>
        </w:r>
        <w:r>
          <w:instrText xml:space="preserve"> PAGE   \* MERGEFORMAT </w:instrText>
        </w:r>
        <w:r>
          <w:fldChar w:fldCharType="separate"/>
        </w:r>
        <w:r w:rsidRPr="00404B3B">
          <w:rPr>
            <w:noProof/>
            <w:lang w:val="de"/>
          </w:rPr>
          <w:t>8</w:t>
        </w:r>
        <w:r>
          <w:rPr>
            <w:noProof/>
            <w:lang w:val="de"/>
          </w:rPr>
          <w:fldChar w:fldCharType="end"/>
        </w:r>
      </w:p>
    </w:sdtContent>
  </w:sdt>
  <w:p w:rsidR="00086A33" w:rsidRDefault="00086A3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0BD" w:rsidRDefault="00C620BD">
      <w:r>
        <w:separator/>
      </w:r>
    </w:p>
  </w:footnote>
  <w:footnote w:type="continuationSeparator" w:id="0">
    <w:p w:rsidR="00C620BD" w:rsidRDefault="00C620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086A33" w:rsidRPr="008166DB" w:rsidTr="001B5828">
      <w:trPr>
        <w:cantSplit/>
        <w:trHeight w:val="20"/>
        <w:jc w:val="center"/>
      </w:trPr>
      <w:tc>
        <w:tcPr>
          <w:tcW w:w="2824" w:type="dxa"/>
          <w:vMerge w:val="restart"/>
          <w:shd w:val="clear" w:color="auto" w:fill="auto"/>
          <w:vAlign w:val="center"/>
        </w:tcPr>
        <w:p w:rsidR="00086A33" w:rsidRPr="003F396F" w:rsidRDefault="00086A33" w:rsidP="001B5828">
          <w:pPr>
            <w:widowControl w:val="0"/>
            <w:autoSpaceDE w:val="0"/>
            <w:autoSpaceDN w:val="0"/>
            <w:adjustRightInd w:val="0"/>
            <w:jc w:val="center"/>
            <w:rPr>
              <w:b/>
              <w:sz w:val="28"/>
            </w:rPr>
          </w:pPr>
          <w:r>
            <w:rPr>
              <w:b/>
              <w:bCs/>
              <w:noProof/>
              <w:sz w:val="28"/>
              <w:lang w:val="fr-FR" w:eastAsia="fr-FR"/>
            </w:rPr>
            <w:drawing>
              <wp:inline distT="0" distB="0" distL="0" distR="0">
                <wp:extent cx="1699945" cy="561340"/>
                <wp:effectExtent l="0" t="0" r="1905" b="0"/>
                <wp:docPr id="5" name="Image 3"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086A33" w:rsidRPr="00A10B3D" w:rsidRDefault="00086A33" w:rsidP="001B5828">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de"/>
            </w:rPr>
            <w:t>HSE-Integrationskit</w:t>
          </w:r>
        </w:p>
      </w:tc>
    </w:tr>
    <w:tr w:rsidR="00086A33" w:rsidRPr="008166DB" w:rsidTr="001B5828">
      <w:trPr>
        <w:cantSplit/>
        <w:trHeight w:val="20"/>
        <w:jc w:val="center"/>
      </w:trPr>
      <w:tc>
        <w:tcPr>
          <w:tcW w:w="2824" w:type="dxa"/>
          <w:vMerge/>
          <w:shd w:val="clear" w:color="auto" w:fill="auto"/>
          <w:vAlign w:val="center"/>
        </w:tcPr>
        <w:p w:rsidR="00086A33" w:rsidRDefault="00086A33" w:rsidP="001B5828">
          <w:pPr>
            <w:widowControl w:val="0"/>
            <w:autoSpaceDE w:val="0"/>
            <w:autoSpaceDN w:val="0"/>
            <w:adjustRightInd w:val="0"/>
            <w:jc w:val="center"/>
            <w:rPr>
              <w:b/>
              <w:noProof/>
              <w:sz w:val="28"/>
            </w:rPr>
          </w:pPr>
        </w:p>
      </w:tc>
      <w:tc>
        <w:tcPr>
          <w:tcW w:w="6977" w:type="dxa"/>
          <w:shd w:val="clear" w:color="auto" w:fill="auto"/>
        </w:tcPr>
        <w:p w:rsidR="00086A33" w:rsidRPr="003F2295" w:rsidRDefault="00086A33" w:rsidP="001B5828">
          <w:pPr>
            <w:pStyle w:val="Titre1"/>
            <w:spacing w:before="0"/>
            <w:ind w:right="11"/>
            <w:jc w:val="center"/>
            <w:rPr>
              <w:sz w:val="22"/>
              <w:szCs w:val="22"/>
            </w:rPr>
          </w:pPr>
          <w:r>
            <w:rPr>
              <w:rFonts w:ascii="Helvetica" w:eastAsia="Times New Roman" w:hAnsi="Helvetica"/>
              <w:color w:val="004164"/>
              <w:szCs w:val="32"/>
              <w:lang w:val="de"/>
            </w:rPr>
            <w:t>Anleitung des Moderators – TCT 4.2</w:t>
          </w:r>
        </w:p>
      </w:tc>
    </w:tr>
    <w:tr w:rsidR="00086A33" w:rsidRPr="003F396F" w:rsidTr="001B5828">
      <w:trPr>
        <w:cantSplit/>
        <w:trHeight w:val="20"/>
        <w:jc w:val="center"/>
      </w:trPr>
      <w:tc>
        <w:tcPr>
          <w:tcW w:w="2824" w:type="dxa"/>
          <w:vMerge/>
          <w:shd w:val="clear" w:color="auto" w:fill="auto"/>
        </w:tcPr>
        <w:p w:rsidR="00086A33" w:rsidRPr="003F396F" w:rsidRDefault="00086A33" w:rsidP="001B5828">
          <w:pPr>
            <w:widowControl w:val="0"/>
            <w:autoSpaceDE w:val="0"/>
            <w:autoSpaceDN w:val="0"/>
            <w:adjustRightInd w:val="0"/>
            <w:rPr>
              <w:b/>
              <w:sz w:val="28"/>
            </w:rPr>
          </w:pPr>
        </w:p>
      </w:tc>
      <w:tc>
        <w:tcPr>
          <w:tcW w:w="6977" w:type="dxa"/>
          <w:shd w:val="clear" w:color="auto" w:fill="auto"/>
        </w:tcPr>
        <w:p w:rsidR="00086A33" w:rsidRPr="00A10B3D" w:rsidRDefault="00086A33" w:rsidP="001B5828">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de"/>
            </w:rPr>
            <w:t>TCT 4.2 – V2</w:t>
          </w:r>
        </w:p>
      </w:tc>
    </w:tr>
  </w:tbl>
  <w:p w:rsidR="00086A33" w:rsidRDefault="00086A3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2424C0" w:rsidRPr="008166DB" w:rsidTr="00A10B3D">
      <w:trPr>
        <w:cantSplit/>
        <w:trHeight w:val="20"/>
        <w:jc w:val="center"/>
      </w:trPr>
      <w:tc>
        <w:tcPr>
          <w:tcW w:w="2824" w:type="dxa"/>
          <w:vMerge w:val="restart"/>
          <w:shd w:val="clear" w:color="auto" w:fill="auto"/>
          <w:vAlign w:val="center"/>
        </w:tcPr>
        <w:p w:rsidR="002424C0" w:rsidRPr="003F396F" w:rsidRDefault="002424C0" w:rsidP="00A10B3D">
          <w:pPr>
            <w:widowControl w:val="0"/>
            <w:autoSpaceDE w:val="0"/>
            <w:autoSpaceDN w:val="0"/>
            <w:adjustRightInd w:val="0"/>
            <w:jc w:val="center"/>
            <w:rPr>
              <w:b/>
              <w:sz w:val="28"/>
            </w:rPr>
          </w:pPr>
          <w:r>
            <w:rPr>
              <w:b/>
              <w:bCs/>
              <w:noProof/>
              <w:sz w:val="28"/>
              <w:lang w:val="fr-FR" w:eastAsia="fr-FR"/>
            </w:rPr>
            <w:drawing>
              <wp:inline distT="0" distB="0" distL="0" distR="0">
                <wp:extent cx="1699945" cy="561340"/>
                <wp:effectExtent l="0" t="0" r="1905" b="0"/>
                <wp:docPr id="3" name="Image 3"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2424C0" w:rsidRPr="00A10B3D" w:rsidRDefault="002424C0"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de"/>
            </w:rPr>
            <w:t>HSE-Integrationskit</w:t>
          </w:r>
        </w:p>
      </w:tc>
    </w:tr>
    <w:tr w:rsidR="002424C0" w:rsidRPr="008166DB" w:rsidTr="00A10B3D">
      <w:trPr>
        <w:cantSplit/>
        <w:trHeight w:val="20"/>
        <w:jc w:val="center"/>
      </w:trPr>
      <w:tc>
        <w:tcPr>
          <w:tcW w:w="2824" w:type="dxa"/>
          <w:vMerge/>
          <w:shd w:val="clear" w:color="auto" w:fill="auto"/>
          <w:vAlign w:val="center"/>
        </w:tcPr>
        <w:p w:rsidR="002424C0" w:rsidRDefault="002424C0" w:rsidP="00A10B3D">
          <w:pPr>
            <w:widowControl w:val="0"/>
            <w:autoSpaceDE w:val="0"/>
            <w:autoSpaceDN w:val="0"/>
            <w:adjustRightInd w:val="0"/>
            <w:jc w:val="center"/>
            <w:rPr>
              <w:b/>
              <w:noProof/>
              <w:sz w:val="28"/>
            </w:rPr>
          </w:pPr>
        </w:p>
      </w:tc>
      <w:tc>
        <w:tcPr>
          <w:tcW w:w="6977" w:type="dxa"/>
          <w:shd w:val="clear" w:color="auto" w:fill="auto"/>
        </w:tcPr>
        <w:p w:rsidR="002424C0" w:rsidRPr="003F2295" w:rsidRDefault="002424C0" w:rsidP="00C1504B">
          <w:pPr>
            <w:pStyle w:val="Titre1"/>
            <w:spacing w:before="0"/>
            <w:ind w:right="11"/>
            <w:jc w:val="center"/>
            <w:rPr>
              <w:sz w:val="22"/>
              <w:szCs w:val="22"/>
            </w:rPr>
          </w:pPr>
          <w:r>
            <w:rPr>
              <w:rFonts w:ascii="Helvetica" w:eastAsia="Times New Roman" w:hAnsi="Helvetica"/>
              <w:color w:val="004164"/>
              <w:szCs w:val="32"/>
              <w:lang w:val="de"/>
            </w:rPr>
            <w:t>Anleitung des Moderators – TCT 4.2</w:t>
          </w:r>
        </w:p>
      </w:tc>
    </w:tr>
    <w:tr w:rsidR="002424C0" w:rsidRPr="003F396F" w:rsidTr="00A10B3D">
      <w:trPr>
        <w:cantSplit/>
        <w:trHeight w:val="20"/>
        <w:jc w:val="center"/>
      </w:trPr>
      <w:tc>
        <w:tcPr>
          <w:tcW w:w="2824" w:type="dxa"/>
          <w:vMerge/>
          <w:shd w:val="clear" w:color="auto" w:fill="auto"/>
        </w:tcPr>
        <w:p w:rsidR="002424C0" w:rsidRPr="003F396F" w:rsidRDefault="002424C0" w:rsidP="00A10B3D">
          <w:pPr>
            <w:widowControl w:val="0"/>
            <w:autoSpaceDE w:val="0"/>
            <w:autoSpaceDN w:val="0"/>
            <w:adjustRightInd w:val="0"/>
            <w:rPr>
              <w:b/>
              <w:sz w:val="28"/>
            </w:rPr>
          </w:pPr>
        </w:p>
      </w:tc>
      <w:tc>
        <w:tcPr>
          <w:tcW w:w="6977" w:type="dxa"/>
          <w:shd w:val="clear" w:color="auto" w:fill="auto"/>
        </w:tcPr>
        <w:p w:rsidR="002424C0" w:rsidRPr="00A10B3D" w:rsidRDefault="00086A33" w:rsidP="004765E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de"/>
            </w:rPr>
            <w:t>TCT 4.2 – V2</w:t>
          </w:r>
        </w:p>
      </w:tc>
    </w:tr>
  </w:tbl>
  <w:p w:rsidR="002424C0" w:rsidRDefault="002424C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pPr>
          <w:r>
            <w:rPr>
              <w:b/>
              <w:bCs/>
              <w:noProof/>
              <w:sz w:val="28"/>
              <w:lang w:val="fr-FR" w:eastAsia="fr-FR"/>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de"/>
            </w:rPr>
            <w:t>HSE-Integrationskit</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83750B">
          <w:pPr>
            <w:pStyle w:val="Titre1"/>
            <w:spacing w:before="0"/>
            <w:ind w:right="11"/>
            <w:jc w:val="center"/>
            <w:rPr>
              <w:sz w:val="22"/>
              <w:szCs w:val="22"/>
            </w:rPr>
          </w:pPr>
          <w:r>
            <w:rPr>
              <w:rFonts w:ascii="Helvetica" w:eastAsia="Times New Roman" w:hAnsi="Helvetica"/>
              <w:color w:val="004164"/>
              <w:szCs w:val="32"/>
              <w:lang w:val="de"/>
            </w:rPr>
            <w:t>Anleitung des Moderators – TCT 4.2</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B344AE" w:rsidP="004765E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de"/>
            </w:rPr>
            <w:t>V1 – 23. August 2016</w:t>
          </w:r>
        </w:p>
      </w:tc>
    </w:tr>
  </w:tbl>
  <w:p w:rsidR="003E2AFE" w:rsidRDefault="003E2A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518B"/>
    <w:multiLevelType w:val="multilevel"/>
    <w:tmpl w:val="FC10842C"/>
    <w:lvl w:ilvl="0">
      <w:start w:val="1"/>
      <w:numFmt w:val="bullet"/>
      <w:lvlText w:val=""/>
      <w:lvlJc w:val="left"/>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720"/>
        </w:tabs>
        <w:ind w:left="720" w:hanging="7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40"/>
        </w:tabs>
        <w:ind w:left="1440" w:hanging="14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2160"/>
        </w:tabs>
        <w:ind w:left="2160" w:hanging="21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880"/>
        </w:tabs>
        <w:ind w:left="2880" w:hanging="288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600"/>
        </w:tabs>
        <w:ind w:left="3600" w:hanging="360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4320"/>
        </w:tabs>
        <w:ind w:left="4320" w:hanging="43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5040"/>
        </w:tabs>
        <w:ind w:left="5040" w:hanging="50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5760"/>
        </w:tabs>
        <w:ind w:left="5760" w:hanging="57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1">
    <w:nsid w:val="01A96CB2"/>
    <w:multiLevelType w:val="multilevel"/>
    <w:tmpl w:val="7ECAAB6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
    <w:nsid w:val="04B9577F"/>
    <w:multiLevelType w:val="multilevel"/>
    <w:tmpl w:val="D59437D2"/>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
    <w:nsid w:val="0885062D"/>
    <w:multiLevelType w:val="hybridMultilevel"/>
    <w:tmpl w:val="9BCEB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856BED"/>
    <w:multiLevelType w:val="hybridMultilevel"/>
    <w:tmpl w:val="871EF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7E5E17"/>
    <w:multiLevelType w:val="multilevel"/>
    <w:tmpl w:val="E6A63164"/>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7">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EB7712"/>
    <w:multiLevelType w:val="multilevel"/>
    <w:tmpl w:val="947E51B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9">
    <w:nsid w:val="1AEA3EC0"/>
    <w:multiLevelType w:val="hybridMultilevel"/>
    <w:tmpl w:val="BDC246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12">
    <w:nsid w:val="25DD4C61"/>
    <w:multiLevelType w:val="multilevel"/>
    <w:tmpl w:val="D966C2AA"/>
    <w:lvl w:ilvl="0">
      <w:start w:val="1"/>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3">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4">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DF3FCE"/>
    <w:multiLevelType w:val="multilevel"/>
    <w:tmpl w:val="2500DB6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3989008E"/>
    <w:multiLevelType w:val="hybridMultilevel"/>
    <w:tmpl w:val="208CE2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BE57830"/>
    <w:multiLevelType w:val="hybridMultilevel"/>
    <w:tmpl w:val="AFF83C52"/>
    <w:lvl w:ilvl="0" w:tplc="22E296D4">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8">
    <w:nsid w:val="3E225FC5"/>
    <w:multiLevelType w:val="hybridMultilevel"/>
    <w:tmpl w:val="BEFE8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F560AA6"/>
    <w:multiLevelType w:val="hybridMultilevel"/>
    <w:tmpl w:val="5EE62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22">
    <w:nsid w:val="496C78D8"/>
    <w:multiLevelType w:val="multilevel"/>
    <w:tmpl w:val="9212490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23">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4">
    <w:nsid w:val="4FA52E46"/>
    <w:multiLevelType w:val="multilevel"/>
    <w:tmpl w:val="FA10D87E"/>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2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6">
    <w:nsid w:val="5142171E"/>
    <w:multiLevelType w:val="hybridMultilevel"/>
    <w:tmpl w:val="FB743B5A"/>
    <w:lvl w:ilvl="0" w:tplc="050283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EF74BF"/>
    <w:multiLevelType w:val="multilevel"/>
    <w:tmpl w:val="4192F944"/>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8">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84C17FA"/>
    <w:multiLevelType w:val="hybridMultilevel"/>
    <w:tmpl w:val="E9A4B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D94161"/>
    <w:multiLevelType w:val="multilevel"/>
    <w:tmpl w:val="C9880A8E"/>
    <w:lvl w:ilvl="0">
      <w:start w:val="1"/>
      <w:numFmt w:val="decimal"/>
      <w:lvlText w:val="%1."/>
      <w:lvlJc w:val="left"/>
      <w:pPr>
        <w:ind w:left="720" w:hanging="360"/>
      </w:pPr>
      <w:rPr>
        <w:rFonts w:hint="default"/>
      </w:rPr>
    </w:lvl>
    <w:lvl w:ilvl="1">
      <w:start w:val="1"/>
      <w:numFmt w:val="decimal"/>
      <w:isLgl/>
      <w:lvlText w:val="%1.%2"/>
      <w:lvlJc w:val="left"/>
      <w:pPr>
        <w:ind w:left="284" w:firstLine="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33">
    <w:nsid w:val="5D804B8C"/>
    <w:multiLevelType w:val="multilevel"/>
    <w:tmpl w:val="E95852E2"/>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34">
    <w:nsid w:val="5DCC35C7"/>
    <w:multiLevelType w:val="multilevel"/>
    <w:tmpl w:val="7DCA3F46"/>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5">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6">
    <w:nsid w:val="61A1345C"/>
    <w:multiLevelType w:val="hybridMultilevel"/>
    <w:tmpl w:val="EFDC6778"/>
    <w:lvl w:ilvl="0" w:tplc="00FABAEE">
      <w:start w:val="1"/>
      <w:numFmt w:val="bullet"/>
      <w:lvlText w:val=""/>
      <w:lvlJc w:val="left"/>
      <w:pPr>
        <w:tabs>
          <w:tab w:val="num" w:pos="720"/>
        </w:tabs>
        <w:ind w:left="720" w:hanging="360"/>
      </w:pPr>
      <w:rPr>
        <w:rFonts w:ascii="Wingdings 3" w:hAnsi="Wingdings 3" w:hint="default"/>
      </w:rPr>
    </w:lvl>
    <w:lvl w:ilvl="1" w:tplc="040C0001">
      <w:start w:val="1"/>
      <w:numFmt w:val="bullet"/>
      <w:lvlText w:val=""/>
      <w:lvlJc w:val="left"/>
      <w:pPr>
        <w:ind w:left="1440" w:hanging="360"/>
      </w:pPr>
      <w:rPr>
        <w:rFonts w:ascii="Symbol" w:hAnsi="Symbol"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37">
    <w:nsid w:val="632F5A4F"/>
    <w:multiLevelType w:val="hybridMultilevel"/>
    <w:tmpl w:val="259E614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nsid w:val="65FA7075"/>
    <w:multiLevelType w:val="multilevel"/>
    <w:tmpl w:val="03DEB144"/>
    <w:lvl w:ilvl="0">
      <w:start w:val="1"/>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39">
    <w:nsid w:val="68222586"/>
    <w:multiLevelType w:val="hybridMultilevel"/>
    <w:tmpl w:val="A07404FC"/>
    <w:lvl w:ilvl="0" w:tplc="1E9CB008">
      <w:start w:val="1"/>
      <w:numFmt w:val="decimal"/>
      <w:lvlText w:val="%1."/>
      <w:lvlJc w:val="left"/>
      <w:pPr>
        <w:ind w:left="406" w:hanging="360"/>
      </w:pPr>
      <w:rPr>
        <w:rFonts w:hint="default"/>
      </w:rPr>
    </w:lvl>
    <w:lvl w:ilvl="1" w:tplc="040C0019" w:tentative="1">
      <w:start w:val="1"/>
      <w:numFmt w:val="lowerLetter"/>
      <w:lvlText w:val="%2."/>
      <w:lvlJc w:val="left"/>
      <w:pPr>
        <w:ind w:left="1126" w:hanging="360"/>
      </w:pPr>
    </w:lvl>
    <w:lvl w:ilvl="2" w:tplc="040C001B" w:tentative="1">
      <w:start w:val="1"/>
      <w:numFmt w:val="lowerRoman"/>
      <w:lvlText w:val="%3."/>
      <w:lvlJc w:val="right"/>
      <w:pPr>
        <w:ind w:left="1846" w:hanging="180"/>
      </w:pPr>
    </w:lvl>
    <w:lvl w:ilvl="3" w:tplc="040C000F" w:tentative="1">
      <w:start w:val="1"/>
      <w:numFmt w:val="decimal"/>
      <w:lvlText w:val="%4."/>
      <w:lvlJc w:val="left"/>
      <w:pPr>
        <w:ind w:left="2566" w:hanging="360"/>
      </w:pPr>
    </w:lvl>
    <w:lvl w:ilvl="4" w:tplc="040C0019" w:tentative="1">
      <w:start w:val="1"/>
      <w:numFmt w:val="lowerLetter"/>
      <w:lvlText w:val="%5."/>
      <w:lvlJc w:val="left"/>
      <w:pPr>
        <w:ind w:left="3286" w:hanging="360"/>
      </w:pPr>
    </w:lvl>
    <w:lvl w:ilvl="5" w:tplc="040C001B" w:tentative="1">
      <w:start w:val="1"/>
      <w:numFmt w:val="lowerRoman"/>
      <w:lvlText w:val="%6."/>
      <w:lvlJc w:val="right"/>
      <w:pPr>
        <w:ind w:left="4006" w:hanging="180"/>
      </w:pPr>
    </w:lvl>
    <w:lvl w:ilvl="6" w:tplc="040C000F" w:tentative="1">
      <w:start w:val="1"/>
      <w:numFmt w:val="decimal"/>
      <w:lvlText w:val="%7."/>
      <w:lvlJc w:val="left"/>
      <w:pPr>
        <w:ind w:left="4726" w:hanging="360"/>
      </w:pPr>
    </w:lvl>
    <w:lvl w:ilvl="7" w:tplc="040C0019" w:tentative="1">
      <w:start w:val="1"/>
      <w:numFmt w:val="lowerLetter"/>
      <w:lvlText w:val="%8."/>
      <w:lvlJc w:val="left"/>
      <w:pPr>
        <w:ind w:left="5446" w:hanging="360"/>
      </w:pPr>
    </w:lvl>
    <w:lvl w:ilvl="8" w:tplc="040C001B" w:tentative="1">
      <w:start w:val="1"/>
      <w:numFmt w:val="lowerRoman"/>
      <w:lvlText w:val="%9."/>
      <w:lvlJc w:val="right"/>
      <w:pPr>
        <w:ind w:left="6166" w:hanging="180"/>
      </w:pPr>
    </w:lvl>
  </w:abstractNum>
  <w:abstractNum w:abstractNumId="40">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1">
    <w:nsid w:val="6C943D17"/>
    <w:multiLevelType w:val="multilevel"/>
    <w:tmpl w:val="925A22D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2">
    <w:nsid w:val="70FA6734"/>
    <w:multiLevelType w:val="hybridMultilevel"/>
    <w:tmpl w:val="04CC7818"/>
    <w:lvl w:ilvl="0" w:tplc="168E94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80B0232"/>
    <w:multiLevelType w:val="hybridMultilevel"/>
    <w:tmpl w:val="ABE4DE4E"/>
    <w:lvl w:ilvl="0" w:tplc="00FABAEE">
      <w:start w:val="1"/>
      <w:numFmt w:val="bullet"/>
      <w:lvlText w:val=""/>
      <w:lvlJc w:val="left"/>
      <w:pPr>
        <w:tabs>
          <w:tab w:val="num" w:pos="720"/>
        </w:tabs>
        <w:ind w:left="720" w:hanging="360"/>
      </w:pPr>
      <w:rPr>
        <w:rFonts w:ascii="Wingdings 3" w:hAnsi="Wingdings 3" w:hint="default"/>
      </w:rPr>
    </w:lvl>
    <w:lvl w:ilvl="1" w:tplc="E5AC925E">
      <w:start w:val="1"/>
      <w:numFmt w:val="bullet"/>
      <w:lvlText w:val=""/>
      <w:lvlJc w:val="left"/>
      <w:pPr>
        <w:tabs>
          <w:tab w:val="num" w:pos="1440"/>
        </w:tabs>
        <w:ind w:left="1440" w:hanging="360"/>
      </w:pPr>
      <w:rPr>
        <w:rFonts w:ascii="Wingdings 3" w:hAnsi="Wingdings 3"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44">
    <w:nsid w:val="78FF2CE8"/>
    <w:multiLevelType w:val="multilevel"/>
    <w:tmpl w:val="1B723AA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45">
    <w:nsid w:val="7DCC52AD"/>
    <w:multiLevelType w:val="hybridMultilevel"/>
    <w:tmpl w:val="9BEAF628"/>
    <w:lvl w:ilvl="0" w:tplc="42647ED2">
      <w:start w:val="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num>
  <w:num w:numId="2">
    <w:abstractNumId w:val="0"/>
  </w:num>
  <w:num w:numId="3">
    <w:abstractNumId w:val="1"/>
  </w:num>
  <w:num w:numId="4">
    <w:abstractNumId w:val="41"/>
  </w:num>
  <w:num w:numId="5">
    <w:abstractNumId w:val="40"/>
  </w:num>
  <w:num w:numId="6">
    <w:abstractNumId w:val="32"/>
  </w:num>
  <w:num w:numId="7">
    <w:abstractNumId w:val="13"/>
  </w:num>
  <w:num w:numId="8">
    <w:abstractNumId w:val="25"/>
  </w:num>
  <w:num w:numId="9">
    <w:abstractNumId w:val="6"/>
  </w:num>
  <w:num w:numId="10">
    <w:abstractNumId w:val="8"/>
  </w:num>
  <w:num w:numId="11">
    <w:abstractNumId w:val="27"/>
  </w:num>
  <w:num w:numId="12">
    <w:abstractNumId w:val="15"/>
  </w:num>
  <w:num w:numId="13">
    <w:abstractNumId w:val="2"/>
  </w:num>
  <w:num w:numId="14">
    <w:abstractNumId w:val="34"/>
  </w:num>
  <w:num w:numId="15">
    <w:abstractNumId w:val="35"/>
  </w:num>
  <w:num w:numId="16">
    <w:abstractNumId w:val="12"/>
  </w:num>
  <w:num w:numId="17">
    <w:abstractNumId w:val="21"/>
  </w:num>
  <w:num w:numId="18">
    <w:abstractNumId w:val="24"/>
  </w:num>
  <w:num w:numId="19">
    <w:abstractNumId w:val="44"/>
  </w:num>
  <w:num w:numId="20">
    <w:abstractNumId w:val="22"/>
  </w:num>
  <w:num w:numId="21">
    <w:abstractNumId w:val="23"/>
  </w:num>
  <w:num w:numId="22">
    <w:abstractNumId w:val="33"/>
  </w:num>
  <w:num w:numId="23">
    <w:abstractNumId w:val="11"/>
  </w:num>
  <w:num w:numId="24">
    <w:abstractNumId w:val="43"/>
  </w:num>
  <w:num w:numId="25">
    <w:abstractNumId w:val="36"/>
  </w:num>
  <w:num w:numId="26">
    <w:abstractNumId w:val="3"/>
  </w:num>
  <w:num w:numId="27">
    <w:abstractNumId w:val="18"/>
  </w:num>
  <w:num w:numId="28">
    <w:abstractNumId w:val="28"/>
  </w:num>
  <w:num w:numId="29">
    <w:abstractNumId w:val="29"/>
  </w:num>
  <w:num w:numId="30">
    <w:abstractNumId w:val="42"/>
  </w:num>
  <w:num w:numId="31">
    <w:abstractNumId w:val="5"/>
  </w:num>
  <w:num w:numId="32">
    <w:abstractNumId w:val="30"/>
  </w:num>
  <w:num w:numId="33">
    <w:abstractNumId w:val="26"/>
  </w:num>
  <w:num w:numId="34">
    <w:abstractNumId w:val="14"/>
  </w:num>
  <w:num w:numId="35">
    <w:abstractNumId w:val="37"/>
  </w:num>
  <w:num w:numId="36">
    <w:abstractNumId w:val="16"/>
  </w:num>
  <w:num w:numId="37">
    <w:abstractNumId w:val="31"/>
  </w:num>
  <w:num w:numId="38">
    <w:abstractNumId w:val="4"/>
  </w:num>
  <w:num w:numId="39">
    <w:abstractNumId w:val="19"/>
  </w:num>
  <w:num w:numId="40">
    <w:abstractNumId w:val="7"/>
  </w:num>
  <w:num w:numId="41">
    <w:abstractNumId w:val="20"/>
  </w:num>
  <w:num w:numId="42">
    <w:abstractNumId w:val="17"/>
  </w:num>
  <w:num w:numId="43">
    <w:abstractNumId w:val="39"/>
  </w:num>
  <w:num w:numId="44">
    <w:abstractNumId w:val="31"/>
  </w:num>
  <w:num w:numId="45">
    <w:abstractNumId w:val="10"/>
  </w:num>
  <w:num w:numId="46">
    <w:abstractNumId w:val="45"/>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
  <w:rsids>
    <w:rsidRoot w:val="00B21AE6"/>
    <w:rsid w:val="00004A67"/>
    <w:rsid w:val="000057A5"/>
    <w:rsid w:val="00013008"/>
    <w:rsid w:val="000157E2"/>
    <w:rsid w:val="00016E75"/>
    <w:rsid w:val="00022F86"/>
    <w:rsid w:val="00032146"/>
    <w:rsid w:val="00040C94"/>
    <w:rsid w:val="00042527"/>
    <w:rsid w:val="0006148D"/>
    <w:rsid w:val="00061697"/>
    <w:rsid w:val="00063003"/>
    <w:rsid w:val="00070802"/>
    <w:rsid w:val="0007545C"/>
    <w:rsid w:val="00086A33"/>
    <w:rsid w:val="00094340"/>
    <w:rsid w:val="00094B6B"/>
    <w:rsid w:val="00095AFA"/>
    <w:rsid w:val="0009662F"/>
    <w:rsid w:val="000A7B0E"/>
    <w:rsid w:val="000C0D35"/>
    <w:rsid w:val="000D054A"/>
    <w:rsid w:val="000E1CAB"/>
    <w:rsid w:val="000E4BF9"/>
    <w:rsid w:val="000E5AAA"/>
    <w:rsid w:val="00107879"/>
    <w:rsid w:val="00117B18"/>
    <w:rsid w:val="001443D4"/>
    <w:rsid w:val="0014607D"/>
    <w:rsid w:val="00152EED"/>
    <w:rsid w:val="001547E9"/>
    <w:rsid w:val="00172369"/>
    <w:rsid w:val="001877C3"/>
    <w:rsid w:val="001943A1"/>
    <w:rsid w:val="001951AF"/>
    <w:rsid w:val="001A7319"/>
    <w:rsid w:val="001C337A"/>
    <w:rsid w:val="00212745"/>
    <w:rsid w:val="002169AA"/>
    <w:rsid w:val="0021710D"/>
    <w:rsid w:val="002241F0"/>
    <w:rsid w:val="00225D7A"/>
    <w:rsid w:val="002348B4"/>
    <w:rsid w:val="00235482"/>
    <w:rsid w:val="002424C0"/>
    <w:rsid w:val="002524E0"/>
    <w:rsid w:val="00255347"/>
    <w:rsid w:val="002662FB"/>
    <w:rsid w:val="00273339"/>
    <w:rsid w:val="00275FDC"/>
    <w:rsid w:val="002771B2"/>
    <w:rsid w:val="002818FE"/>
    <w:rsid w:val="00284F7B"/>
    <w:rsid w:val="002A3BAE"/>
    <w:rsid w:val="002A6C7C"/>
    <w:rsid w:val="002A78CD"/>
    <w:rsid w:val="002C1569"/>
    <w:rsid w:val="002C70B2"/>
    <w:rsid w:val="002D1AD9"/>
    <w:rsid w:val="002E25EF"/>
    <w:rsid w:val="002F06B6"/>
    <w:rsid w:val="00306A32"/>
    <w:rsid w:val="003358F3"/>
    <w:rsid w:val="00346BD6"/>
    <w:rsid w:val="00355598"/>
    <w:rsid w:val="003648B3"/>
    <w:rsid w:val="00370B49"/>
    <w:rsid w:val="00380D33"/>
    <w:rsid w:val="0038545A"/>
    <w:rsid w:val="00395679"/>
    <w:rsid w:val="003A6E40"/>
    <w:rsid w:val="003B391C"/>
    <w:rsid w:val="003C0CD6"/>
    <w:rsid w:val="003E2AFE"/>
    <w:rsid w:val="00404539"/>
    <w:rsid w:val="0040472E"/>
    <w:rsid w:val="00404B3B"/>
    <w:rsid w:val="00414531"/>
    <w:rsid w:val="00414537"/>
    <w:rsid w:val="00420ACC"/>
    <w:rsid w:val="00426804"/>
    <w:rsid w:val="00430888"/>
    <w:rsid w:val="00431C7A"/>
    <w:rsid w:val="00441BDB"/>
    <w:rsid w:val="00445873"/>
    <w:rsid w:val="0044697F"/>
    <w:rsid w:val="0044733E"/>
    <w:rsid w:val="00451385"/>
    <w:rsid w:val="0045185E"/>
    <w:rsid w:val="00455796"/>
    <w:rsid w:val="004608B4"/>
    <w:rsid w:val="00466468"/>
    <w:rsid w:val="0046730D"/>
    <w:rsid w:val="004729C3"/>
    <w:rsid w:val="004765E6"/>
    <w:rsid w:val="0048090C"/>
    <w:rsid w:val="0048275E"/>
    <w:rsid w:val="004A452E"/>
    <w:rsid w:val="004A682C"/>
    <w:rsid w:val="004B7A9E"/>
    <w:rsid w:val="004D32B6"/>
    <w:rsid w:val="004D5BAF"/>
    <w:rsid w:val="004E2B78"/>
    <w:rsid w:val="004E311E"/>
    <w:rsid w:val="004E400B"/>
    <w:rsid w:val="004E46F8"/>
    <w:rsid w:val="004E5172"/>
    <w:rsid w:val="004F21DD"/>
    <w:rsid w:val="00506764"/>
    <w:rsid w:val="0051124F"/>
    <w:rsid w:val="0051527D"/>
    <w:rsid w:val="00516A74"/>
    <w:rsid w:val="00533318"/>
    <w:rsid w:val="005355B0"/>
    <w:rsid w:val="00543866"/>
    <w:rsid w:val="00557DBD"/>
    <w:rsid w:val="005609B5"/>
    <w:rsid w:val="0057287A"/>
    <w:rsid w:val="00587D5F"/>
    <w:rsid w:val="0059100C"/>
    <w:rsid w:val="005945E9"/>
    <w:rsid w:val="00597D8B"/>
    <w:rsid w:val="005A1AD8"/>
    <w:rsid w:val="005A3CF9"/>
    <w:rsid w:val="005A3E1E"/>
    <w:rsid w:val="005C4603"/>
    <w:rsid w:val="005E3778"/>
    <w:rsid w:val="005E3D1C"/>
    <w:rsid w:val="005F083B"/>
    <w:rsid w:val="00603007"/>
    <w:rsid w:val="006035A1"/>
    <w:rsid w:val="00604306"/>
    <w:rsid w:val="00606A11"/>
    <w:rsid w:val="00607B27"/>
    <w:rsid w:val="0061715C"/>
    <w:rsid w:val="0063062B"/>
    <w:rsid w:val="00630FFE"/>
    <w:rsid w:val="0066000F"/>
    <w:rsid w:val="00662F93"/>
    <w:rsid w:val="00673DAE"/>
    <w:rsid w:val="00687ACC"/>
    <w:rsid w:val="006914D1"/>
    <w:rsid w:val="006B1AB7"/>
    <w:rsid w:val="006B24AA"/>
    <w:rsid w:val="006B3F69"/>
    <w:rsid w:val="006B60B2"/>
    <w:rsid w:val="006C1E69"/>
    <w:rsid w:val="006C2C45"/>
    <w:rsid w:val="006F3BF4"/>
    <w:rsid w:val="00730663"/>
    <w:rsid w:val="00743D75"/>
    <w:rsid w:val="007454BD"/>
    <w:rsid w:val="007705EA"/>
    <w:rsid w:val="00784823"/>
    <w:rsid w:val="00786051"/>
    <w:rsid w:val="00786A2C"/>
    <w:rsid w:val="0079030A"/>
    <w:rsid w:val="00790758"/>
    <w:rsid w:val="0079227F"/>
    <w:rsid w:val="0079342C"/>
    <w:rsid w:val="0079689F"/>
    <w:rsid w:val="007A4A58"/>
    <w:rsid w:val="007A58C6"/>
    <w:rsid w:val="007A5F8D"/>
    <w:rsid w:val="007C00AE"/>
    <w:rsid w:val="007D0BCC"/>
    <w:rsid w:val="007E10E3"/>
    <w:rsid w:val="007E239F"/>
    <w:rsid w:val="007F3D9C"/>
    <w:rsid w:val="00803AAA"/>
    <w:rsid w:val="008221ED"/>
    <w:rsid w:val="008230E3"/>
    <w:rsid w:val="0083750B"/>
    <w:rsid w:val="0084396E"/>
    <w:rsid w:val="0085520C"/>
    <w:rsid w:val="00862AD6"/>
    <w:rsid w:val="00891E91"/>
    <w:rsid w:val="008A042B"/>
    <w:rsid w:val="008A50AC"/>
    <w:rsid w:val="008A6A6D"/>
    <w:rsid w:val="008B0668"/>
    <w:rsid w:val="008B13D2"/>
    <w:rsid w:val="008B180F"/>
    <w:rsid w:val="008B6795"/>
    <w:rsid w:val="008D420C"/>
    <w:rsid w:val="008D7243"/>
    <w:rsid w:val="008E0BD8"/>
    <w:rsid w:val="008F708A"/>
    <w:rsid w:val="0090470C"/>
    <w:rsid w:val="00906888"/>
    <w:rsid w:val="0091075C"/>
    <w:rsid w:val="00915652"/>
    <w:rsid w:val="00921D94"/>
    <w:rsid w:val="009259F1"/>
    <w:rsid w:val="00925CA2"/>
    <w:rsid w:val="0093549F"/>
    <w:rsid w:val="009418FE"/>
    <w:rsid w:val="00951A96"/>
    <w:rsid w:val="009628B8"/>
    <w:rsid w:val="009655FC"/>
    <w:rsid w:val="009708C4"/>
    <w:rsid w:val="009752EB"/>
    <w:rsid w:val="00976E4B"/>
    <w:rsid w:val="00985F30"/>
    <w:rsid w:val="009867B4"/>
    <w:rsid w:val="00991EDB"/>
    <w:rsid w:val="00995A7A"/>
    <w:rsid w:val="00996A0C"/>
    <w:rsid w:val="009B0A85"/>
    <w:rsid w:val="009B2F00"/>
    <w:rsid w:val="009B30F7"/>
    <w:rsid w:val="009C50F2"/>
    <w:rsid w:val="009C60C8"/>
    <w:rsid w:val="009D6BAA"/>
    <w:rsid w:val="009F2432"/>
    <w:rsid w:val="009F3D26"/>
    <w:rsid w:val="009F4B34"/>
    <w:rsid w:val="00A038E1"/>
    <w:rsid w:val="00A047FC"/>
    <w:rsid w:val="00A05835"/>
    <w:rsid w:val="00A068EE"/>
    <w:rsid w:val="00A10B3D"/>
    <w:rsid w:val="00A11012"/>
    <w:rsid w:val="00A1648F"/>
    <w:rsid w:val="00A242C1"/>
    <w:rsid w:val="00A4116C"/>
    <w:rsid w:val="00A417C9"/>
    <w:rsid w:val="00A4589A"/>
    <w:rsid w:val="00A63843"/>
    <w:rsid w:val="00A64B4B"/>
    <w:rsid w:val="00A9627C"/>
    <w:rsid w:val="00AA00A7"/>
    <w:rsid w:val="00AA35BC"/>
    <w:rsid w:val="00AE0096"/>
    <w:rsid w:val="00AE2E34"/>
    <w:rsid w:val="00AF0418"/>
    <w:rsid w:val="00AF06CE"/>
    <w:rsid w:val="00B03146"/>
    <w:rsid w:val="00B06E34"/>
    <w:rsid w:val="00B21AE6"/>
    <w:rsid w:val="00B31387"/>
    <w:rsid w:val="00B344AE"/>
    <w:rsid w:val="00B34C06"/>
    <w:rsid w:val="00B520A8"/>
    <w:rsid w:val="00B52D9F"/>
    <w:rsid w:val="00B604DA"/>
    <w:rsid w:val="00B66DF6"/>
    <w:rsid w:val="00B75365"/>
    <w:rsid w:val="00B77FFA"/>
    <w:rsid w:val="00B83C61"/>
    <w:rsid w:val="00B9611C"/>
    <w:rsid w:val="00BA347F"/>
    <w:rsid w:val="00BA7590"/>
    <w:rsid w:val="00BB0F83"/>
    <w:rsid w:val="00BB115A"/>
    <w:rsid w:val="00BB68A5"/>
    <w:rsid w:val="00BC7A50"/>
    <w:rsid w:val="00BD0BC9"/>
    <w:rsid w:val="00BD1E0D"/>
    <w:rsid w:val="00BD4DAD"/>
    <w:rsid w:val="00BD7584"/>
    <w:rsid w:val="00C1504B"/>
    <w:rsid w:val="00C15C2C"/>
    <w:rsid w:val="00C2539F"/>
    <w:rsid w:val="00C27C8E"/>
    <w:rsid w:val="00C365F7"/>
    <w:rsid w:val="00C36FD1"/>
    <w:rsid w:val="00C44112"/>
    <w:rsid w:val="00C44A37"/>
    <w:rsid w:val="00C620BD"/>
    <w:rsid w:val="00C645BE"/>
    <w:rsid w:val="00C67EE0"/>
    <w:rsid w:val="00C80010"/>
    <w:rsid w:val="00C850A6"/>
    <w:rsid w:val="00C92CA3"/>
    <w:rsid w:val="00CA2ADE"/>
    <w:rsid w:val="00CB0181"/>
    <w:rsid w:val="00CC4F74"/>
    <w:rsid w:val="00CC513C"/>
    <w:rsid w:val="00CD2FB0"/>
    <w:rsid w:val="00CD4973"/>
    <w:rsid w:val="00CD5FAD"/>
    <w:rsid w:val="00CD7F11"/>
    <w:rsid w:val="00CE30DE"/>
    <w:rsid w:val="00CE466A"/>
    <w:rsid w:val="00CF1436"/>
    <w:rsid w:val="00D11427"/>
    <w:rsid w:val="00D1401E"/>
    <w:rsid w:val="00D15FB6"/>
    <w:rsid w:val="00D230DC"/>
    <w:rsid w:val="00D24993"/>
    <w:rsid w:val="00D329BF"/>
    <w:rsid w:val="00D446DA"/>
    <w:rsid w:val="00D4505C"/>
    <w:rsid w:val="00D45BF0"/>
    <w:rsid w:val="00D57970"/>
    <w:rsid w:val="00D721EC"/>
    <w:rsid w:val="00D76248"/>
    <w:rsid w:val="00D84EE2"/>
    <w:rsid w:val="00DA36D9"/>
    <w:rsid w:val="00DA4CB4"/>
    <w:rsid w:val="00DC4680"/>
    <w:rsid w:val="00DC4CE5"/>
    <w:rsid w:val="00DD04E9"/>
    <w:rsid w:val="00DD4C31"/>
    <w:rsid w:val="00DD4EA6"/>
    <w:rsid w:val="00DE2947"/>
    <w:rsid w:val="00DE3066"/>
    <w:rsid w:val="00E028A2"/>
    <w:rsid w:val="00E0645B"/>
    <w:rsid w:val="00E11D25"/>
    <w:rsid w:val="00E24B9F"/>
    <w:rsid w:val="00E254BA"/>
    <w:rsid w:val="00E35E73"/>
    <w:rsid w:val="00E50B95"/>
    <w:rsid w:val="00E533B7"/>
    <w:rsid w:val="00E62D43"/>
    <w:rsid w:val="00E64368"/>
    <w:rsid w:val="00E76F22"/>
    <w:rsid w:val="00E80130"/>
    <w:rsid w:val="00E85EA4"/>
    <w:rsid w:val="00EB5346"/>
    <w:rsid w:val="00EB6A78"/>
    <w:rsid w:val="00EC45CA"/>
    <w:rsid w:val="00EE3414"/>
    <w:rsid w:val="00EE5AB3"/>
    <w:rsid w:val="00EF03E0"/>
    <w:rsid w:val="00EF0A02"/>
    <w:rsid w:val="00F172C2"/>
    <w:rsid w:val="00F206FE"/>
    <w:rsid w:val="00F21562"/>
    <w:rsid w:val="00F258E0"/>
    <w:rsid w:val="00F26E85"/>
    <w:rsid w:val="00F3047F"/>
    <w:rsid w:val="00F31C86"/>
    <w:rsid w:val="00F40DE4"/>
    <w:rsid w:val="00F604F8"/>
    <w:rsid w:val="00F6110D"/>
    <w:rsid w:val="00F61A52"/>
    <w:rsid w:val="00F64178"/>
    <w:rsid w:val="00F65742"/>
    <w:rsid w:val="00F701BA"/>
    <w:rsid w:val="00F806D7"/>
    <w:rsid w:val="00F80A19"/>
    <w:rsid w:val="00F84799"/>
    <w:rsid w:val="00F919E3"/>
    <w:rsid w:val="00FA1385"/>
    <w:rsid w:val="00FB5BEF"/>
    <w:rsid w:val="00FB5DF4"/>
    <w:rsid w:val="00FC4D36"/>
    <w:rsid w:val="00FC5051"/>
    <w:rsid w:val="00FD3EA1"/>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5"/>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7"/>
      </w:numPr>
    </w:pPr>
  </w:style>
  <w:style w:type="numbering" w:customStyle="1" w:styleId="List1">
    <w:name w:val="List 1"/>
    <w:basedOn w:val="Puce"/>
    <w:rsid w:val="009D6BAA"/>
    <w:pPr>
      <w:numPr>
        <w:numId w:val="15"/>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23"/>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37"/>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9DE82C-391D-4F13-BB70-85F51455D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1165</Words>
  <Characters>6408</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7558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9</cp:revision>
  <cp:lastPrinted>2016-08-08T12:58:00Z</cp:lastPrinted>
  <dcterms:created xsi:type="dcterms:W3CDTF">2016-08-25T12:10:00Z</dcterms:created>
  <dcterms:modified xsi:type="dcterms:W3CDTF">2017-06-26T20:21:00Z</dcterms:modified>
</cp:coreProperties>
</file>